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B5" w:rsidRDefault="00626F8A" w:rsidP="00985EFB">
      <w:pPr>
        <w:spacing w:after="0" w:line="240" w:lineRule="auto"/>
        <w:jc w:val="center"/>
        <w:rPr>
          <w:b/>
          <w:sz w:val="36"/>
          <w:szCs w:val="36"/>
        </w:rPr>
      </w:pPr>
      <w:r w:rsidRPr="003A23B5">
        <w:rPr>
          <w:b/>
          <w:sz w:val="36"/>
          <w:szCs w:val="36"/>
        </w:rPr>
        <w:t>Lietuvos žmonių su negalia sąjungos tyrimas</w:t>
      </w:r>
    </w:p>
    <w:p w:rsidR="00F06FE9" w:rsidRPr="003A23B5" w:rsidRDefault="000D34F7" w:rsidP="00985EFB">
      <w:pPr>
        <w:spacing w:after="0" w:line="240" w:lineRule="auto"/>
        <w:jc w:val="center"/>
        <w:rPr>
          <w:b/>
          <w:sz w:val="36"/>
          <w:szCs w:val="36"/>
        </w:rPr>
      </w:pPr>
      <w:r w:rsidRPr="003A23B5">
        <w:rPr>
          <w:b/>
          <w:sz w:val="36"/>
          <w:szCs w:val="36"/>
        </w:rPr>
        <w:t>„</w:t>
      </w:r>
      <w:bookmarkStart w:id="0" w:name="_Hlk140337011"/>
      <w:r w:rsidRPr="003A23B5">
        <w:rPr>
          <w:b/>
          <w:sz w:val="36"/>
          <w:szCs w:val="36"/>
        </w:rPr>
        <w:t>Neįgaliųjų patirtis įsidarbinant ir dirbant</w:t>
      </w:r>
      <w:bookmarkEnd w:id="0"/>
      <w:r w:rsidRPr="003A23B5">
        <w:rPr>
          <w:b/>
          <w:sz w:val="36"/>
          <w:szCs w:val="36"/>
        </w:rPr>
        <w:t>“</w:t>
      </w:r>
    </w:p>
    <w:p w:rsidR="003A23B5" w:rsidRDefault="003A23B5" w:rsidP="00985EFB">
      <w:pPr>
        <w:jc w:val="both"/>
      </w:pPr>
    </w:p>
    <w:p w:rsidR="00882132" w:rsidRDefault="001F41F3" w:rsidP="00985EFB">
      <w:pPr>
        <w:jc w:val="both"/>
      </w:pPr>
      <w:r w:rsidRPr="001F41F3">
        <w:t>Lietuvoje dirba apie 28 % visų negalią turinčių darbingo amžiaus žmonių, nėra individualizuotų paslaugų, kurios padėtų neįgaliesiems integruotis į atvirą darbo rinką,</w:t>
      </w:r>
      <w:r>
        <w:t xml:space="preserve"> o</w:t>
      </w:r>
      <w:r w:rsidRPr="001F41F3">
        <w:t xml:space="preserve"> vien tik piniginė parama, skirta darbdaviams, problemos neišsprendžia. </w:t>
      </w:r>
    </w:p>
    <w:p w:rsidR="00E55C33" w:rsidRDefault="001F41F3" w:rsidP="00985EFB">
      <w:pPr>
        <w:jc w:val="both"/>
      </w:pPr>
      <w:r w:rsidRPr="001F41F3">
        <w:t xml:space="preserve">Siekiant atrasti priemones ir būdus padidinti neįgaliųjų įsidarbinimo galimybes, </w:t>
      </w:r>
      <w:r w:rsidR="00E55C33">
        <w:t>Lietuvos žmonių su negalia sąjunga (LŽNS)</w:t>
      </w:r>
      <w:r w:rsidRPr="001F41F3">
        <w:t xml:space="preserve"> pareng</w:t>
      </w:r>
      <w:r w:rsidR="00E55C33">
        <w:t>ė</w:t>
      </w:r>
      <w:r w:rsidRPr="001F41F3">
        <w:t xml:space="preserve"> klausimyn</w:t>
      </w:r>
      <w:r w:rsidR="00E55C33">
        <w:t>u</w:t>
      </w:r>
      <w:r w:rsidRPr="001F41F3">
        <w:t>s</w:t>
      </w:r>
      <w:r w:rsidR="00E55C33">
        <w:t>dirbantiems ir nedirbantiems neįgaliesiems</w:t>
      </w:r>
      <w:r w:rsidRPr="001F41F3">
        <w:t xml:space="preserve"> ir įvykd</w:t>
      </w:r>
      <w:r w:rsidR="00E55C33">
        <w:t>ė</w:t>
      </w:r>
      <w:r w:rsidRPr="001F41F3">
        <w:t xml:space="preserve"> internetin</w:t>
      </w:r>
      <w:r w:rsidR="00E55C33">
        <w:t>ę</w:t>
      </w:r>
      <w:r w:rsidRPr="001F41F3">
        <w:t xml:space="preserve"> apklaus</w:t>
      </w:r>
      <w:r w:rsidR="00E55C33">
        <w:t>ą. Klausimynuose buvo pateikti klausimai</w:t>
      </w:r>
      <w:r w:rsidRPr="001F41F3">
        <w:t xml:space="preserve"> apie dirbančių neįgaliųjų darbo pobūdį, trukmę, negalios pobūdį, gaunamą atlyginimą, apie nedirbančiųjų negalios pobūdį, apie darbo, kurį galėtų dirbti pobūdį, apie pageidautin</w:t>
      </w:r>
      <w:r w:rsidR="00E55C33">
        <w:t>ą</w:t>
      </w:r>
      <w:r w:rsidRPr="001F41F3">
        <w:t xml:space="preserve"> atlyginimą, apie paslaugų, kurios sudarytų galimybę dirbti (pvz., transporto paslauga) pobūdį. </w:t>
      </w:r>
    </w:p>
    <w:p w:rsidR="00675E6E" w:rsidRDefault="001F41F3" w:rsidP="00985EFB">
      <w:pPr>
        <w:jc w:val="both"/>
      </w:pPr>
      <w:r w:rsidRPr="001F41F3">
        <w:t>Apklausoje dalyva</w:t>
      </w:r>
      <w:r w:rsidR="00E55C33">
        <w:t>vo</w:t>
      </w:r>
      <w:r w:rsidR="00882132">
        <w:t>193</w:t>
      </w:r>
      <w:r w:rsidR="00675E6E">
        <w:t xml:space="preserve"> dirbančių ir 340 nedirbančių</w:t>
      </w:r>
      <w:r w:rsidRPr="001F41F3">
        <w:t xml:space="preserve"> neįgaliųjų iš visos Lietuvos. </w:t>
      </w:r>
    </w:p>
    <w:p w:rsidR="00882132" w:rsidRPr="00882132" w:rsidRDefault="00882132" w:rsidP="00985EFB">
      <w:pPr>
        <w:shd w:val="clear" w:color="auto" w:fill="FFFFFF"/>
        <w:jc w:val="both"/>
        <w:outlineLvl w:val="2"/>
        <w:rPr>
          <w:b/>
        </w:rPr>
      </w:pPr>
      <w:r w:rsidRPr="00882132">
        <w:rPr>
          <w:b/>
        </w:rPr>
        <w:t>Teisės aktų apžvalga</w:t>
      </w:r>
    </w:p>
    <w:p w:rsidR="00A43F8D" w:rsidRPr="009C6096" w:rsidRDefault="00EE097F" w:rsidP="00985EFB">
      <w:pPr>
        <w:shd w:val="clear" w:color="auto" w:fill="FFFFFF"/>
        <w:jc w:val="both"/>
        <w:outlineLvl w:val="2"/>
      </w:pPr>
      <w:r>
        <w:t xml:space="preserve">Pagrindinis Lietuvos Respublikos įstatymas – </w:t>
      </w:r>
      <w:r w:rsidR="00A43F8D">
        <w:t>Konstitucija</w:t>
      </w:r>
      <w:r w:rsidR="00985EFB">
        <w:rPr>
          <w:rStyle w:val="FootnoteReference"/>
        </w:rPr>
        <w:footnoteReference w:id="2"/>
      </w:r>
      <w:r>
        <w:t xml:space="preserve"> – numato, kad </w:t>
      </w:r>
      <w:r w:rsidRPr="009C6096">
        <w:rPr>
          <w:rFonts w:eastAsia="Times New Roman" w:cs="Arial"/>
          <w:bCs/>
          <w:color w:val="333333"/>
          <w:lang w:eastAsia="lt-LT"/>
        </w:rPr>
        <w:t>Kiekvienas žmogus gali laisvai pasirinkti darbą bei verslą ir turi teisę turėti tinkamas, saugias ir sveikas darbo sąlygas, gauti teisingą apmokėjimą už darbą ir socialinę apsaugą nedarbo atveju.</w:t>
      </w:r>
    </w:p>
    <w:p w:rsidR="00EE097F" w:rsidRPr="009A182E" w:rsidRDefault="008F0F55" w:rsidP="00985EFB">
      <w:pPr>
        <w:jc w:val="both"/>
        <w:rPr>
          <w:rFonts w:eastAsia="Times New Roman" w:cs="Times New Roman"/>
          <w:color w:val="000000"/>
          <w:lang w:eastAsia="lt-LT"/>
        </w:rPr>
      </w:pPr>
      <w:r w:rsidRPr="009A182E">
        <w:t>Pagri</w:t>
      </w:r>
      <w:r w:rsidR="009A182E" w:rsidRPr="009A182E">
        <w:t>ndinis įstatymas, reglamentuojantis darbo santykius – Darbo kodeksas</w:t>
      </w:r>
      <w:r w:rsidR="00985EFB">
        <w:rPr>
          <w:rStyle w:val="FootnoteReference"/>
        </w:rPr>
        <w:footnoteReference w:id="3"/>
      </w:r>
      <w:r w:rsidR="009A182E" w:rsidRPr="009A182E">
        <w:t xml:space="preserve">. </w:t>
      </w:r>
      <w:r w:rsidR="00EE097F">
        <w:t xml:space="preserve">Šiame teisės akte neįgaliuosius draudžiama diskriminuoti dėl jų negalios, jiems turi būti </w:t>
      </w:r>
      <w:r w:rsidR="00EE097F">
        <w:rPr>
          <w:color w:val="000000"/>
        </w:rPr>
        <w:t xml:space="preserve">sudarytos sąlygos gauti darbą, dirbti, siekti karjeros arba mokytis, įskaitant tinkamą patalpų pritaikymą, jeigu dėl tokių priemonių nebus neproporcingai apsunkinamos darbdavio pareigos.Darbo kodeksas </w:t>
      </w:r>
      <w:r w:rsidR="005E39A8">
        <w:rPr>
          <w:color w:val="000000"/>
        </w:rPr>
        <w:t xml:space="preserve">taip pat numato </w:t>
      </w:r>
      <w:r w:rsidR="00EE097F">
        <w:rPr>
          <w:color w:val="000000"/>
        </w:rPr>
        <w:t xml:space="preserve">neįgaliesiems tam tikras privilegijas dėl </w:t>
      </w:r>
      <w:r w:rsidR="006C0547">
        <w:rPr>
          <w:color w:val="000000"/>
        </w:rPr>
        <w:t xml:space="preserve">ne viso </w:t>
      </w:r>
      <w:r w:rsidR="00EE097F">
        <w:rPr>
          <w:color w:val="000000"/>
        </w:rPr>
        <w:t>darbo laiko, papildomų atostogų, g</w:t>
      </w:r>
      <w:r w:rsidR="005E39A8">
        <w:rPr>
          <w:color w:val="000000"/>
        </w:rPr>
        <w:t>alimybės dirbti nuotoliniu būdu</w:t>
      </w:r>
      <w:r w:rsidR="005E39A8">
        <w:rPr>
          <w:color w:val="000000"/>
          <w:bdr w:val="none" w:sz="0" w:space="0" w:color="auto" w:frame="1"/>
        </w:rPr>
        <w:t>ir kt. N</w:t>
      </w:r>
      <w:r w:rsidR="006C0547">
        <w:rPr>
          <w:color w:val="000000"/>
          <w:bdr w:val="none" w:sz="0" w:space="0" w:color="auto" w:frame="1"/>
        </w:rPr>
        <w:t xml:space="preserve">eįgaliems darbuotojams </w:t>
      </w:r>
      <w:r w:rsidR="005E39A8">
        <w:rPr>
          <w:color w:val="000000"/>
          <w:bdr w:val="none" w:sz="0" w:space="0" w:color="auto" w:frame="1"/>
        </w:rPr>
        <w:t xml:space="preserve">taip pat </w:t>
      </w:r>
      <w:r w:rsidR="006C0547">
        <w:rPr>
          <w:color w:val="000000"/>
          <w:bdr w:val="none" w:sz="0" w:space="0" w:color="auto" w:frame="1"/>
        </w:rPr>
        <w:t>trigubinami įspėjimo terminai apie darbo sutarties nutraukimą</w:t>
      </w:r>
      <w:r w:rsidR="005E39A8">
        <w:rPr>
          <w:color w:val="000000"/>
          <w:bdr w:val="none" w:sz="0" w:space="0" w:color="auto" w:frame="1"/>
        </w:rPr>
        <w:t xml:space="preserve">, palyginus su kitais darbuotojais. </w:t>
      </w:r>
    </w:p>
    <w:p w:rsidR="003570E9" w:rsidRPr="008F0F55" w:rsidRDefault="00956717" w:rsidP="00985EFB">
      <w:pPr>
        <w:jc w:val="both"/>
      </w:pPr>
      <w:r>
        <w:t xml:space="preserve">Visos šalys, ratifikavusios </w:t>
      </w:r>
      <w:r w:rsidR="003570E9" w:rsidRPr="009C6096">
        <w:t>Jungtinių tau</w:t>
      </w:r>
      <w:r>
        <w:t>tų neįgaliųjų teisių konvenciją</w:t>
      </w:r>
      <w:r w:rsidR="00985EFB">
        <w:rPr>
          <w:rStyle w:val="FootnoteReference"/>
        </w:rPr>
        <w:footnoteReference w:id="4"/>
      </w:r>
      <w:r>
        <w:t xml:space="preserve">, tarp jų ir Lietuva, </w:t>
      </w:r>
      <w:r w:rsidRPr="009C6096">
        <w:t>pripažįsta neįgaliųjų teisę į darbą lygiai su kitais asmenimis</w:t>
      </w:r>
      <w:r>
        <w:t xml:space="preserve">. </w:t>
      </w:r>
      <w:r w:rsidR="00985EFB">
        <w:t>Tai</w:t>
      </w:r>
      <w:r w:rsidRPr="009C6096">
        <w:t xml:space="preserve"> apima teisę į galimybę užsidirbti pragyvenimui iš laisvai pasirinkto darbo ar iš laisvai priimto darbo pasiūlymo darbo rinkoje ir darbo aplinkoje, kuri yra atvira, tinkama visiems ir prieinama neįgaliesiems.</w:t>
      </w:r>
      <w:r w:rsidR="005E39A8">
        <w:t xml:space="preserve"> Konvencija numato galimybes </w:t>
      </w:r>
      <w:r w:rsidRPr="009C6096">
        <w:t>neįgaliuosius įdarbinti viešajame sektoriuje</w:t>
      </w:r>
      <w:r w:rsidR="005E39A8">
        <w:t>, taip pat</w:t>
      </w:r>
      <w:r w:rsidRPr="009C6096">
        <w:t xml:space="preserve"> skatina neįgaliųjų įdarbinim</w:t>
      </w:r>
      <w:r w:rsidR="005E39A8">
        <w:t>ą</w:t>
      </w:r>
      <w:r w:rsidRPr="009C6096">
        <w:t xml:space="preserve"> privačiajame sektoriuje, nustatant atitinkamas politikos kryptis ir priemones, kurios gali apimti pozityvių veiksmų programas, paska</w:t>
      </w:r>
      <w:r w:rsidR="005E39A8">
        <w:t xml:space="preserve">tinimą ir kitokias priemones. </w:t>
      </w:r>
    </w:p>
    <w:p w:rsidR="009836F0" w:rsidRPr="005F654C" w:rsidRDefault="00511941" w:rsidP="00985EFB">
      <w:pPr>
        <w:jc w:val="both"/>
      </w:pPr>
      <w:r w:rsidRPr="002C3DEF">
        <w:t>Neįgaliųjų s</w:t>
      </w:r>
      <w:r w:rsidR="002C3DEF">
        <w:t>ocialinės integracijos įstatymo</w:t>
      </w:r>
      <w:r w:rsidR="00927311">
        <w:rPr>
          <w:rStyle w:val="FootnoteReference"/>
        </w:rPr>
        <w:footnoteReference w:id="5"/>
      </w:r>
      <w:r w:rsidR="009836F0" w:rsidRPr="005F654C">
        <w:rPr>
          <w:color w:val="000000"/>
        </w:rPr>
        <w:t>tikslas – užtikrinti neįgaliųjų lygias teises ir galimybes visuomenėje, nustatyti neįgaliųjų socialinės integracijos principus, apibrėžti socialinės integracijos sistemą ir jos prielaidas bei sąlygas, neįgaliųjų socialinę integraciją įgyvendinančias institucijas, neįgalumo lygio ir darbingumo lygio nustatymą, profesinės reabilitacijos paslaugų teikimą, specialiųjų poreikių nustatymo ir tenkinimo principus.</w:t>
      </w:r>
    </w:p>
    <w:p w:rsidR="00AB6EA5" w:rsidRDefault="00AB6EA5" w:rsidP="00985EFB">
      <w:pPr>
        <w:jc w:val="both"/>
      </w:pPr>
    </w:p>
    <w:p w:rsidR="00511941" w:rsidRPr="009619A2" w:rsidRDefault="00511941" w:rsidP="00985EFB">
      <w:pPr>
        <w:jc w:val="both"/>
      </w:pPr>
      <w:r w:rsidRPr="009619A2">
        <w:lastRenderedPageBreak/>
        <w:t>Užimtumo įstatymas</w:t>
      </w:r>
      <w:r w:rsidR="00927311">
        <w:rPr>
          <w:rStyle w:val="FootnoteReference"/>
        </w:rPr>
        <w:footnoteReference w:id="6"/>
      </w:r>
      <w:r w:rsidR="009619A2" w:rsidRPr="00BB5CA9">
        <w:rPr>
          <w:rFonts w:eastAsia="Times New Roman" w:cs="Times New Roman"/>
          <w:color w:val="000000"/>
          <w:lang w:eastAsia="lt-LT"/>
        </w:rPr>
        <w:t>nustato pagrindines užimtumo formas ir jų sistemą, darbo ieškančių asmenų užimtumo rėmimo sistemos teisinius pagrindus, jos tikslą, uždavinius, užimtumo rėmimo politiką įgyvendinančių subjektų funkcijas, darbo rinkos paslaugų teikimo ir užimtumo rėmimo priemonių įgyvendinimo organizavimą ir finansavimą, atsakomybę už nelegalų darbą, užsieniečių įdarbinimo tvarkos pažeidimus, nedeklaruotą darbą ir nedeklaruotą savarankišką veiklą.</w:t>
      </w:r>
      <w:r w:rsidR="009619A2">
        <w:rPr>
          <w:rFonts w:eastAsia="Times New Roman" w:cs="Times New Roman"/>
          <w:color w:val="000000"/>
          <w:lang w:eastAsia="lt-LT"/>
        </w:rPr>
        <w:t xml:space="preserve"> Įstatymas numato ir papildomai </w:t>
      </w:r>
      <w:r w:rsidR="009619A2" w:rsidRPr="009619A2">
        <w:rPr>
          <w:rFonts w:eastAsia="Times New Roman" w:cs="Times New Roman"/>
          <w:bCs/>
          <w:color w:val="000000"/>
          <w:lang w:eastAsia="lt-LT"/>
        </w:rPr>
        <w:t xml:space="preserve">darbo rinkoje remiamus asmenis, tarp kurių yra ir neįgalieji. </w:t>
      </w:r>
      <w:r w:rsidR="009619A2">
        <w:rPr>
          <w:rFonts w:eastAsia="Times New Roman" w:cs="Times New Roman"/>
          <w:bCs/>
          <w:color w:val="000000"/>
          <w:lang w:eastAsia="lt-LT"/>
        </w:rPr>
        <w:t xml:space="preserve">Dar viena paskata įdarbinti neįgaliuosius – parama darbo vietoms steigti bei savarankiškam užimtumui </w:t>
      </w:r>
      <w:r w:rsidR="00882132">
        <w:rPr>
          <w:rFonts w:eastAsia="Times New Roman" w:cs="Times New Roman"/>
          <w:bCs/>
          <w:color w:val="000000"/>
          <w:lang w:eastAsia="lt-LT"/>
        </w:rPr>
        <w:t>pradėti.</w:t>
      </w:r>
    </w:p>
    <w:p w:rsidR="00882132" w:rsidRPr="00882132" w:rsidRDefault="00882132" w:rsidP="00985EFB">
      <w:pPr>
        <w:jc w:val="both"/>
        <w:rPr>
          <w:b/>
        </w:rPr>
      </w:pPr>
      <w:r w:rsidRPr="00882132">
        <w:rPr>
          <w:b/>
        </w:rPr>
        <w:t>Tyrimas</w:t>
      </w:r>
    </w:p>
    <w:p w:rsidR="00FC7083" w:rsidRDefault="00882132" w:rsidP="00985EFB">
      <w:pPr>
        <w:jc w:val="both"/>
      </w:pPr>
      <w:r>
        <w:t xml:space="preserve">Tyrimo tikslas - </w:t>
      </w:r>
      <w:r w:rsidR="00F71B98">
        <w:t>surasti</w:t>
      </w:r>
      <w:r w:rsidRPr="001F41F3">
        <w:t xml:space="preserve"> priemones ir būdus</w:t>
      </w:r>
      <w:r w:rsidR="00F71B98">
        <w:t>,</w:t>
      </w:r>
      <w:r w:rsidRPr="001F41F3">
        <w:t xml:space="preserve"> padidin</w:t>
      </w:r>
      <w:r>
        <w:t>ančius</w:t>
      </w:r>
      <w:r w:rsidRPr="001F41F3">
        <w:t xml:space="preserve"> neįgaliųjų įsidarbinimo galimybes</w:t>
      </w:r>
      <w:r>
        <w:t>.</w:t>
      </w:r>
    </w:p>
    <w:p w:rsidR="00882132" w:rsidRDefault="00882132" w:rsidP="00985EFB">
      <w:pPr>
        <w:jc w:val="both"/>
      </w:pPr>
      <w:r>
        <w:t>Tyrime</w:t>
      </w:r>
      <w:r w:rsidRPr="001F41F3">
        <w:t xml:space="preserve"> dalyva</w:t>
      </w:r>
      <w:r>
        <w:t>vo193 dirbančių ir 340 nedirbančių</w:t>
      </w:r>
      <w:r w:rsidRPr="001F41F3">
        <w:t xml:space="preserve"> neįgaliųjų iš visos Lietuvos. </w:t>
      </w:r>
    </w:p>
    <w:p w:rsidR="00882132" w:rsidRDefault="00882132" w:rsidP="00985EFB">
      <w:pPr>
        <w:jc w:val="both"/>
      </w:pPr>
      <w:r>
        <w:t>Tyrimo metu dirbant</w:t>
      </w:r>
      <w:r w:rsidR="00A31E1E">
        <w:t xml:space="preserve">iems neįgaliesiems buvo užduota 20 uždarų klausimų (su galimybe įrašyti papildomą, savo, variantą) ir palikta vieta pastaboms bei komentarams pateikti. </w:t>
      </w:r>
    </w:p>
    <w:p w:rsidR="00882132" w:rsidRPr="00482CA0" w:rsidRDefault="00482CA0" w:rsidP="00985EFB">
      <w:pPr>
        <w:jc w:val="both"/>
        <w:rPr>
          <w:b/>
          <w:sz w:val="32"/>
          <w:szCs w:val="32"/>
        </w:rPr>
      </w:pPr>
      <w:r w:rsidRPr="00482CA0">
        <w:rPr>
          <w:b/>
          <w:sz w:val="32"/>
          <w:szCs w:val="32"/>
        </w:rPr>
        <w:t>Dirbantys neįgalieji</w:t>
      </w:r>
    </w:p>
    <w:p w:rsidR="00924F20" w:rsidRDefault="002B4C7D" w:rsidP="00985EFB">
      <w:pPr>
        <w:spacing w:line="311" w:lineRule="atLeast"/>
        <w:jc w:val="both"/>
      </w:pPr>
      <w:r w:rsidRPr="009C6096">
        <w:rPr>
          <w:b/>
        </w:rPr>
        <w:t>Lytis</w:t>
      </w:r>
    </w:p>
    <w:p w:rsidR="00924F20" w:rsidRDefault="00924F20" w:rsidP="00985EFB">
      <w:pPr>
        <w:spacing w:line="311" w:lineRule="atLeast"/>
        <w:jc w:val="both"/>
        <w:rPr>
          <w:rFonts w:eastAsia="Times New Roman" w:cs="Times New Roman"/>
          <w:b/>
          <w:lang w:eastAsia="lt-LT"/>
        </w:rPr>
      </w:pPr>
      <w:r>
        <w:t>Iš 193 dirbančių neįgaliųjų 59,6 proc. (115) yra moterys, o 40,4 proc. (78) – vyrų.</w:t>
      </w:r>
    </w:p>
    <w:p w:rsidR="002B4C7D" w:rsidRPr="009C6096" w:rsidRDefault="002B4C7D" w:rsidP="00985EFB">
      <w:pPr>
        <w:jc w:val="both"/>
        <w:rPr>
          <w:b/>
        </w:rPr>
      </w:pPr>
    </w:p>
    <w:p w:rsidR="002B4C7D" w:rsidRPr="009C6096" w:rsidRDefault="00F71B98" w:rsidP="00985EFB">
      <w:pPr>
        <w:jc w:val="both"/>
      </w:pPr>
      <w:r>
        <w:rPr>
          <w:noProof/>
          <w:lang w:val="en-US"/>
        </w:rPr>
        <w:drawing>
          <wp:inline distT="0" distB="0" distL="0" distR="0">
            <wp:extent cx="3133583" cy="1668189"/>
            <wp:effectExtent l="19050" t="0" r="0" b="0"/>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33327" cy="1668053"/>
                    </a:xfrm>
                    <a:prstGeom prst="rect">
                      <a:avLst/>
                    </a:prstGeom>
                    <a:noFill/>
                    <a:ln w="9525">
                      <a:noFill/>
                      <a:miter lim="800000"/>
                      <a:headEnd/>
                      <a:tailEnd/>
                    </a:ln>
                  </pic:spPr>
                </pic:pic>
              </a:graphicData>
            </a:graphic>
          </wp:inline>
        </w:drawing>
      </w:r>
    </w:p>
    <w:p w:rsidR="00F71B98" w:rsidRDefault="00F71B98" w:rsidP="00985EFB">
      <w:pPr>
        <w:spacing w:line="311" w:lineRule="atLeast"/>
        <w:jc w:val="both"/>
        <w:rPr>
          <w:rFonts w:eastAsia="Times New Roman" w:cs="Times New Roman"/>
          <w:b/>
          <w:lang w:eastAsia="lt-LT"/>
        </w:rPr>
      </w:pPr>
    </w:p>
    <w:p w:rsidR="00924F20" w:rsidRDefault="00C24AB5" w:rsidP="00985EFB">
      <w:pPr>
        <w:jc w:val="both"/>
      </w:pPr>
      <w:r>
        <w:rPr>
          <w:rFonts w:eastAsia="Times New Roman" w:cs="Times New Roman"/>
          <w:b/>
          <w:lang w:eastAsia="lt-LT"/>
        </w:rPr>
        <w:t>A</w:t>
      </w:r>
      <w:r w:rsidR="002B4C7D" w:rsidRPr="009C6096">
        <w:rPr>
          <w:rFonts w:eastAsia="Times New Roman" w:cs="Times New Roman"/>
          <w:b/>
          <w:lang w:eastAsia="lt-LT"/>
        </w:rPr>
        <w:t>mžiaus grupė</w:t>
      </w:r>
    </w:p>
    <w:p w:rsidR="00924F20" w:rsidRDefault="00924F20" w:rsidP="00985EFB">
      <w:pPr>
        <w:jc w:val="both"/>
      </w:pPr>
      <w:r>
        <w:t xml:space="preserve">Beveik 64 proc. sudaro jaunesnio – 18-45 m. - amžiaus asmenys o 46-64 m. ir </w:t>
      </w:r>
      <w:r w:rsidR="00482CA0">
        <w:t>vyresnio</w:t>
      </w:r>
      <w:r>
        <w:t xml:space="preserve"> amžiaus asmenys sudaro gerokai mažesnę atsakiusiųjų dalį – apie 36 proc. </w:t>
      </w:r>
    </w:p>
    <w:p w:rsidR="00924F20" w:rsidRPr="00924F20" w:rsidRDefault="00924F20" w:rsidP="00985EFB">
      <w:pPr>
        <w:spacing w:line="311" w:lineRule="atLeast"/>
        <w:jc w:val="both"/>
        <w:rPr>
          <w:rFonts w:eastAsia="Times New Roman" w:cs="Times New Roman"/>
          <w:lang w:eastAsia="lt-LT"/>
        </w:rPr>
      </w:pPr>
      <w:r w:rsidRPr="00924F20">
        <w:rPr>
          <w:rFonts w:eastAsia="Times New Roman" w:cs="Times New Roman"/>
          <w:lang w:eastAsia="lt-LT"/>
        </w:rPr>
        <w:t>31,1 proc.</w:t>
      </w:r>
      <w:r>
        <w:rPr>
          <w:rFonts w:eastAsia="Times New Roman" w:cs="Times New Roman"/>
          <w:lang w:eastAsia="lt-LT"/>
        </w:rPr>
        <w:t xml:space="preserve"> (60)neįgaliųjų sudaro</w:t>
      </w:r>
      <w:r w:rsidRPr="00924F20">
        <w:rPr>
          <w:rFonts w:eastAsia="Times New Roman" w:cs="Times New Roman"/>
          <w:lang w:eastAsia="lt-LT"/>
        </w:rPr>
        <w:t xml:space="preserve"> 26-35 m. amžiaus</w:t>
      </w:r>
      <w:r>
        <w:rPr>
          <w:rFonts w:eastAsia="Times New Roman" w:cs="Times New Roman"/>
          <w:lang w:eastAsia="lt-LT"/>
        </w:rPr>
        <w:t xml:space="preserve"> asmenys, </w:t>
      </w:r>
      <w:r w:rsidRPr="00924F20">
        <w:rPr>
          <w:rFonts w:eastAsia="Times New Roman" w:cs="Times New Roman"/>
          <w:lang w:eastAsia="lt-LT"/>
        </w:rPr>
        <w:t>31,1 proc.</w:t>
      </w:r>
      <w:r>
        <w:rPr>
          <w:rFonts w:eastAsia="Times New Roman" w:cs="Times New Roman"/>
          <w:lang w:eastAsia="lt-LT"/>
        </w:rPr>
        <w:t xml:space="preserve"> (60)</w:t>
      </w:r>
      <w:r w:rsidRPr="00924F20">
        <w:rPr>
          <w:rFonts w:eastAsia="Times New Roman" w:cs="Times New Roman"/>
          <w:lang w:eastAsia="lt-LT"/>
        </w:rPr>
        <w:t xml:space="preserve"> –</w:t>
      </w:r>
      <w:r>
        <w:rPr>
          <w:rFonts w:eastAsia="Times New Roman" w:cs="Times New Roman"/>
          <w:lang w:eastAsia="lt-LT"/>
        </w:rPr>
        <w:t xml:space="preserve"> 3</w:t>
      </w:r>
      <w:r w:rsidRPr="00924F20">
        <w:rPr>
          <w:rFonts w:eastAsia="Times New Roman" w:cs="Times New Roman"/>
          <w:lang w:eastAsia="lt-LT"/>
        </w:rPr>
        <w:t>6-</w:t>
      </w:r>
      <w:r>
        <w:rPr>
          <w:rFonts w:eastAsia="Times New Roman" w:cs="Times New Roman"/>
          <w:lang w:eastAsia="lt-LT"/>
        </w:rPr>
        <w:t>4</w:t>
      </w:r>
      <w:r w:rsidRPr="00924F20">
        <w:rPr>
          <w:rFonts w:eastAsia="Times New Roman" w:cs="Times New Roman"/>
          <w:lang w:eastAsia="lt-LT"/>
        </w:rPr>
        <w:t>5 m. amžiaus</w:t>
      </w:r>
      <w:r>
        <w:rPr>
          <w:rFonts w:eastAsia="Times New Roman" w:cs="Times New Roman"/>
          <w:lang w:eastAsia="lt-LT"/>
        </w:rPr>
        <w:t xml:space="preserve">, </w:t>
      </w:r>
      <w:r w:rsidRPr="00924F20">
        <w:rPr>
          <w:rFonts w:eastAsia="Times New Roman" w:cs="Times New Roman"/>
          <w:lang w:eastAsia="lt-LT"/>
        </w:rPr>
        <w:t>22,3 proc.</w:t>
      </w:r>
      <w:r>
        <w:rPr>
          <w:rFonts w:eastAsia="Times New Roman" w:cs="Times New Roman"/>
          <w:lang w:eastAsia="lt-LT"/>
        </w:rPr>
        <w:t xml:space="preserve"> (43)</w:t>
      </w:r>
      <w:r w:rsidRPr="00924F20">
        <w:rPr>
          <w:rFonts w:eastAsia="Times New Roman" w:cs="Times New Roman"/>
          <w:lang w:eastAsia="lt-LT"/>
        </w:rPr>
        <w:t xml:space="preserve"> – 46-55 m. amžiaus</w:t>
      </w:r>
      <w:r>
        <w:rPr>
          <w:rFonts w:eastAsia="Times New Roman" w:cs="Times New Roman"/>
          <w:lang w:eastAsia="lt-LT"/>
        </w:rPr>
        <w:t>, 13 proc. (25) – 56-64 m. amžiaus, 1,5</w:t>
      </w:r>
      <w:r w:rsidRPr="00924F20">
        <w:rPr>
          <w:rFonts w:eastAsia="Times New Roman" w:cs="Times New Roman"/>
          <w:lang w:eastAsia="lt-LT"/>
        </w:rPr>
        <w:t xml:space="preserve"> proc. (3) – 18-25 m. amžiaus</w:t>
      </w:r>
      <w:r>
        <w:rPr>
          <w:rFonts w:eastAsia="Times New Roman" w:cs="Times New Roman"/>
          <w:lang w:eastAsia="lt-LT"/>
        </w:rPr>
        <w:t xml:space="preserve">, </w:t>
      </w:r>
      <w:r w:rsidRPr="00924F20">
        <w:rPr>
          <w:rFonts w:eastAsia="Times New Roman" w:cs="Times New Roman"/>
          <w:lang w:eastAsia="lt-LT"/>
        </w:rPr>
        <w:t xml:space="preserve">1 proc. (2) 65 m. ir daugiau. </w:t>
      </w:r>
    </w:p>
    <w:p w:rsidR="002B4C7D" w:rsidRPr="009C6096" w:rsidRDefault="003C48DA" w:rsidP="00985EFB">
      <w:pPr>
        <w:jc w:val="both"/>
      </w:pPr>
      <w:r>
        <w:rPr>
          <w:noProof/>
          <w:lang w:val="en-US"/>
        </w:rPr>
        <w:lastRenderedPageBreak/>
        <w:drawing>
          <wp:inline distT="0" distB="0" distL="0" distR="0">
            <wp:extent cx="3359150" cy="1529910"/>
            <wp:effectExtent l="19050" t="0" r="0" b="0"/>
            <wp:docPr id="12"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363421" cy="1531855"/>
                    </a:xfrm>
                    <a:prstGeom prst="rect">
                      <a:avLst/>
                    </a:prstGeom>
                    <a:noFill/>
                    <a:ln w="9525">
                      <a:noFill/>
                      <a:miter lim="800000"/>
                      <a:headEnd/>
                      <a:tailEnd/>
                    </a:ln>
                  </pic:spPr>
                </pic:pic>
              </a:graphicData>
            </a:graphic>
          </wp:inline>
        </w:drawing>
      </w:r>
    </w:p>
    <w:p w:rsidR="002B4C7D" w:rsidRDefault="002B4C7D" w:rsidP="00985EFB">
      <w:pPr>
        <w:jc w:val="both"/>
      </w:pPr>
    </w:p>
    <w:p w:rsidR="00924F20" w:rsidRDefault="007C6322" w:rsidP="00985EFB">
      <w:pPr>
        <w:jc w:val="both"/>
      </w:pPr>
      <w:r>
        <w:rPr>
          <w:b/>
          <w:color w:val="000000"/>
          <w:shd w:val="clear" w:color="auto" w:fill="FFFFFF"/>
        </w:rPr>
        <w:t>Gyvenamoji a</w:t>
      </w:r>
      <w:r w:rsidR="001F720C" w:rsidRPr="009C6096">
        <w:rPr>
          <w:b/>
          <w:color w:val="000000"/>
          <w:shd w:val="clear" w:color="auto" w:fill="FFFFFF"/>
        </w:rPr>
        <w:t xml:space="preserve">pskritis </w:t>
      </w:r>
    </w:p>
    <w:p w:rsidR="00924F20" w:rsidRPr="009C6096" w:rsidRDefault="00924F20" w:rsidP="00985EFB">
      <w:pPr>
        <w:jc w:val="both"/>
      </w:pPr>
      <w:r w:rsidRPr="009C6096">
        <w:t>Vilniaus</w:t>
      </w:r>
      <w:r>
        <w:t xml:space="preserve"> apskrityje gyvena didžioji dalis </w:t>
      </w:r>
      <w:r w:rsidRPr="009C6096">
        <w:t>– 4</w:t>
      </w:r>
      <w:r>
        <w:t>5</w:t>
      </w:r>
      <w:r w:rsidRPr="009C6096">
        <w:t>,</w:t>
      </w:r>
      <w:r>
        <w:t>1 proc. (87</w:t>
      </w:r>
      <w:r w:rsidRPr="009C6096">
        <w:t>)</w:t>
      </w:r>
      <w:r>
        <w:t xml:space="preserve"> – dirbančių neįgaliųjų. </w:t>
      </w:r>
      <w:r w:rsidRPr="009C6096">
        <w:t>Kau</w:t>
      </w:r>
      <w:r>
        <w:t>no – 21,2proc.</w:t>
      </w:r>
      <w:r w:rsidRPr="009C6096">
        <w:t xml:space="preserve"> (41)</w:t>
      </w:r>
      <w:r>
        <w:t>, Panevėžio – 8</w:t>
      </w:r>
      <w:r w:rsidRPr="009C6096">
        <w:t>,</w:t>
      </w:r>
      <w:r>
        <w:t>8proc.</w:t>
      </w:r>
      <w:r w:rsidRPr="009C6096">
        <w:t xml:space="preserve"> (17)</w:t>
      </w:r>
      <w:r>
        <w:t xml:space="preserve">, </w:t>
      </w:r>
      <w:r w:rsidRPr="009C6096">
        <w:t>Alytaus – 5,</w:t>
      </w:r>
      <w:r>
        <w:t>7proc.</w:t>
      </w:r>
      <w:r w:rsidRPr="009C6096">
        <w:t xml:space="preserve"> (1</w:t>
      </w:r>
      <w:r>
        <w:t>1</w:t>
      </w:r>
      <w:r w:rsidRPr="009C6096">
        <w:t>)</w:t>
      </w:r>
      <w:r>
        <w:t xml:space="preserve">, </w:t>
      </w:r>
      <w:r w:rsidRPr="009C6096">
        <w:t xml:space="preserve">Šiaulių – </w:t>
      </w:r>
      <w:r>
        <w:t>5,2proc.</w:t>
      </w:r>
      <w:r w:rsidRPr="009C6096">
        <w:t xml:space="preserve"> (</w:t>
      </w:r>
      <w:r>
        <w:t>10</w:t>
      </w:r>
      <w:r w:rsidRPr="009C6096">
        <w:t>)</w:t>
      </w:r>
      <w:r>
        <w:t xml:space="preserve">, </w:t>
      </w:r>
      <w:r w:rsidRPr="009C6096">
        <w:t>Telšių – 4,</w:t>
      </w:r>
      <w:r>
        <w:t>1proc.</w:t>
      </w:r>
      <w:r w:rsidRPr="009C6096">
        <w:t xml:space="preserve"> (8)</w:t>
      </w:r>
      <w:r>
        <w:t xml:space="preserve">, </w:t>
      </w:r>
      <w:r w:rsidRPr="009C6096">
        <w:t>Utenos – 3,</w:t>
      </w:r>
      <w:r>
        <w:t>6proc.</w:t>
      </w:r>
      <w:r w:rsidRPr="009C6096">
        <w:t xml:space="preserve"> (7)</w:t>
      </w:r>
      <w:r>
        <w:t xml:space="preserve">, </w:t>
      </w:r>
      <w:r w:rsidRPr="009C6096">
        <w:t>Marijampolės – 2,</w:t>
      </w:r>
      <w:r>
        <w:t>6proc.</w:t>
      </w:r>
      <w:r w:rsidRPr="009C6096">
        <w:t xml:space="preserve"> (5)</w:t>
      </w:r>
      <w:r>
        <w:t>, Klaipėdos – 2,6proc.</w:t>
      </w:r>
      <w:r w:rsidRPr="009C6096">
        <w:t xml:space="preserve"> (5)</w:t>
      </w:r>
      <w:r>
        <w:t>, Tauragės – 1proc.</w:t>
      </w:r>
      <w:r w:rsidRPr="009C6096">
        <w:t xml:space="preserve"> (2)</w:t>
      </w:r>
      <w:r>
        <w:t>.</w:t>
      </w:r>
    </w:p>
    <w:p w:rsidR="00924F20" w:rsidRDefault="00924F20" w:rsidP="00985EFB">
      <w:pPr>
        <w:jc w:val="both"/>
      </w:pPr>
      <w:r>
        <w:t xml:space="preserve">Didžioji dalis (beveik 66,3 proc.) apklaustųjų gyvena Vilniaus ir Kauno apskrityse. Likusiose 8 apskrityse gyvena 43,7 proc. dirbančių neįgaliųjų. </w:t>
      </w:r>
    </w:p>
    <w:p w:rsidR="002B4C7D" w:rsidRPr="009C6096" w:rsidRDefault="002B4C7D" w:rsidP="00985EFB">
      <w:pPr>
        <w:jc w:val="both"/>
        <w:rPr>
          <w:b/>
          <w:color w:val="000000"/>
          <w:shd w:val="clear" w:color="auto" w:fill="FFFFFF"/>
        </w:rPr>
      </w:pPr>
    </w:p>
    <w:p w:rsidR="001F720C" w:rsidRPr="009C6096" w:rsidRDefault="00F37CF4" w:rsidP="00985EFB">
      <w:pPr>
        <w:jc w:val="both"/>
      </w:pPr>
      <w:r>
        <w:rPr>
          <w:noProof/>
          <w:lang w:val="en-US"/>
        </w:rPr>
        <w:drawing>
          <wp:anchor distT="0" distB="0" distL="114300" distR="114300" simplePos="0" relativeHeight="251658240" behindDoc="0" locked="0" layoutInCell="1" allowOverlap="1">
            <wp:simplePos x="0" y="0"/>
            <wp:positionH relativeFrom="column">
              <wp:posOffset>2926715</wp:posOffset>
            </wp:positionH>
            <wp:positionV relativeFrom="paragraph">
              <wp:posOffset>1467485</wp:posOffset>
            </wp:positionV>
            <wp:extent cx="787400" cy="565150"/>
            <wp:effectExtent l="19050" t="0" r="0" b="0"/>
            <wp:wrapNone/>
            <wp:docPr id="2"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787400" cy="565150"/>
                    </a:xfrm>
                    <a:prstGeom prst="rect">
                      <a:avLst/>
                    </a:prstGeom>
                    <a:noFill/>
                    <a:ln w="9525">
                      <a:noFill/>
                      <a:miter lim="800000"/>
                      <a:headEnd/>
                      <a:tailEnd/>
                    </a:ln>
                  </pic:spPr>
                </pic:pic>
              </a:graphicData>
            </a:graphic>
          </wp:anchor>
        </w:drawing>
      </w:r>
      <w:r>
        <w:rPr>
          <w:noProof/>
          <w:lang w:val="en-US"/>
        </w:rPr>
        <w:drawing>
          <wp:inline distT="0" distB="0" distL="0" distR="0">
            <wp:extent cx="3886200" cy="1828800"/>
            <wp:effectExtent l="19050" t="0" r="0" b="0"/>
            <wp:docPr id="26"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886200" cy="1828800"/>
                    </a:xfrm>
                    <a:prstGeom prst="rect">
                      <a:avLst/>
                    </a:prstGeom>
                    <a:noFill/>
                    <a:ln w="9525">
                      <a:noFill/>
                      <a:miter lim="800000"/>
                      <a:headEnd/>
                      <a:tailEnd/>
                    </a:ln>
                  </pic:spPr>
                </pic:pic>
              </a:graphicData>
            </a:graphic>
          </wp:inline>
        </w:drawing>
      </w:r>
    </w:p>
    <w:p w:rsidR="000B72E4" w:rsidRDefault="000B72E4" w:rsidP="00985EFB">
      <w:pPr>
        <w:jc w:val="both"/>
      </w:pPr>
    </w:p>
    <w:p w:rsidR="00427722" w:rsidRPr="009C6096" w:rsidRDefault="00427722" w:rsidP="00985EFB">
      <w:pPr>
        <w:jc w:val="both"/>
      </w:pPr>
    </w:p>
    <w:p w:rsidR="00924F20" w:rsidRDefault="007C6322" w:rsidP="00985EFB">
      <w:pPr>
        <w:jc w:val="both"/>
      </w:pPr>
      <w:r>
        <w:rPr>
          <w:rFonts w:eastAsia="Times New Roman" w:cs="Times New Roman"/>
          <w:b/>
          <w:lang w:eastAsia="lt-LT"/>
        </w:rPr>
        <w:t>G</w:t>
      </w:r>
      <w:r w:rsidR="00300694" w:rsidRPr="009C6096">
        <w:rPr>
          <w:rFonts w:eastAsia="Times New Roman" w:cs="Times New Roman"/>
          <w:b/>
          <w:lang w:eastAsia="lt-LT"/>
        </w:rPr>
        <w:t>yvenamoji vieta</w:t>
      </w:r>
    </w:p>
    <w:p w:rsidR="00924F20" w:rsidRPr="009C6096" w:rsidRDefault="00924F20" w:rsidP="00985EFB">
      <w:pPr>
        <w:jc w:val="both"/>
      </w:pPr>
      <w:r>
        <w:t>Didmiestyje</w:t>
      </w:r>
      <w:r w:rsidRPr="009C6096">
        <w:t xml:space="preserve"> (Vilnius, Kaunas, Klaipėda) </w:t>
      </w:r>
      <w:r>
        <w:t>gyvena</w:t>
      </w:r>
      <w:r w:rsidRPr="009C6096">
        <w:t xml:space="preserve"> 5</w:t>
      </w:r>
      <w:r>
        <w:t>0</w:t>
      </w:r>
      <w:r w:rsidRPr="009C6096">
        <w:t xml:space="preserve">,3 </w:t>
      </w:r>
      <w:r>
        <w:t>proc.</w:t>
      </w:r>
      <w:r w:rsidRPr="009C6096">
        <w:t xml:space="preserve"> (9</w:t>
      </w:r>
      <w:r>
        <w:t>7</w:t>
      </w:r>
      <w:r w:rsidRPr="009C6096">
        <w:t>)</w:t>
      </w:r>
      <w:r>
        <w:t xml:space="preserve"> apklaustųjų. Miestuose – 27,5proc.</w:t>
      </w:r>
      <w:r w:rsidRPr="009C6096">
        <w:t xml:space="preserve"> (5</w:t>
      </w:r>
      <w:r>
        <w:t>3</w:t>
      </w:r>
      <w:r w:rsidRPr="009C6096">
        <w:t>)</w:t>
      </w:r>
      <w:r>
        <w:t>, miesteliuose – 6,7 proc. (13</w:t>
      </w:r>
      <w:r w:rsidRPr="009C6096">
        <w:t>)</w:t>
      </w:r>
      <w:r>
        <w:t>, rajonų centruose</w:t>
      </w:r>
      <w:r w:rsidRPr="009C6096">
        <w:t xml:space="preserve"> – </w:t>
      </w:r>
      <w:r>
        <w:t>5,2proc.</w:t>
      </w:r>
      <w:r w:rsidRPr="009C6096">
        <w:t xml:space="preserve"> (</w:t>
      </w:r>
      <w:r>
        <w:t>10</w:t>
      </w:r>
      <w:r w:rsidRPr="009C6096">
        <w:t>)</w:t>
      </w:r>
      <w:r>
        <w:t>, g</w:t>
      </w:r>
      <w:r w:rsidRPr="009C6096">
        <w:t>yvenvietė</w:t>
      </w:r>
      <w:r>
        <w:t>se</w:t>
      </w:r>
      <w:r w:rsidRPr="009C6096">
        <w:t xml:space="preserve"> – 2,1 </w:t>
      </w:r>
      <w:r>
        <w:t>proc.</w:t>
      </w:r>
      <w:r w:rsidRPr="009C6096">
        <w:t xml:space="preserve"> (4)</w:t>
      </w:r>
      <w:r>
        <w:t>, kaime – 8,3 proc. (16</w:t>
      </w:r>
      <w:r w:rsidRPr="009C6096">
        <w:t>)</w:t>
      </w:r>
      <w:r>
        <w:t xml:space="preserve"> neįgaliųjų. </w:t>
      </w:r>
    </w:p>
    <w:p w:rsidR="00924F20" w:rsidRDefault="00924F20" w:rsidP="00985EFB">
      <w:pPr>
        <w:jc w:val="both"/>
      </w:pPr>
      <w:r>
        <w:t xml:space="preserve">Daugiau nei pusė visų dirbančiųjų gyvena Vilniuje, Kaune arba Klaipėdoje (daugiausiai Vilniuje). Daugiau nei trečdalis gyvena kituose didesniuose miestuose arba rajono centruose ir tik 17,1 proc. gyvena miesteliuose, gyvenvietėse arba kaime. </w:t>
      </w:r>
    </w:p>
    <w:p w:rsidR="00300694" w:rsidRPr="009C6096" w:rsidRDefault="00300694" w:rsidP="00985EFB">
      <w:pPr>
        <w:spacing w:after="0" w:line="240" w:lineRule="auto"/>
        <w:jc w:val="both"/>
        <w:rPr>
          <w:rFonts w:eastAsia="Times New Roman" w:cs="Times New Roman"/>
          <w:lang w:eastAsia="lt-LT"/>
        </w:rPr>
      </w:pPr>
      <w:r w:rsidRPr="009C6096">
        <w:rPr>
          <w:rFonts w:eastAsia="Times New Roman" w:cs="Times New Roman"/>
          <w:lang w:eastAsia="lt-LT"/>
        </w:rPr>
        <w:lastRenderedPageBreak/>
        <w:t> </w:t>
      </w:r>
      <w:r w:rsidR="00F37CF4">
        <w:rPr>
          <w:noProof/>
          <w:lang w:val="en-US"/>
        </w:rPr>
        <w:drawing>
          <wp:inline distT="0" distB="0" distL="0" distR="0">
            <wp:extent cx="4616450" cy="1590111"/>
            <wp:effectExtent l="19050" t="0" r="0" b="0"/>
            <wp:docPr id="29"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616450" cy="1590111"/>
                    </a:xfrm>
                    <a:prstGeom prst="rect">
                      <a:avLst/>
                    </a:prstGeom>
                    <a:noFill/>
                    <a:ln w="9525">
                      <a:noFill/>
                      <a:miter lim="800000"/>
                      <a:headEnd/>
                      <a:tailEnd/>
                    </a:ln>
                  </pic:spPr>
                </pic:pic>
              </a:graphicData>
            </a:graphic>
          </wp:inline>
        </w:drawing>
      </w:r>
    </w:p>
    <w:p w:rsidR="000B72E4" w:rsidRPr="009C6096" w:rsidRDefault="000B72E4" w:rsidP="00985EFB">
      <w:pPr>
        <w:jc w:val="both"/>
      </w:pPr>
    </w:p>
    <w:p w:rsidR="007A196F" w:rsidRPr="009C6096" w:rsidRDefault="007A196F" w:rsidP="00985EFB">
      <w:pPr>
        <w:jc w:val="both"/>
      </w:pPr>
    </w:p>
    <w:p w:rsidR="00924F20" w:rsidRDefault="007C6322" w:rsidP="00985EFB">
      <w:pPr>
        <w:jc w:val="both"/>
      </w:pPr>
      <w:r>
        <w:rPr>
          <w:b/>
          <w:color w:val="000000"/>
          <w:shd w:val="clear" w:color="auto" w:fill="FFFFFF"/>
        </w:rPr>
        <w:t>Negalios pobūdis</w:t>
      </w:r>
    </w:p>
    <w:p w:rsidR="00924F20" w:rsidRPr="009C6096" w:rsidRDefault="00924F20" w:rsidP="00985EFB">
      <w:pPr>
        <w:jc w:val="both"/>
      </w:pPr>
      <w:r w:rsidRPr="009C6096">
        <w:t xml:space="preserve">Judėjimo </w:t>
      </w:r>
      <w:r>
        <w:t>negalią turi57</w:t>
      </w:r>
      <w:r w:rsidRPr="009C6096">
        <w:t>,</w:t>
      </w:r>
      <w:r>
        <w:t>6 proc. (111</w:t>
      </w:r>
      <w:r w:rsidRPr="009C6096">
        <w:t>)</w:t>
      </w:r>
      <w:r>
        <w:t xml:space="preserve"> apklaustųjų, v</w:t>
      </w:r>
      <w:r w:rsidRPr="009C6096">
        <w:t xml:space="preserve">idaus organų – </w:t>
      </w:r>
      <w:r>
        <w:t>19,7 proc.</w:t>
      </w:r>
      <w:r w:rsidRPr="009C6096">
        <w:t xml:space="preserve"> (38)</w:t>
      </w:r>
      <w:r>
        <w:t>, kompleksinę</w:t>
      </w:r>
      <w:r w:rsidRPr="009C6096">
        <w:t xml:space="preserve"> negali</w:t>
      </w:r>
      <w:r>
        <w:t>ą</w:t>
      </w:r>
      <w:r w:rsidRPr="009C6096">
        <w:t xml:space="preserve"> – 10,</w:t>
      </w:r>
      <w:r>
        <w:t>4 proc. (20</w:t>
      </w:r>
      <w:r w:rsidRPr="009C6096">
        <w:t>)</w:t>
      </w:r>
      <w:r>
        <w:t>, p</w:t>
      </w:r>
      <w:r w:rsidRPr="009C6096">
        <w:t xml:space="preserve">sichikos – </w:t>
      </w:r>
      <w:r>
        <w:t>6,7 proc. (13</w:t>
      </w:r>
      <w:r w:rsidRPr="009C6096">
        <w:t>)</w:t>
      </w:r>
      <w:r>
        <w:t>, k</w:t>
      </w:r>
      <w:r w:rsidRPr="009C6096">
        <w:t>lausos – 4,</w:t>
      </w:r>
      <w:r>
        <w:t>1proc.</w:t>
      </w:r>
      <w:r w:rsidRPr="009C6096">
        <w:t xml:space="preserve"> (8)</w:t>
      </w:r>
      <w:r>
        <w:t>, r</w:t>
      </w:r>
      <w:r w:rsidRPr="009C6096">
        <w:t>egos</w:t>
      </w:r>
      <w:r>
        <w:t xml:space="preserve"> – 1proc. </w:t>
      </w:r>
      <w:r w:rsidRPr="009C6096">
        <w:t>(2)</w:t>
      </w:r>
      <w:r>
        <w:t>, i</w:t>
      </w:r>
      <w:r w:rsidRPr="009C6096">
        <w:t>ntelekto sutrikim</w:t>
      </w:r>
      <w:r>
        <w:t>us</w:t>
      </w:r>
      <w:r w:rsidRPr="009C6096">
        <w:t xml:space="preserve"> - 0,5 </w:t>
      </w:r>
      <w:r>
        <w:t>proc.</w:t>
      </w:r>
      <w:r w:rsidRPr="009C6096">
        <w:t xml:space="preserve"> (1)</w:t>
      </w:r>
      <w:r>
        <w:t>.</w:t>
      </w:r>
    </w:p>
    <w:p w:rsidR="00924F20" w:rsidRDefault="00924F20" w:rsidP="00985EFB">
      <w:pPr>
        <w:jc w:val="both"/>
      </w:pPr>
      <w:r>
        <w:t>Didžiausia dalis, beveik 60 proc. apklaustųjų turi judėjimo negalią. Beveik 20 proc. – vidaus organų sutrikimus. Psichikos negalią turi 6,7 proc. o intelekto – 0,5 proc. (1) darbuotojai. Labai maža k</w:t>
      </w:r>
      <w:r w:rsidR="00482CA0">
        <w:t xml:space="preserve">lausos (4,1 proc. (8) ir regos </w:t>
      </w:r>
      <w:r>
        <w:t xml:space="preserve">1 proc. (2) negalias turinčiųjų dalis. </w:t>
      </w:r>
    </w:p>
    <w:p w:rsidR="00BB6268" w:rsidRPr="009C6096" w:rsidRDefault="00BB6268" w:rsidP="00985EFB">
      <w:pPr>
        <w:jc w:val="both"/>
        <w:rPr>
          <w:b/>
        </w:rPr>
      </w:pPr>
    </w:p>
    <w:p w:rsidR="00BB6268" w:rsidRPr="009C6096" w:rsidRDefault="0071520A" w:rsidP="00985EFB">
      <w:pPr>
        <w:jc w:val="both"/>
      </w:pPr>
      <w:r>
        <w:rPr>
          <w:noProof/>
          <w:lang w:val="en-US"/>
        </w:rPr>
        <w:drawing>
          <wp:inline distT="0" distB="0" distL="0" distR="0">
            <wp:extent cx="4286819" cy="1512294"/>
            <wp:effectExtent l="19050" t="0" r="0" b="0"/>
            <wp:docPr id="32"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4286773" cy="1512278"/>
                    </a:xfrm>
                    <a:prstGeom prst="rect">
                      <a:avLst/>
                    </a:prstGeom>
                    <a:noFill/>
                    <a:ln w="9525">
                      <a:noFill/>
                      <a:miter lim="800000"/>
                      <a:headEnd/>
                      <a:tailEnd/>
                    </a:ln>
                  </pic:spPr>
                </pic:pic>
              </a:graphicData>
            </a:graphic>
          </wp:inline>
        </w:drawing>
      </w:r>
    </w:p>
    <w:p w:rsidR="00647AA2" w:rsidRDefault="00647AA2" w:rsidP="00985EFB">
      <w:pPr>
        <w:jc w:val="both"/>
      </w:pPr>
    </w:p>
    <w:p w:rsidR="00637523" w:rsidRDefault="007C6322" w:rsidP="00985EFB">
      <w:pPr>
        <w:jc w:val="both"/>
      </w:pPr>
      <w:r>
        <w:rPr>
          <w:b/>
          <w:color w:val="000000"/>
          <w:shd w:val="clear" w:color="auto" w:fill="FFFFFF"/>
        </w:rPr>
        <w:t>Įgimtas ar įgytas neįgalumas</w:t>
      </w:r>
    </w:p>
    <w:p w:rsidR="00637523" w:rsidRPr="009C6096" w:rsidRDefault="00637523" w:rsidP="00985EFB">
      <w:pPr>
        <w:jc w:val="both"/>
      </w:pPr>
      <w:r>
        <w:t xml:space="preserve">Įgytą negalią turi 76,7proc. (148) apklaustųjų. Įgimtą – 23,3 proc. (45). Beveik 77 proc. apklaustųjų neįgalumas yra įgytas. </w:t>
      </w:r>
    </w:p>
    <w:p w:rsidR="00AF24B9" w:rsidRPr="009C6096" w:rsidRDefault="0095179C" w:rsidP="00985EFB">
      <w:pPr>
        <w:jc w:val="both"/>
      </w:pPr>
      <w:r>
        <w:rPr>
          <w:noProof/>
          <w:lang w:val="en-US"/>
        </w:rPr>
        <w:drawing>
          <wp:inline distT="0" distB="0" distL="0" distR="0">
            <wp:extent cx="2915219" cy="1541273"/>
            <wp:effectExtent l="19050" t="0" r="0" b="0"/>
            <wp:docPr id="33"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915248" cy="1541289"/>
                    </a:xfrm>
                    <a:prstGeom prst="rect">
                      <a:avLst/>
                    </a:prstGeom>
                    <a:noFill/>
                    <a:ln w="9525">
                      <a:noFill/>
                      <a:miter lim="800000"/>
                      <a:headEnd/>
                      <a:tailEnd/>
                    </a:ln>
                  </pic:spPr>
                </pic:pic>
              </a:graphicData>
            </a:graphic>
          </wp:inline>
        </w:drawing>
      </w:r>
    </w:p>
    <w:p w:rsidR="00FD6047" w:rsidRPr="009C6096" w:rsidRDefault="00FD6047" w:rsidP="00985EFB">
      <w:pPr>
        <w:jc w:val="both"/>
      </w:pPr>
    </w:p>
    <w:p w:rsidR="00637523" w:rsidRDefault="007C6322" w:rsidP="00985EFB">
      <w:pPr>
        <w:jc w:val="both"/>
        <w:rPr>
          <w:b/>
          <w:color w:val="000000"/>
          <w:shd w:val="clear" w:color="auto" w:fill="FFFFFF"/>
        </w:rPr>
      </w:pPr>
      <w:r>
        <w:rPr>
          <w:b/>
          <w:color w:val="000000"/>
          <w:shd w:val="clear" w:color="auto" w:fill="FFFFFF"/>
        </w:rPr>
        <w:t>D</w:t>
      </w:r>
      <w:r w:rsidR="00FD6047" w:rsidRPr="009C6096">
        <w:rPr>
          <w:b/>
          <w:color w:val="000000"/>
          <w:shd w:val="clear" w:color="auto" w:fill="FFFFFF"/>
        </w:rPr>
        <w:t>arbingumo lygis</w:t>
      </w:r>
    </w:p>
    <w:p w:rsidR="00637523" w:rsidRPr="009C6096" w:rsidRDefault="00637523" w:rsidP="00985EFB">
      <w:pPr>
        <w:jc w:val="both"/>
      </w:pPr>
      <w:r w:rsidRPr="009C6096">
        <w:t>4</w:t>
      </w:r>
      <w:r>
        <w:t>0</w:t>
      </w:r>
      <w:r w:rsidRPr="009C6096">
        <w:t>,</w:t>
      </w:r>
      <w:r>
        <w:t>9 proc.</w:t>
      </w:r>
      <w:r w:rsidRPr="009C6096">
        <w:t xml:space="preserve"> (79)</w:t>
      </w:r>
      <w:r>
        <w:t xml:space="preserve"> dirbančiųjų turi 0-25 proc. darbingumo lygį, 41,3 proc. (80</w:t>
      </w:r>
      <w:r w:rsidRPr="009C6096">
        <w:t>)</w:t>
      </w:r>
      <w:r>
        <w:t xml:space="preserve"> – 30-45 proc., </w:t>
      </w:r>
      <w:r w:rsidRPr="009C6096">
        <w:t>1</w:t>
      </w:r>
      <w:r>
        <w:t>7</w:t>
      </w:r>
      <w:r w:rsidRPr="009C6096">
        <w:t>,</w:t>
      </w:r>
      <w:r>
        <w:t>8 proc. (34</w:t>
      </w:r>
      <w:r w:rsidRPr="009C6096">
        <w:t>)</w:t>
      </w:r>
      <w:r>
        <w:t xml:space="preserve"> – 50 ir daugiau proc. darbingumo lygį. </w:t>
      </w:r>
    </w:p>
    <w:p w:rsidR="00637523" w:rsidRDefault="00637523" w:rsidP="00985EFB">
      <w:pPr>
        <w:jc w:val="both"/>
      </w:pPr>
      <w:r>
        <w:t xml:space="preserve">Net 82,2 proc. darbingumas yra tik 0-45 proc. Taigi tarp atsakiusiųjų daugiausiai yra mažą darbingumo lygį turintys asmenys. Tik mažiau nei 18 proc. atsakiusiųjų turi 50 ir daugiau proc. darbingumo lygį. </w:t>
      </w:r>
    </w:p>
    <w:p w:rsidR="00637523" w:rsidRPr="00C5271F" w:rsidRDefault="00637523" w:rsidP="00985EFB">
      <w:pPr>
        <w:jc w:val="both"/>
        <w:rPr>
          <w:i/>
        </w:rPr>
      </w:pPr>
      <w:r w:rsidRPr="00C5271F">
        <w:rPr>
          <w:i/>
        </w:rPr>
        <w:t>(</w:t>
      </w:r>
      <w:r>
        <w:rPr>
          <w:i/>
        </w:rPr>
        <w:t xml:space="preserve">Komentaras: </w:t>
      </w:r>
      <w:r w:rsidRPr="00C5271F">
        <w:rPr>
          <w:i/>
        </w:rPr>
        <w:t>Pastebėjimas iš patirties – šis klasifikavimas, manom</w:t>
      </w:r>
      <w:r w:rsidR="008F3C85">
        <w:rPr>
          <w:i/>
        </w:rPr>
        <w:t>e</w:t>
      </w:r>
      <w:r w:rsidRPr="00C5271F">
        <w:rPr>
          <w:i/>
        </w:rPr>
        <w:t>, netinkamas, nes subsidijavimas skirstomas kiek kitaip. Mūsų atveju, darbingumas 45 proc. ir subsidijavimas kartais net mažesnis negu sveikų žmonių. Labai trumpalaikis)</w:t>
      </w:r>
    </w:p>
    <w:p w:rsidR="00FD6047" w:rsidRPr="009C6096" w:rsidRDefault="0095179C" w:rsidP="00985EFB">
      <w:pPr>
        <w:jc w:val="both"/>
        <w:rPr>
          <w:color w:val="000000"/>
          <w:shd w:val="clear" w:color="auto" w:fill="FFFFFF"/>
        </w:rPr>
      </w:pPr>
      <w:r>
        <w:rPr>
          <w:noProof/>
          <w:color w:val="000000"/>
          <w:shd w:val="clear" w:color="auto" w:fill="FFFFFF"/>
          <w:lang w:val="en-US"/>
        </w:rPr>
        <w:drawing>
          <wp:inline distT="0" distB="0" distL="0" distR="0">
            <wp:extent cx="4443768" cy="1583721"/>
            <wp:effectExtent l="19050" t="0" r="0" b="0"/>
            <wp:docPr id="36" name="Paveikslėli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4456784" cy="1588360"/>
                    </a:xfrm>
                    <a:prstGeom prst="rect">
                      <a:avLst/>
                    </a:prstGeom>
                    <a:noFill/>
                    <a:ln w="9525">
                      <a:noFill/>
                      <a:miter lim="800000"/>
                      <a:headEnd/>
                      <a:tailEnd/>
                    </a:ln>
                  </pic:spPr>
                </pic:pic>
              </a:graphicData>
            </a:graphic>
          </wp:inline>
        </w:drawing>
      </w:r>
    </w:p>
    <w:p w:rsidR="00FD6047" w:rsidRPr="009C6096" w:rsidRDefault="00FD6047" w:rsidP="00985EFB">
      <w:pPr>
        <w:jc w:val="both"/>
        <w:rPr>
          <w:color w:val="000000"/>
          <w:shd w:val="clear" w:color="auto" w:fill="FFFFFF"/>
        </w:rPr>
      </w:pPr>
    </w:p>
    <w:p w:rsidR="00637523" w:rsidRDefault="007C6322" w:rsidP="00985EFB">
      <w:pPr>
        <w:jc w:val="both"/>
        <w:rPr>
          <w:color w:val="000000"/>
          <w:shd w:val="clear" w:color="auto" w:fill="FFFFFF"/>
        </w:rPr>
      </w:pPr>
      <w:r>
        <w:rPr>
          <w:b/>
          <w:color w:val="000000"/>
          <w:shd w:val="clear" w:color="auto" w:fill="FFFFFF"/>
        </w:rPr>
        <w:t>I</w:t>
      </w:r>
      <w:r w:rsidR="008E204B" w:rsidRPr="009C6096">
        <w:rPr>
          <w:b/>
          <w:color w:val="000000"/>
          <w:shd w:val="clear" w:color="auto" w:fill="FFFFFF"/>
        </w:rPr>
        <w:t>šsilavinimas</w:t>
      </w:r>
    </w:p>
    <w:p w:rsidR="00637523" w:rsidRPr="009C6096" w:rsidRDefault="00637523" w:rsidP="00985EFB">
      <w:pPr>
        <w:jc w:val="both"/>
        <w:rPr>
          <w:color w:val="000000"/>
          <w:shd w:val="clear" w:color="auto" w:fill="FFFFFF"/>
        </w:rPr>
      </w:pPr>
      <w:r w:rsidRPr="009C6096">
        <w:rPr>
          <w:color w:val="000000"/>
          <w:shd w:val="clear" w:color="auto" w:fill="FFFFFF"/>
        </w:rPr>
        <w:t>26,</w:t>
      </w:r>
      <w:r>
        <w:rPr>
          <w:color w:val="000000"/>
          <w:shd w:val="clear" w:color="auto" w:fill="FFFFFF"/>
        </w:rPr>
        <w:t xml:space="preserve">9proc. </w:t>
      </w:r>
      <w:r w:rsidRPr="009C6096">
        <w:rPr>
          <w:color w:val="000000"/>
          <w:shd w:val="clear" w:color="auto" w:fill="FFFFFF"/>
        </w:rPr>
        <w:t>(5</w:t>
      </w:r>
      <w:r>
        <w:rPr>
          <w:color w:val="000000"/>
          <w:shd w:val="clear" w:color="auto" w:fill="FFFFFF"/>
        </w:rPr>
        <w:t>2</w:t>
      </w:r>
      <w:r w:rsidRPr="009C6096">
        <w:rPr>
          <w:color w:val="000000"/>
          <w:shd w:val="clear" w:color="auto" w:fill="FFFFFF"/>
        </w:rPr>
        <w:t>)</w:t>
      </w:r>
      <w:r>
        <w:rPr>
          <w:color w:val="000000"/>
          <w:shd w:val="clear" w:color="auto" w:fill="FFFFFF"/>
        </w:rPr>
        <w:t xml:space="preserve"> turi a</w:t>
      </w:r>
      <w:r w:rsidRPr="009C6096">
        <w:rPr>
          <w:color w:val="000000"/>
          <w:shd w:val="clear" w:color="auto" w:fill="FFFFFF"/>
        </w:rPr>
        <w:t>ukšt</w:t>
      </w:r>
      <w:r>
        <w:rPr>
          <w:color w:val="000000"/>
          <w:shd w:val="clear" w:color="auto" w:fill="FFFFFF"/>
        </w:rPr>
        <w:t>ąjį</w:t>
      </w:r>
      <w:r w:rsidRPr="009C6096">
        <w:rPr>
          <w:color w:val="000000"/>
          <w:shd w:val="clear" w:color="auto" w:fill="FFFFFF"/>
        </w:rPr>
        <w:t xml:space="preserve"> universitetin</w:t>
      </w:r>
      <w:r>
        <w:rPr>
          <w:color w:val="000000"/>
          <w:shd w:val="clear" w:color="auto" w:fill="FFFFFF"/>
        </w:rPr>
        <w:t xml:space="preserve">į (bakalauras) išsilavinimą, </w:t>
      </w:r>
      <w:r w:rsidRPr="009C6096">
        <w:rPr>
          <w:color w:val="000000"/>
          <w:shd w:val="clear" w:color="auto" w:fill="FFFFFF"/>
        </w:rPr>
        <w:t>2</w:t>
      </w:r>
      <w:r>
        <w:rPr>
          <w:color w:val="000000"/>
          <w:shd w:val="clear" w:color="auto" w:fill="FFFFFF"/>
        </w:rPr>
        <w:t>3</w:t>
      </w:r>
      <w:r w:rsidRPr="009C6096">
        <w:rPr>
          <w:color w:val="000000"/>
          <w:shd w:val="clear" w:color="auto" w:fill="FFFFFF"/>
        </w:rPr>
        <w:t>,</w:t>
      </w:r>
      <w:r>
        <w:rPr>
          <w:color w:val="000000"/>
          <w:shd w:val="clear" w:color="auto" w:fill="FFFFFF"/>
        </w:rPr>
        <w:t>8proc.</w:t>
      </w:r>
      <w:r w:rsidRPr="009C6096">
        <w:rPr>
          <w:color w:val="000000"/>
          <w:shd w:val="clear" w:color="auto" w:fill="FFFFFF"/>
        </w:rPr>
        <w:t xml:space="preserve"> (46)</w:t>
      </w:r>
      <w:r>
        <w:rPr>
          <w:color w:val="000000"/>
          <w:shd w:val="clear" w:color="auto" w:fill="FFFFFF"/>
        </w:rPr>
        <w:t xml:space="preserve"> – a</w:t>
      </w:r>
      <w:r w:rsidRPr="009C6096">
        <w:rPr>
          <w:color w:val="000000"/>
          <w:shd w:val="clear" w:color="auto" w:fill="FFFFFF"/>
        </w:rPr>
        <w:t>ukšt</w:t>
      </w:r>
      <w:r>
        <w:rPr>
          <w:color w:val="000000"/>
          <w:shd w:val="clear" w:color="auto" w:fill="FFFFFF"/>
        </w:rPr>
        <w:t>ąjį</w:t>
      </w:r>
      <w:r w:rsidRPr="009C6096">
        <w:rPr>
          <w:color w:val="000000"/>
          <w:shd w:val="clear" w:color="auto" w:fill="FFFFFF"/>
        </w:rPr>
        <w:t xml:space="preserve"> universitetin</w:t>
      </w:r>
      <w:r>
        <w:rPr>
          <w:color w:val="000000"/>
          <w:shd w:val="clear" w:color="auto" w:fill="FFFFFF"/>
        </w:rPr>
        <w:t xml:space="preserve">į (magistras), </w:t>
      </w:r>
      <w:r w:rsidRPr="009C6096">
        <w:rPr>
          <w:color w:val="000000"/>
          <w:shd w:val="clear" w:color="auto" w:fill="FFFFFF"/>
        </w:rPr>
        <w:t>1</w:t>
      </w:r>
      <w:r>
        <w:rPr>
          <w:color w:val="000000"/>
          <w:shd w:val="clear" w:color="auto" w:fill="FFFFFF"/>
        </w:rPr>
        <w:t>8</w:t>
      </w:r>
      <w:r w:rsidRPr="009C6096">
        <w:rPr>
          <w:color w:val="000000"/>
          <w:shd w:val="clear" w:color="auto" w:fill="FFFFFF"/>
        </w:rPr>
        <w:t>,</w:t>
      </w:r>
      <w:r>
        <w:rPr>
          <w:color w:val="000000"/>
          <w:shd w:val="clear" w:color="auto" w:fill="FFFFFF"/>
        </w:rPr>
        <w:t>1proc.</w:t>
      </w:r>
      <w:r w:rsidRPr="009C6096">
        <w:rPr>
          <w:color w:val="000000"/>
          <w:shd w:val="clear" w:color="auto" w:fill="FFFFFF"/>
        </w:rPr>
        <w:t xml:space="preserve"> (</w:t>
      </w:r>
      <w:r>
        <w:rPr>
          <w:color w:val="000000"/>
          <w:shd w:val="clear" w:color="auto" w:fill="FFFFFF"/>
        </w:rPr>
        <w:t>35</w:t>
      </w:r>
      <w:r w:rsidRPr="009C6096">
        <w:rPr>
          <w:color w:val="000000"/>
          <w:shd w:val="clear" w:color="auto" w:fill="FFFFFF"/>
        </w:rPr>
        <w:t>)</w:t>
      </w:r>
      <w:r>
        <w:rPr>
          <w:color w:val="000000"/>
          <w:shd w:val="clear" w:color="auto" w:fill="FFFFFF"/>
        </w:rPr>
        <w:t xml:space="preserve"> – a</w:t>
      </w:r>
      <w:r w:rsidRPr="009C6096">
        <w:rPr>
          <w:color w:val="000000"/>
          <w:shd w:val="clear" w:color="auto" w:fill="FFFFFF"/>
        </w:rPr>
        <w:t>ukšt</w:t>
      </w:r>
      <w:r>
        <w:rPr>
          <w:color w:val="000000"/>
          <w:shd w:val="clear" w:color="auto" w:fill="FFFFFF"/>
        </w:rPr>
        <w:t>ąjį neuniversitetinį,23</w:t>
      </w:r>
      <w:r w:rsidRPr="009C6096">
        <w:rPr>
          <w:color w:val="000000"/>
          <w:shd w:val="clear" w:color="auto" w:fill="FFFFFF"/>
        </w:rPr>
        <w:t>,</w:t>
      </w:r>
      <w:r>
        <w:rPr>
          <w:color w:val="000000"/>
          <w:shd w:val="clear" w:color="auto" w:fill="FFFFFF"/>
        </w:rPr>
        <w:t>8 proc. (46</w:t>
      </w:r>
      <w:r w:rsidRPr="009C6096">
        <w:rPr>
          <w:color w:val="000000"/>
          <w:shd w:val="clear" w:color="auto" w:fill="FFFFFF"/>
        </w:rPr>
        <w:t>)</w:t>
      </w:r>
      <w:r>
        <w:rPr>
          <w:color w:val="000000"/>
          <w:shd w:val="clear" w:color="auto" w:fill="FFFFFF"/>
        </w:rPr>
        <w:t xml:space="preserve"> – vidurinį, 2,1proc.</w:t>
      </w:r>
      <w:r w:rsidRPr="009C6096">
        <w:rPr>
          <w:color w:val="000000"/>
          <w:shd w:val="clear" w:color="auto" w:fill="FFFFFF"/>
        </w:rPr>
        <w:t xml:space="preserve"> (</w:t>
      </w:r>
      <w:r>
        <w:rPr>
          <w:color w:val="000000"/>
          <w:shd w:val="clear" w:color="auto" w:fill="FFFFFF"/>
        </w:rPr>
        <w:t>4</w:t>
      </w:r>
      <w:r w:rsidRPr="009C6096">
        <w:rPr>
          <w:color w:val="000000"/>
          <w:shd w:val="clear" w:color="auto" w:fill="FFFFFF"/>
        </w:rPr>
        <w:t>)</w:t>
      </w:r>
      <w:r>
        <w:rPr>
          <w:color w:val="000000"/>
          <w:shd w:val="clear" w:color="auto" w:fill="FFFFFF"/>
        </w:rPr>
        <w:t xml:space="preserve"> – pagrindinį ir </w:t>
      </w:r>
      <w:r w:rsidRPr="009C6096">
        <w:rPr>
          <w:color w:val="000000"/>
          <w:shd w:val="clear" w:color="auto" w:fill="FFFFFF"/>
        </w:rPr>
        <w:t>5,</w:t>
      </w:r>
      <w:r>
        <w:rPr>
          <w:color w:val="000000"/>
          <w:shd w:val="clear" w:color="auto" w:fill="FFFFFF"/>
        </w:rPr>
        <w:t>2proc.</w:t>
      </w:r>
      <w:r w:rsidRPr="009C6096">
        <w:rPr>
          <w:color w:val="000000"/>
          <w:shd w:val="clear" w:color="auto" w:fill="FFFFFF"/>
        </w:rPr>
        <w:t xml:space="preserve"> (10)</w:t>
      </w:r>
      <w:r>
        <w:rPr>
          <w:color w:val="000000"/>
          <w:shd w:val="clear" w:color="auto" w:fill="FFFFFF"/>
        </w:rPr>
        <w:t xml:space="preserve"> į</w:t>
      </w:r>
      <w:r w:rsidRPr="009C6096">
        <w:rPr>
          <w:color w:val="000000"/>
          <w:shd w:val="clear" w:color="auto" w:fill="FFFFFF"/>
        </w:rPr>
        <w:t>gij</w:t>
      </w:r>
      <w:r>
        <w:rPr>
          <w:color w:val="000000"/>
          <w:shd w:val="clear" w:color="auto" w:fill="FFFFFF"/>
        </w:rPr>
        <w:t>o specialybę p</w:t>
      </w:r>
      <w:r w:rsidRPr="009C6096">
        <w:rPr>
          <w:color w:val="000000"/>
          <w:shd w:val="clear" w:color="auto" w:fill="FFFFFF"/>
        </w:rPr>
        <w:t>rofesinės reabilitacijos centre</w:t>
      </w:r>
      <w:r>
        <w:rPr>
          <w:color w:val="000000"/>
          <w:shd w:val="clear" w:color="auto" w:fill="FFFFFF"/>
        </w:rPr>
        <w:t xml:space="preserve">. </w:t>
      </w:r>
    </w:p>
    <w:p w:rsidR="00637523" w:rsidRDefault="00637523" w:rsidP="00985EFB">
      <w:pPr>
        <w:jc w:val="both"/>
        <w:rPr>
          <w:color w:val="000000"/>
          <w:shd w:val="clear" w:color="auto" w:fill="FFFFFF"/>
        </w:rPr>
      </w:pPr>
      <w:r>
        <w:rPr>
          <w:color w:val="000000"/>
          <w:shd w:val="clear" w:color="auto" w:fill="FFFFFF"/>
        </w:rPr>
        <w:t xml:space="preserve">Didžiausią dalį apklaustų dirbančių neįgaliųjų turi aukštąjį išsilavinimą (68,8 proc.) universitetinį - 50,7 proc. ir neuniversitetinį 18,1 proc. Pagrindinį arba vidurinį išsilavinimą turi tik – 25,9 proc. atsakiusiųjų. Dar 5,2 proc. įgijo profesiją profesinio rengimo centre. Be jokio išsilavinimo nėra nė vieno dirbančiojo. </w:t>
      </w:r>
    </w:p>
    <w:p w:rsidR="008E204B" w:rsidRPr="009C6096" w:rsidRDefault="00D305B1" w:rsidP="00985EFB">
      <w:pPr>
        <w:jc w:val="both"/>
        <w:rPr>
          <w:color w:val="000000"/>
          <w:shd w:val="clear" w:color="auto" w:fill="FFFFFF"/>
        </w:rPr>
      </w:pPr>
      <w:r>
        <w:rPr>
          <w:noProof/>
          <w:color w:val="000000"/>
          <w:shd w:val="clear" w:color="auto" w:fill="FFFFFF"/>
          <w:lang w:val="en-US"/>
        </w:rPr>
        <w:drawing>
          <wp:inline distT="0" distB="0" distL="0" distR="0">
            <wp:extent cx="4696252" cy="1651842"/>
            <wp:effectExtent l="19050" t="0" r="9098" b="0"/>
            <wp:docPr id="39" name="Paveikslėli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4697303" cy="1652212"/>
                    </a:xfrm>
                    <a:prstGeom prst="rect">
                      <a:avLst/>
                    </a:prstGeom>
                    <a:noFill/>
                    <a:ln w="9525">
                      <a:noFill/>
                      <a:miter lim="800000"/>
                      <a:headEnd/>
                      <a:tailEnd/>
                    </a:ln>
                  </pic:spPr>
                </pic:pic>
              </a:graphicData>
            </a:graphic>
          </wp:inline>
        </w:drawing>
      </w:r>
    </w:p>
    <w:p w:rsidR="006E45DE" w:rsidRDefault="006E45DE" w:rsidP="00985EFB">
      <w:pPr>
        <w:jc w:val="both"/>
        <w:rPr>
          <w:color w:val="000000"/>
          <w:shd w:val="clear" w:color="auto" w:fill="FFFFFF"/>
        </w:rPr>
      </w:pPr>
    </w:p>
    <w:p w:rsidR="00637523" w:rsidRDefault="00637523" w:rsidP="00985EFB">
      <w:pPr>
        <w:jc w:val="both"/>
        <w:rPr>
          <w:color w:val="000000"/>
          <w:shd w:val="clear" w:color="auto" w:fill="FFFFFF"/>
        </w:rPr>
      </w:pPr>
    </w:p>
    <w:p w:rsidR="00637523" w:rsidRDefault="00637523" w:rsidP="00985EFB">
      <w:pPr>
        <w:jc w:val="both"/>
        <w:rPr>
          <w:color w:val="000000"/>
          <w:shd w:val="clear" w:color="auto" w:fill="FFFFFF"/>
        </w:rPr>
      </w:pPr>
    </w:p>
    <w:p w:rsidR="008E204B" w:rsidRDefault="00482CA0" w:rsidP="00985EFB">
      <w:pPr>
        <w:jc w:val="both"/>
        <w:rPr>
          <w:b/>
          <w:color w:val="000000"/>
          <w:shd w:val="clear" w:color="auto" w:fill="FFFFFF"/>
        </w:rPr>
      </w:pPr>
      <w:r>
        <w:rPr>
          <w:b/>
          <w:color w:val="000000"/>
          <w:shd w:val="clear" w:color="auto" w:fill="FFFFFF"/>
        </w:rPr>
        <w:lastRenderedPageBreak/>
        <w:t>Darbo pobūdis</w:t>
      </w:r>
    </w:p>
    <w:p w:rsidR="00AC3468" w:rsidRDefault="004D57FD" w:rsidP="00985EFB">
      <w:pPr>
        <w:jc w:val="both"/>
      </w:pPr>
      <w:r w:rsidRPr="009C6096">
        <w:t>Nevyriausybini</w:t>
      </w:r>
      <w:r w:rsidR="00A146CC">
        <w:t>amesektoriuje dirba</w:t>
      </w:r>
      <w:r w:rsidR="008E5AE9" w:rsidRPr="000D42B4">
        <w:t>12,4</w:t>
      </w:r>
      <w:r w:rsidR="000D42B4">
        <w:t>proc.</w:t>
      </w:r>
      <w:r w:rsidRPr="000D42B4">
        <w:t>(2</w:t>
      </w:r>
      <w:r w:rsidR="00865AF5" w:rsidRPr="000D42B4">
        <w:t>4</w:t>
      </w:r>
      <w:r w:rsidRPr="000D42B4">
        <w:t xml:space="preserve">) </w:t>
      </w:r>
      <w:r w:rsidR="00AA3F74">
        <w:t>apklaustųjų, a</w:t>
      </w:r>
      <w:r w:rsidR="007B2F16" w:rsidRPr="000D42B4">
        <w:t>dministravim</w:t>
      </w:r>
      <w:r w:rsidR="00AA3F74">
        <w:t>o</w:t>
      </w:r>
      <w:r w:rsidR="007B2F16" w:rsidRPr="000D42B4">
        <w:t>, projektų vadyb</w:t>
      </w:r>
      <w:r w:rsidR="00AA3F74">
        <w:t>os</w:t>
      </w:r>
      <w:r w:rsidR="007B2F16" w:rsidRPr="000D42B4">
        <w:t xml:space="preserve"> – 10,4 </w:t>
      </w:r>
      <w:r w:rsidR="007B2F16">
        <w:t>proc.</w:t>
      </w:r>
      <w:r w:rsidR="007B2F16" w:rsidRPr="000D42B4">
        <w:t xml:space="preserve"> (20)</w:t>
      </w:r>
      <w:r w:rsidR="00AA3F74">
        <w:t xml:space="preserve">, </w:t>
      </w:r>
      <w:r w:rsidR="00D92D22" w:rsidRPr="000D42B4">
        <w:t>IT, internet</w:t>
      </w:r>
      <w:r w:rsidR="00AA3F74">
        <w:t>o, kompiuterių</w:t>
      </w:r>
      <w:r w:rsidR="00D92D22" w:rsidRPr="000D42B4">
        <w:t>, programavim</w:t>
      </w:r>
      <w:r w:rsidR="00AA3F74">
        <w:t>o</w:t>
      </w:r>
      <w:r w:rsidR="00D92D22" w:rsidRPr="000D42B4">
        <w:t>, inovacij</w:t>
      </w:r>
      <w:r w:rsidR="00AA3F74">
        <w:t>ų</w:t>
      </w:r>
      <w:r w:rsidR="008E5AE9" w:rsidRPr="000D42B4">
        <w:t>– 9,8</w:t>
      </w:r>
      <w:r w:rsidR="000D42B4">
        <w:t xml:space="preserve"> proc.</w:t>
      </w:r>
      <w:r w:rsidR="00607438" w:rsidRPr="000D42B4">
        <w:t xml:space="preserve"> (1</w:t>
      </w:r>
      <w:r w:rsidR="00130229" w:rsidRPr="000D42B4">
        <w:t>9</w:t>
      </w:r>
      <w:r w:rsidR="00D92D22" w:rsidRPr="000D42B4">
        <w:t>)</w:t>
      </w:r>
      <w:r w:rsidR="00AA3F74">
        <w:t>, p</w:t>
      </w:r>
      <w:r w:rsidR="00324F75" w:rsidRPr="000D42B4">
        <w:t xml:space="preserve">rekybos – 7,3 </w:t>
      </w:r>
      <w:r w:rsidR="00324F75">
        <w:t>proc.</w:t>
      </w:r>
      <w:r w:rsidR="00324F75" w:rsidRPr="000D42B4">
        <w:t xml:space="preserve"> (14)</w:t>
      </w:r>
      <w:r w:rsidR="00AA3F74">
        <w:t>, l</w:t>
      </w:r>
      <w:r w:rsidR="00D92D22" w:rsidRPr="000D42B4">
        <w:t>ogistik</w:t>
      </w:r>
      <w:r w:rsidR="00AA3F74">
        <w:t>os, transporto</w:t>
      </w:r>
      <w:r w:rsidR="00D92D22" w:rsidRPr="000D42B4">
        <w:t xml:space="preserve"> – </w:t>
      </w:r>
      <w:r w:rsidR="00607438" w:rsidRPr="000D42B4">
        <w:t>6,</w:t>
      </w:r>
      <w:r w:rsidR="00D92D22" w:rsidRPr="000D42B4">
        <w:t>7</w:t>
      </w:r>
      <w:r w:rsidR="000D42B4">
        <w:t>proc.</w:t>
      </w:r>
      <w:r w:rsidR="00D92D22" w:rsidRPr="000D42B4">
        <w:t xml:space="preserve"> (13)</w:t>
      </w:r>
      <w:r w:rsidR="00AA3F74">
        <w:t>, š</w:t>
      </w:r>
      <w:r w:rsidR="00D92D22" w:rsidRPr="000D42B4">
        <w:t>vietim</w:t>
      </w:r>
      <w:r w:rsidR="00AA3F74">
        <w:t>o</w:t>
      </w:r>
      <w:r w:rsidR="00D92D22" w:rsidRPr="000D42B4">
        <w:t>, moksl</w:t>
      </w:r>
      <w:r w:rsidR="00AA3F74">
        <w:t>ų</w:t>
      </w:r>
      <w:r w:rsidR="00D92D22" w:rsidRPr="000D42B4">
        <w:t>, mokslini</w:t>
      </w:r>
      <w:r w:rsidR="00AA3F74">
        <w:t>o</w:t>
      </w:r>
      <w:r w:rsidR="00D92D22" w:rsidRPr="000D42B4">
        <w:t xml:space="preserve"> darb</w:t>
      </w:r>
      <w:r w:rsidR="00AA3F74">
        <w:t>o</w:t>
      </w:r>
      <w:r w:rsidR="00D92D22" w:rsidRPr="000D42B4">
        <w:t xml:space="preserve"> – 5,</w:t>
      </w:r>
      <w:r w:rsidR="00607438" w:rsidRPr="000D42B4">
        <w:t>7</w:t>
      </w:r>
      <w:r w:rsidR="000D42B4">
        <w:t>proc.</w:t>
      </w:r>
      <w:r w:rsidR="00D92D22" w:rsidRPr="000D42B4">
        <w:t xml:space="preserve"> (11)</w:t>
      </w:r>
      <w:r w:rsidR="00AA3F74">
        <w:t>, b</w:t>
      </w:r>
      <w:r w:rsidR="00D92D22" w:rsidRPr="000D42B4">
        <w:t>uhalterinė</w:t>
      </w:r>
      <w:r w:rsidR="00AA3F74">
        <w:t>s</w:t>
      </w:r>
      <w:r w:rsidR="00D92D22" w:rsidRPr="000D42B4">
        <w:t xml:space="preserve"> apskait</w:t>
      </w:r>
      <w:r w:rsidR="00AA3F74">
        <w:t>os</w:t>
      </w:r>
      <w:r w:rsidR="00D92D22" w:rsidRPr="000D42B4">
        <w:t>, finans</w:t>
      </w:r>
      <w:r w:rsidR="00AA3F74">
        <w:t>ų</w:t>
      </w:r>
      <w:r w:rsidR="00D92D22" w:rsidRPr="000D42B4">
        <w:t xml:space="preserve"> – 5,</w:t>
      </w:r>
      <w:r w:rsidR="00607438" w:rsidRPr="000D42B4">
        <w:t>7</w:t>
      </w:r>
      <w:r w:rsidR="000D42B4">
        <w:t>proc.</w:t>
      </w:r>
      <w:r w:rsidR="00D92D22" w:rsidRPr="000D42B4">
        <w:t xml:space="preserve"> (11)</w:t>
      </w:r>
      <w:r w:rsidR="00AA3F74">
        <w:t>, f</w:t>
      </w:r>
      <w:r w:rsidR="00A146CC" w:rsidRPr="000D42B4">
        <w:t>izini</w:t>
      </w:r>
      <w:r w:rsidR="00AA3F74">
        <w:t>ų</w:t>
      </w:r>
      <w:r w:rsidR="00A146CC" w:rsidRPr="000D42B4">
        <w:t>, nekvalifikuot</w:t>
      </w:r>
      <w:r w:rsidR="00AA3F74">
        <w:t>ų</w:t>
      </w:r>
      <w:r w:rsidR="00A146CC" w:rsidRPr="000D42B4">
        <w:t xml:space="preserve"> darb</w:t>
      </w:r>
      <w:r w:rsidR="00AA3F74">
        <w:t>ų</w:t>
      </w:r>
      <w:r w:rsidR="00A146CC" w:rsidRPr="000D42B4">
        <w:t xml:space="preserve"> – 5,7 </w:t>
      </w:r>
      <w:r w:rsidR="00A146CC">
        <w:t>proc.</w:t>
      </w:r>
      <w:r w:rsidR="00A146CC" w:rsidRPr="000D42B4">
        <w:t xml:space="preserve"> (11)</w:t>
      </w:r>
      <w:r w:rsidR="00AA3F74">
        <w:rPr>
          <w:b/>
          <w:noProof/>
          <w:color w:val="000000"/>
          <w:shd w:val="clear" w:color="auto" w:fill="FFFFFF"/>
          <w:lang w:eastAsia="lt-LT"/>
        </w:rPr>
        <w:t>, s</w:t>
      </w:r>
      <w:r w:rsidR="00AA3F74">
        <w:t>ocialinio darbo sektoriuje</w:t>
      </w:r>
      <w:r w:rsidRPr="000D42B4">
        <w:t>:</w:t>
      </w:r>
      <w:r w:rsidR="00607438" w:rsidRPr="000D42B4">
        <w:t xml:space="preserve"> socialinis darbas, slauga - 5,2</w:t>
      </w:r>
      <w:r w:rsidR="000D42B4">
        <w:t>proc.</w:t>
      </w:r>
      <w:r w:rsidRPr="000D42B4">
        <w:t>(10)</w:t>
      </w:r>
      <w:r w:rsidR="00AA3F74">
        <w:t>, k</w:t>
      </w:r>
      <w:r w:rsidRPr="000D42B4">
        <w:t>ultūros men</w:t>
      </w:r>
      <w:r w:rsidR="00AA3F74">
        <w:t>o</w:t>
      </w:r>
      <w:r w:rsidRPr="000D42B4">
        <w:t xml:space="preserve"> – </w:t>
      </w:r>
      <w:r w:rsidR="008E5AE9" w:rsidRPr="000D42B4">
        <w:t>5,2</w:t>
      </w:r>
      <w:r w:rsidR="000D42B4">
        <w:t>proc.</w:t>
      </w:r>
      <w:r w:rsidR="00607438" w:rsidRPr="000D42B4">
        <w:t>(10</w:t>
      </w:r>
      <w:r w:rsidRPr="000D42B4">
        <w:t>)</w:t>
      </w:r>
      <w:r w:rsidR="00AA3F74">
        <w:t>, l</w:t>
      </w:r>
      <w:r w:rsidR="00AC3468" w:rsidRPr="000D42B4">
        <w:t xml:space="preserve">engvosios pramonės (siuvimas, mezgimas ir kt.) </w:t>
      </w:r>
      <w:r w:rsidR="00AA3F74">
        <w:t xml:space="preserve">– </w:t>
      </w:r>
      <w:r w:rsidR="00607438" w:rsidRPr="000D42B4">
        <w:t>5,2</w:t>
      </w:r>
      <w:r w:rsidR="000D42B4">
        <w:t>proc.</w:t>
      </w:r>
      <w:r w:rsidR="00AC3468" w:rsidRPr="000D42B4">
        <w:t>(</w:t>
      </w:r>
      <w:r w:rsidR="00607438" w:rsidRPr="000D42B4">
        <w:t>10</w:t>
      </w:r>
      <w:r w:rsidR="00AC3468" w:rsidRPr="000D42B4">
        <w:t>)</w:t>
      </w:r>
      <w:r w:rsidR="00AA3F74">
        <w:t>, techninio darbo</w:t>
      </w:r>
      <w:r w:rsidR="00AC3468" w:rsidRPr="000D42B4">
        <w:t>, inžinerij</w:t>
      </w:r>
      <w:r w:rsidR="00AA3F74">
        <w:t>os</w:t>
      </w:r>
      <w:r w:rsidR="00AC3468" w:rsidRPr="000D42B4">
        <w:t xml:space="preserve"> – 4,</w:t>
      </w:r>
      <w:r w:rsidR="006A5D4F" w:rsidRPr="000D42B4">
        <w:t>7</w:t>
      </w:r>
      <w:r w:rsidR="000D42B4">
        <w:t>proc.</w:t>
      </w:r>
      <w:r w:rsidR="00AC3468" w:rsidRPr="000D42B4">
        <w:t>(9)</w:t>
      </w:r>
      <w:r w:rsidR="00AA3F74">
        <w:t>, ž</w:t>
      </w:r>
      <w:r w:rsidR="00AC3468" w:rsidRPr="000D42B4">
        <w:t>i</w:t>
      </w:r>
      <w:r w:rsidR="006A5D4F" w:rsidRPr="000D42B4">
        <w:t>niasklaid</w:t>
      </w:r>
      <w:r w:rsidR="00AA3F74">
        <w:t>os, marketingo</w:t>
      </w:r>
      <w:r w:rsidR="006A5D4F" w:rsidRPr="000D42B4">
        <w:t xml:space="preserve"> – 2,6 </w:t>
      </w:r>
      <w:r w:rsidR="000D42B4">
        <w:t>proc.</w:t>
      </w:r>
      <w:r w:rsidR="006A5D4F" w:rsidRPr="000D42B4">
        <w:t>(5</w:t>
      </w:r>
      <w:r w:rsidR="00AC3468" w:rsidRPr="000D42B4">
        <w:t>)</w:t>
      </w:r>
      <w:r w:rsidR="00AA3F74">
        <w:t>, s</w:t>
      </w:r>
      <w:r w:rsidR="000A5E02" w:rsidRPr="000D42B4">
        <w:t xml:space="preserve">tatybų </w:t>
      </w:r>
      <w:r w:rsidR="006A5D4F" w:rsidRPr="000D42B4">
        <w:t>– 2,6</w:t>
      </w:r>
      <w:r w:rsidR="000D42B4">
        <w:t>proc.</w:t>
      </w:r>
      <w:r w:rsidR="00635DFF" w:rsidRPr="000D42B4">
        <w:t>(5)</w:t>
      </w:r>
      <w:r w:rsidR="00AA3F74">
        <w:t>, r</w:t>
      </w:r>
      <w:r w:rsidR="000A5E02" w:rsidRPr="000D42B4">
        <w:t>estoran</w:t>
      </w:r>
      <w:r w:rsidR="00AA3F74">
        <w:t>ų</w:t>
      </w:r>
      <w:r w:rsidR="000A5E02" w:rsidRPr="000D42B4">
        <w:t>, maisto gamyb</w:t>
      </w:r>
      <w:r w:rsidR="00AA3F74">
        <w:t>os</w:t>
      </w:r>
      <w:r w:rsidR="00690E38" w:rsidRPr="000D42B4">
        <w:t xml:space="preserve"> - 2,6 </w:t>
      </w:r>
      <w:r w:rsidR="003D774D">
        <w:t>proc.</w:t>
      </w:r>
      <w:r w:rsidR="00690E38" w:rsidRPr="000D42B4">
        <w:t>(5</w:t>
      </w:r>
      <w:r w:rsidR="002F7EBB" w:rsidRPr="000D42B4">
        <w:t>)</w:t>
      </w:r>
      <w:r w:rsidR="00AA3F74">
        <w:t>, m</w:t>
      </w:r>
      <w:r w:rsidR="00AC3468" w:rsidRPr="000D42B4">
        <w:t>edicin</w:t>
      </w:r>
      <w:r w:rsidR="00AA3F74">
        <w:t>os</w:t>
      </w:r>
      <w:r w:rsidR="00AC3468" w:rsidRPr="000D42B4">
        <w:t>, farmacij</w:t>
      </w:r>
      <w:r w:rsidR="00AA3F74">
        <w:t>os</w:t>
      </w:r>
      <w:r w:rsidR="00AC3468" w:rsidRPr="000D42B4">
        <w:t xml:space="preserve"> - 2,</w:t>
      </w:r>
      <w:r w:rsidR="008E5AE9" w:rsidRPr="000D42B4">
        <w:t>0</w:t>
      </w:r>
      <w:r w:rsidR="003D774D">
        <w:t>proc.</w:t>
      </w:r>
      <w:r w:rsidR="00AC3468" w:rsidRPr="000D42B4">
        <w:t>(4)</w:t>
      </w:r>
      <w:r w:rsidR="00AA3F74">
        <w:t>, t</w:t>
      </w:r>
      <w:r w:rsidR="00AC3468" w:rsidRPr="000D42B4">
        <w:t>eisė</w:t>
      </w:r>
      <w:r w:rsidR="00AA3F74">
        <w:t>s</w:t>
      </w:r>
      <w:r w:rsidR="00AC3468" w:rsidRPr="000D42B4">
        <w:t>, politik</w:t>
      </w:r>
      <w:r w:rsidR="00AA3F74">
        <w:t>os sektoriuje</w:t>
      </w:r>
      <w:r w:rsidR="00AC3468" w:rsidRPr="000D42B4">
        <w:t xml:space="preserve"> – 1,6 </w:t>
      </w:r>
      <w:r w:rsidR="003D774D">
        <w:t>proc.</w:t>
      </w:r>
      <w:r w:rsidR="00AC3468" w:rsidRPr="000D42B4">
        <w:t>(3)</w:t>
      </w:r>
      <w:r w:rsidR="00AA3F74">
        <w:t>.</w:t>
      </w:r>
    </w:p>
    <w:p w:rsidR="00773585" w:rsidRDefault="008E5AE9" w:rsidP="00985EFB">
      <w:pPr>
        <w:jc w:val="both"/>
        <w:rPr>
          <w:i/>
        </w:rPr>
      </w:pPr>
      <w:r w:rsidRPr="000D42B4">
        <w:t xml:space="preserve">Kita – 4,7 proc. (9) </w:t>
      </w:r>
      <w:r w:rsidRPr="000D42B4">
        <w:rPr>
          <w:i/>
        </w:rPr>
        <w:t>(</w:t>
      </w:r>
      <w:r w:rsidR="000A5E02" w:rsidRPr="000D42B4">
        <w:rPr>
          <w:i/>
        </w:rPr>
        <w:t>Viešbučiai, turizmas</w:t>
      </w:r>
      <w:r w:rsidR="00690E38" w:rsidRPr="000D42B4">
        <w:rPr>
          <w:i/>
        </w:rPr>
        <w:t xml:space="preserve"> – 1</w:t>
      </w:r>
      <w:r w:rsidRPr="000D42B4">
        <w:rPr>
          <w:i/>
        </w:rPr>
        <w:t xml:space="preserve">proc. </w:t>
      </w:r>
      <w:r w:rsidR="00635DFF" w:rsidRPr="000D42B4">
        <w:rPr>
          <w:i/>
        </w:rPr>
        <w:t>(2)</w:t>
      </w:r>
      <w:r w:rsidRPr="000D42B4">
        <w:rPr>
          <w:i/>
        </w:rPr>
        <w:t xml:space="preserve">, </w:t>
      </w:r>
      <w:r w:rsidR="000A5E02" w:rsidRPr="000D42B4">
        <w:rPr>
          <w:i/>
        </w:rPr>
        <w:t>Žemės ūkis, miškai, žuvininkystė</w:t>
      </w:r>
      <w:r w:rsidR="00265F47" w:rsidRPr="000D42B4">
        <w:rPr>
          <w:i/>
        </w:rPr>
        <w:t>, aplinkos apsauga–</w:t>
      </w:r>
      <w:r w:rsidR="007D67B1" w:rsidRPr="000D42B4">
        <w:rPr>
          <w:i/>
        </w:rPr>
        <w:t xml:space="preserve">1 </w:t>
      </w:r>
      <w:r w:rsidRPr="000D42B4">
        <w:rPr>
          <w:i/>
        </w:rPr>
        <w:t xml:space="preserve">proc. </w:t>
      </w:r>
      <w:r w:rsidR="007D67B1" w:rsidRPr="000D42B4">
        <w:rPr>
          <w:i/>
        </w:rPr>
        <w:t>(2)</w:t>
      </w:r>
      <w:r w:rsidRPr="000D42B4">
        <w:rPr>
          <w:i/>
        </w:rPr>
        <w:t xml:space="preserve">, </w:t>
      </w:r>
      <w:r w:rsidR="00CB11B8" w:rsidRPr="000D42B4">
        <w:rPr>
          <w:i/>
        </w:rPr>
        <w:t>Rinkos tyrimai</w:t>
      </w:r>
      <w:r w:rsidR="00D92D22" w:rsidRPr="000D42B4">
        <w:rPr>
          <w:i/>
        </w:rPr>
        <w:t xml:space="preserve"> 1</w:t>
      </w:r>
      <w:r w:rsidRPr="000D42B4">
        <w:rPr>
          <w:i/>
        </w:rPr>
        <w:t xml:space="preserve"> proc.</w:t>
      </w:r>
      <w:r w:rsidR="00D92D22" w:rsidRPr="000D42B4">
        <w:rPr>
          <w:i/>
        </w:rPr>
        <w:t xml:space="preserve"> (2)</w:t>
      </w:r>
      <w:r w:rsidRPr="000D42B4">
        <w:rPr>
          <w:i/>
        </w:rPr>
        <w:t xml:space="preserve">, </w:t>
      </w:r>
      <w:r w:rsidR="00CB11B8" w:rsidRPr="000D42B4">
        <w:rPr>
          <w:i/>
        </w:rPr>
        <w:t>Krepšinio klubas žaidėjas</w:t>
      </w:r>
      <w:r w:rsidR="00CB11B8" w:rsidRPr="008E5AE9">
        <w:rPr>
          <w:i/>
        </w:rPr>
        <w:t xml:space="preserve"> (Vokietija)</w:t>
      </w:r>
      <w:r w:rsidR="00D92D22" w:rsidRPr="008E5AE9">
        <w:rPr>
          <w:i/>
        </w:rPr>
        <w:t xml:space="preserve"> 0,5</w:t>
      </w:r>
      <w:r w:rsidRPr="008E5AE9">
        <w:rPr>
          <w:i/>
        </w:rPr>
        <w:t xml:space="preserve"> proc.</w:t>
      </w:r>
      <w:r w:rsidR="00690E38" w:rsidRPr="008E5AE9">
        <w:rPr>
          <w:i/>
        </w:rPr>
        <w:t xml:space="preserve"> (1)</w:t>
      </w:r>
      <w:r w:rsidRPr="008E5AE9">
        <w:rPr>
          <w:i/>
        </w:rPr>
        <w:t xml:space="preserve">, </w:t>
      </w:r>
      <w:r w:rsidR="00773585" w:rsidRPr="008E5AE9">
        <w:rPr>
          <w:i/>
        </w:rPr>
        <w:t>Vaizdo operatorė</w:t>
      </w:r>
      <w:r w:rsidR="00D92D22" w:rsidRPr="008E5AE9">
        <w:rPr>
          <w:i/>
        </w:rPr>
        <w:t xml:space="preserve"> 0,5 </w:t>
      </w:r>
      <w:r w:rsidRPr="008E5AE9">
        <w:rPr>
          <w:i/>
        </w:rPr>
        <w:t xml:space="preserve">proc. </w:t>
      </w:r>
      <w:r w:rsidR="00690E38" w:rsidRPr="008E5AE9">
        <w:rPr>
          <w:i/>
        </w:rPr>
        <w:t>(1)</w:t>
      </w:r>
      <w:r w:rsidRPr="008E5AE9">
        <w:rPr>
          <w:i/>
        </w:rPr>
        <w:t xml:space="preserve">, </w:t>
      </w:r>
      <w:r w:rsidR="00773585" w:rsidRPr="008E5AE9">
        <w:rPr>
          <w:i/>
        </w:rPr>
        <w:t>Žaidžiu pokerį internete</w:t>
      </w:r>
      <w:r w:rsidR="00D92D22" w:rsidRPr="008E5AE9">
        <w:rPr>
          <w:i/>
        </w:rPr>
        <w:t xml:space="preserve"> 0,5 </w:t>
      </w:r>
      <w:r w:rsidRPr="008E5AE9">
        <w:rPr>
          <w:i/>
        </w:rPr>
        <w:t xml:space="preserve">proc. </w:t>
      </w:r>
      <w:r w:rsidR="00690E38" w:rsidRPr="008E5AE9">
        <w:rPr>
          <w:i/>
        </w:rPr>
        <w:t>(1)</w:t>
      </w:r>
    </w:p>
    <w:p w:rsidR="00324F75" w:rsidRPr="00324F75" w:rsidRDefault="00324F75" w:rsidP="00985EFB">
      <w:pPr>
        <w:jc w:val="both"/>
      </w:pPr>
      <w:r w:rsidRPr="00324F75">
        <w:t>Beveik 33 proc. ap</w:t>
      </w:r>
      <w:r>
        <w:t>klaustųjų dirba Nevyriausybiniame sektoriuje, užsiima administravimo ir projektų vadybos bei IT sektoriaus ir kompiuterini</w:t>
      </w:r>
      <w:r w:rsidR="00AA3F74">
        <w:t>ai</w:t>
      </w:r>
      <w:r>
        <w:t>s darb</w:t>
      </w:r>
      <w:r w:rsidR="00AA3F74">
        <w:t>ai</w:t>
      </w:r>
      <w:r>
        <w:t xml:space="preserve">s. </w:t>
      </w:r>
    </w:p>
    <w:p w:rsidR="00CB11B8" w:rsidRDefault="00520C36" w:rsidP="00985EFB">
      <w:pPr>
        <w:jc w:val="both"/>
      </w:pPr>
      <w:r>
        <w:t xml:space="preserve">Fizinį, nekvalifikuotą darbą dirba tik </w:t>
      </w:r>
      <w:r w:rsidR="00141D41" w:rsidRPr="000D42B4">
        <w:t xml:space="preserve">5,7 </w:t>
      </w:r>
      <w:r w:rsidR="00141D41">
        <w:t>proc.</w:t>
      </w:r>
      <w:r w:rsidR="00141D41" w:rsidRPr="000D42B4">
        <w:t xml:space="preserve"> (11)</w:t>
      </w:r>
      <w:r w:rsidR="00141D41">
        <w:t xml:space="preserve"> apklaustųjų. 9 iš jų gauna minimumą arba pusę minimumo, 2 – 556-800 </w:t>
      </w:r>
      <w:r w:rsidR="00787280">
        <w:t>e</w:t>
      </w:r>
      <w:r w:rsidR="00141D41">
        <w:t>ur</w:t>
      </w:r>
      <w:r w:rsidR="00787280">
        <w:t>ų</w:t>
      </w:r>
      <w:r w:rsidR="00141D41">
        <w:t xml:space="preserve">. </w:t>
      </w:r>
      <w:r w:rsidR="002E7956">
        <w:t xml:space="preserve">Šie </w:t>
      </w:r>
      <w:r w:rsidR="00324F75">
        <w:t xml:space="preserve">2 </w:t>
      </w:r>
      <w:r w:rsidR="002E7956">
        <w:t xml:space="preserve">darbuotojai </w:t>
      </w:r>
      <w:r w:rsidR="00324F75">
        <w:t xml:space="preserve">turi aukštąjį išsilavinimą ir </w:t>
      </w:r>
      <w:r w:rsidR="002E7956">
        <w:t xml:space="preserve">vieninteliai gauna </w:t>
      </w:r>
      <w:r w:rsidR="00324F75">
        <w:t>dides</w:t>
      </w:r>
      <w:r w:rsidR="002E7956">
        <w:t xml:space="preserve">nį nei minimumą atlyginimą. Likusiųjų išsilavinimas – vidurinis, 1 įgijo profesiją </w:t>
      </w:r>
      <w:r w:rsidR="00637523">
        <w:t>p</w:t>
      </w:r>
      <w:r w:rsidR="002E7956">
        <w:t xml:space="preserve">rofesinė reabilitacijos centre. </w:t>
      </w:r>
    </w:p>
    <w:p w:rsidR="00520C36" w:rsidRPr="009C6096" w:rsidRDefault="00637523" w:rsidP="00985EFB">
      <w:pPr>
        <w:jc w:val="both"/>
      </w:pPr>
      <w:r>
        <w:rPr>
          <w:b/>
          <w:noProof/>
          <w:color w:val="000000"/>
          <w:shd w:val="clear" w:color="auto" w:fill="FFFFFF"/>
          <w:lang w:val="en-US"/>
        </w:rPr>
        <w:drawing>
          <wp:inline distT="0" distB="0" distL="0" distR="0">
            <wp:extent cx="3986568" cy="1598992"/>
            <wp:effectExtent l="19050" t="0" r="0" b="0"/>
            <wp:docPr id="47" name="Paveikslėli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srcRect/>
                    <a:stretch>
                      <a:fillRect/>
                    </a:stretch>
                  </pic:blipFill>
                  <pic:spPr bwMode="auto">
                    <a:xfrm>
                      <a:off x="0" y="0"/>
                      <a:ext cx="3991874" cy="1601120"/>
                    </a:xfrm>
                    <a:prstGeom prst="rect">
                      <a:avLst/>
                    </a:prstGeom>
                    <a:noFill/>
                    <a:ln w="9525">
                      <a:noFill/>
                      <a:miter lim="800000"/>
                      <a:headEnd/>
                      <a:tailEnd/>
                    </a:ln>
                  </pic:spPr>
                </pic:pic>
              </a:graphicData>
            </a:graphic>
          </wp:inline>
        </w:drawing>
      </w:r>
    </w:p>
    <w:p w:rsidR="00637523" w:rsidRDefault="00637523" w:rsidP="00985EFB">
      <w:pPr>
        <w:jc w:val="both"/>
        <w:rPr>
          <w:b/>
        </w:rPr>
      </w:pPr>
    </w:p>
    <w:p w:rsidR="00637523" w:rsidRDefault="0048050E" w:rsidP="00985EFB">
      <w:pPr>
        <w:jc w:val="both"/>
      </w:pPr>
      <w:r w:rsidRPr="009C6096">
        <w:rPr>
          <w:b/>
        </w:rPr>
        <w:t>Ar dirbate pagal įgytą specialybę?</w:t>
      </w:r>
    </w:p>
    <w:p w:rsidR="00637523" w:rsidRPr="005760C3" w:rsidRDefault="00637523" w:rsidP="00985EFB">
      <w:pPr>
        <w:jc w:val="both"/>
      </w:pPr>
      <w:r w:rsidRPr="005760C3">
        <w:t>Pagal specialybę dirba 35,2 proc. (68)</w:t>
      </w:r>
      <w:r>
        <w:t xml:space="preserve"> apklaustųjų. </w:t>
      </w:r>
      <w:r w:rsidRPr="005760C3">
        <w:t>Ne pagal specialybę – 57,5 proc. (111)</w:t>
      </w:r>
      <w:r>
        <w:t xml:space="preserve">. </w:t>
      </w:r>
      <w:r w:rsidR="00DF77D1">
        <w:t>Nėra įgiję</w:t>
      </w:r>
      <w:r w:rsidRPr="005760C3">
        <w:t xml:space="preserve"> specialybės, profesijos – 7,3 proc. (14)</w:t>
      </w:r>
    </w:p>
    <w:p w:rsidR="0048050E" w:rsidRPr="009C6096" w:rsidRDefault="00637523" w:rsidP="00985EFB">
      <w:pPr>
        <w:jc w:val="both"/>
        <w:rPr>
          <w:b/>
        </w:rPr>
      </w:pPr>
      <w:r w:rsidRPr="005760C3">
        <w:t>Didžioji dalis (beveik 60 proc.) dirba ne pagal specialybę.</w:t>
      </w:r>
    </w:p>
    <w:p w:rsidR="0048050E" w:rsidRPr="009C6096" w:rsidRDefault="005760C3" w:rsidP="00985EFB">
      <w:pPr>
        <w:jc w:val="both"/>
      </w:pPr>
      <w:r>
        <w:rPr>
          <w:noProof/>
          <w:lang w:val="en-US"/>
        </w:rPr>
        <w:drawing>
          <wp:inline distT="0" distB="0" distL="0" distR="0">
            <wp:extent cx="4082102" cy="1504164"/>
            <wp:effectExtent l="19050" t="0" r="0" b="0"/>
            <wp:docPr id="42" name="Paveikslėli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a:stretch>
                      <a:fillRect/>
                    </a:stretch>
                  </pic:blipFill>
                  <pic:spPr bwMode="auto">
                    <a:xfrm>
                      <a:off x="0" y="0"/>
                      <a:ext cx="4087653" cy="1506209"/>
                    </a:xfrm>
                    <a:prstGeom prst="rect">
                      <a:avLst/>
                    </a:prstGeom>
                    <a:noFill/>
                    <a:ln w="9525">
                      <a:noFill/>
                      <a:miter lim="800000"/>
                      <a:headEnd/>
                      <a:tailEnd/>
                    </a:ln>
                  </pic:spPr>
                </pic:pic>
              </a:graphicData>
            </a:graphic>
          </wp:inline>
        </w:drawing>
      </w:r>
    </w:p>
    <w:p w:rsidR="005760C3" w:rsidRDefault="005760C3" w:rsidP="00985EFB">
      <w:pPr>
        <w:jc w:val="both"/>
        <w:rPr>
          <w:b/>
        </w:rPr>
      </w:pPr>
    </w:p>
    <w:p w:rsidR="00637523" w:rsidRPr="00DF77D1" w:rsidRDefault="00DF77D1" w:rsidP="00985EFB">
      <w:pPr>
        <w:jc w:val="both"/>
        <w:rPr>
          <w:b/>
        </w:rPr>
      </w:pPr>
      <w:r w:rsidRPr="00DF77D1">
        <w:rPr>
          <w:b/>
        </w:rPr>
        <w:t>Darbas socialinėse įmonėse ir atviroje darbo rinkoje</w:t>
      </w:r>
    </w:p>
    <w:p w:rsidR="00637523" w:rsidRDefault="00637523" w:rsidP="00985EFB">
      <w:pPr>
        <w:jc w:val="both"/>
      </w:pPr>
      <w:r>
        <w:t xml:space="preserve">36,3 proc. (71) neįgaliųjų dirba socialinėse įmonėse. Beveik 82 proc. iš jų (58) dirba pagal neterminuotą darbo sutartį, likę 18 proc. – laikiną arba sezoninį darbą. </w:t>
      </w:r>
    </w:p>
    <w:p w:rsidR="00637523" w:rsidRDefault="00637523" w:rsidP="00985EFB">
      <w:pPr>
        <w:jc w:val="both"/>
      </w:pPr>
      <w:r>
        <w:t xml:space="preserve">40,4 proc. (78) dirba atviroje darbo rinkoje, 19,7 proc. (38) darbo vietą įsisteigė savarankiškai. </w:t>
      </w:r>
    </w:p>
    <w:tbl>
      <w:tblPr>
        <w:tblStyle w:val="TableGrid"/>
        <w:tblW w:w="0" w:type="auto"/>
        <w:tblLook w:val="04A0"/>
      </w:tblPr>
      <w:tblGrid>
        <w:gridCol w:w="1867"/>
        <w:gridCol w:w="1485"/>
        <w:gridCol w:w="1554"/>
        <w:gridCol w:w="1644"/>
        <w:gridCol w:w="1141"/>
        <w:gridCol w:w="1192"/>
        <w:gridCol w:w="745"/>
      </w:tblGrid>
      <w:tr w:rsidR="00A758BE" w:rsidRPr="009C6096" w:rsidTr="00EA5C52">
        <w:tc>
          <w:tcPr>
            <w:tcW w:w="1867" w:type="dxa"/>
          </w:tcPr>
          <w:p w:rsidR="00A758BE" w:rsidRPr="009C6096" w:rsidRDefault="00A758BE" w:rsidP="00985EFB">
            <w:pPr>
              <w:jc w:val="both"/>
            </w:pPr>
          </w:p>
        </w:tc>
        <w:tc>
          <w:tcPr>
            <w:tcW w:w="1485" w:type="dxa"/>
          </w:tcPr>
          <w:p w:rsidR="00A758BE" w:rsidRPr="009C6096" w:rsidRDefault="00A758BE" w:rsidP="00985EFB">
            <w:pPr>
              <w:jc w:val="both"/>
            </w:pPr>
            <w:r w:rsidRPr="009C6096">
              <w:rPr>
                <w:rFonts w:eastAsia="Times New Roman" w:cs="Helvetica"/>
                <w:lang w:eastAsia="lt-LT"/>
              </w:rPr>
              <w:t>laikino pobūdžio darbas (pagal terminuotas ir projektines sutartis, verslo liudijimus)</w:t>
            </w:r>
          </w:p>
        </w:tc>
        <w:tc>
          <w:tcPr>
            <w:tcW w:w="1554" w:type="dxa"/>
          </w:tcPr>
          <w:p w:rsidR="00A758BE" w:rsidRPr="009C6096" w:rsidRDefault="00A758BE" w:rsidP="00985EFB">
            <w:pPr>
              <w:shd w:val="clear" w:color="auto" w:fill="FFFFFF"/>
              <w:jc w:val="both"/>
              <w:textAlignment w:val="center"/>
              <w:rPr>
                <w:rFonts w:eastAsia="Times New Roman" w:cs="Helvetica"/>
                <w:lang w:eastAsia="lt-LT"/>
              </w:rPr>
            </w:pPr>
            <w:r w:rsidRPr="009C6096">
              <w:rPr>
                <w:rFonts w:eastAsia="Times New Roman" w:cs="Helvetica"/>
                <w:lang w:eastAsia="lt-LT"/>
              </w:rPr>
              <w:t>sezoninis darbas (atsiskaitoma pagal paslaugų kvitus)</w:t>
            </w:r>
          </w:p>
          <w:p w:rsidR="00A758BE" w:rsidRPr="009C6096" w:rsidRDefault="00A758BE" w:rsidP="00985EFB">
            <w:pPr>
              <w:jc w:val="both"/>
            </w:pPr>
          </w:p>
        </w:tc>
        <w:tc>
          <w:tcPr>
            <w:tcW w:w="1644" w:type="dxa"/>
          </w:tcPr>
          <w:p w:rsidR="00A758BE" w:rsidRPr="009C6096" w:rsidRDefault="00A758BE" w:rsidP="00985EFB">
            <w:pPr>
              <w:shd w:val="clear" w:color="auto" w:fill="FFFFFF"/>
              <w:jc w:val="both"/>
              <w:textAlignment w:val="center"/>
              <w:rPr>
                <w:rFonts w:eastAsia="Times New Roman" w:cs="Helvetica"/>
                <w:lang w:eastAsia="lt-LT"/>
              </w:rPr>
            </w:pPr>
            <w:r w:rsidRPr="009C6096">
              <w:rPr>
                <w:rFonts w:eastAsia="Times New Roman" w:cs="Helvetica"/>
                <w:lang w:eastAsia="lt-LT"/>
              </w:rPr>
              <w:t>nuolatinis darbas (pagal neterminuotas darbo sutartis)</w:t>
            </w:r>
          </w:p>
          <w:p w:rsidR="00A758BE" w:rsidRPr="009C6096" w:rsidRDefault="00A758BE" w:rsidP="00985EFB">
            <w:pPr>
              <w:jc w:val="both"/>
            </w:pPr>
          </w:p>
        </w:tc>
        <w:tc>
          <w:tcPr>
            <w:tcW w:w="1141" w:type="dxa"/>
          </w:tcPr>
          <w:p w:rsidR="00A758BE" w:rsidRPr="009C6096" w:rsidRDefault="00A758BE" w:rsidP="00985EFB">
            <w:pPr>
              <w:jc w:val="both"/>
              <w:rPr>
                <w:rFonts w:eastAsia="Times New Roman" w:cs="Helvetica"/>
                <w:lang w:eastAsia="lt-LT"/>
              </w:rPr>
            </w:pPr>
          </w:p>
        </w:tc>
        <w:tc>
          <w:tcPr>
            <w:tcW w:w="1192" w:type="dxa"/>
          </w:tcPr>
          <w:p w:rsidR="00A758BE" w:rsidRPr="009C6096" w:rsidRDefault="00A758BE" w:rsidP="00985EFB">
            <w:pPr>
              <w:jc w:val="both"/>
            </w:pPr>
            <w:r w:rsidRPr="009C6096">
              <w:rPr>
                <w:rFonts w:eastAsia="Times New Roman" w:cs="Helvetica"/>
                <w:lang w:eastAsia="lt-LT"/>
              </w:rPr>
              <w:t>netaikoma</w:t>
            </w:r>
          </w:p>
        </w:tc>
        <w:tc>
          <w:tcPr>
            <w:tcW w:w="745" w:type="dxa"/>
          </w:tcPr>
          <w:p w:rsidR="00A758BE" w:rsidRPr="009C6096" w:rsidRDefault="00A758BE" w:rsidP="00985EFB">
            <w:pPr>
              <w:jc w:val="both"/>
              <w:rPr>
                <w:rFonts w:eastAsia="Times New Roman" w:cs="Helvetica"/>
                <w:lang w:eastAsia="lt-LT"/>
              </w:rPr>
            </w:pPr>
          </w:p>
        </w:tc>
      </w:tr>
      <w:tr w:rsidR="00A758BE" w:rsidRPr="009C6096" w:rsidTr="00EA5C52">
        <w:tc>
          <w:tcPr>
            <w:tcW w:w="1867" w:type="dxa"/>
          </w:tcPr>
          <w:p w:rsidR="00A758BE" w:rsidRPr="009C6096" w:rsidRDefault="00A758BE" w:rsidP="00985EFB">
            <w:pPr>
              <w:jc w:val="both"/>
            </w:pPr>
            <w:r w:rsidRPr="009C6096">
              <w:rPr>
                <w:rFonts w:eastAsia="Times New Roman" w:cs="Helvetica"/>
                <w:lang w:eastAsia="lt-LT"/>
              </w:rPr>
              <w:t>socialinėje įmonėje</w:t>
            </w:r>
          </w:p>
        </w:tc>
        <w:tc>
          <w:tcPr>
            <w:tcW w:w="1485" w:type="dxa"/>
          </w:tcPr>
          <w:p w:rsidR="00A758BE" w:rsidRPr="009C6096" w:rsidRDefault="00581689" w:rsidP="00985EFB">
            <w:pPr>
              <w:jc w:val="both"/>
            </w:pPr>
            <w:r>
              <w:t>10</w:t>
            </w:r>
          </w:p>
        </w:tc>
        <w:tc>
          <w:tcPr>
            <w:tcW w:w="1554" w:type="dxa"/>
          </w:tcPr>
          <w:p w:rsidR="00A758BE" w:rsidRPr="009C6096" w:rsidRDefault="00581689" w:rsidP="00985EFB">
            <w:pPr>
              <w:jc w:val="both"/>
            </w:pPr>
            <w:r>
              <w:t>3</w:t>
            </w:r>
          </w:p>
        </w:tc>
        <w:tc>
          <w:tcPr>
            <w:tcW w:w="1644" w:type="dxa"/>
          </w:tcPr>
          <w:p w:rsidR="00A758BE" w:rsidRPr="009C6096" w:rsidRDefault="00581689" w:rsidP="00985EFB">
            <w:pPr>
              <w:jc w:val="both"/>
            </w:pPr>
            <w:r>
              <w:t>58</w:t>
            </w:r>
          </w:p>
        </w:tc>
        <w:tc>
          <w:tcPr>
            <w:tcW w:w="1141" w:type="dxa"/>
          </w:tcPr>
          <w:p w:rsidR="00A758BE" w:rsidRPr="002E7956" w:rsidRDefault="00A758BE" w:rsidP="00985EFB">
            <w:pPr>
              <w:jc w:val="both"/>
              <w:rPr>
                <w:b/>
              </w:rPr>
            </w:pPr>
            <w:r w:rsidRPr="002E7956">
              <w:rPr>
                <w:b/>
              </w:rPr>
              <w:t>78</w:t>
            </w:r>
            <w:r w:rsidR="000F5B9E" w:rsidRPr="000F5B9E">
              <w:t>(</w:t>
            </w:r>
            <w:r w:rsidR="000F5B9E">
              <w:rPr>
                <w:b/>
              </w:rPr>
              <w:t xml:space="preserve">71 – </w:t>
            </w:r>
            <w:r w:rsidR="000F5B9E">
              <w:t>atėm</w:t>
            </w:r>
            <w:r w:rsidR="000F5B9E" w:rsidRPr="000F5B9E">
              <w:t>u</w:t>
            </w:r>
            <w:r w:rsidR="000F5B9E">
              <w:t>s</w:t>
            </w:r>
            <w:r w:rsidR="000F5B9E" w:rsidRPr="000F5B9E">
              <w:t xml:space="preserve"> dirbančius NVO)</w:t>
            </w:r>
          </w:p>
        </w:tc>
        <w:tc>
          <w:tcPr>
            <w:tcW w:w="1192" w:type="dxa"/>
          </w:tcPr>
          <w:p w:rsidR="00A758BE" w:rsidRPr="009C6096" w:rsidRDefault="00A758BE" w:rsidP="00985EFB">
            <w:pPr>
              <w:jc w:val="both"/>
            </w:pPr>
            <w:r w:rsidRPr="009C6096">
              <w:t>111</w:t>
            </w:r>
          </w:p>
        </w:tc>
        <w:tc>
          <w:tcPr>
            <w:tcW w:w="745" w:type="dxa"/>
          </w:tcPr>
          <w:p w:rsidR="00A758BE" w:rsidRPr="009C6096" w:rsidRDefault="00A758BE" w:rsidP="00985EFB">
            <w:pPr>
              <w:jc w:val="both"/>
            </w:pPr>
            <w:r w:rsidRPr="009C6096">
              <w:t>189</w:t>
            </w:r>
          </w:p>
        </w:tc>
      </w:tr>
      <w:tr w:rsidR="00A758BE" w:rsidRPr="009C6096" w:rsidTr="00EA5C52">
        <w:tc>
          <w:tcPr>
            <w:tcW w:w="1867" w:type="dxa"/>
          </w:tcPr>
          <w:p w:rsidR="00A758BE" w:rsidRPr="009C6096" w:rsidRDefault="00A758BE" w:rsidP="00985EFB">
            <w:pPr>
              <w:shd w:val="clear" w:color="auto" w:fill="EEEEEE"/>
              <w:jc w:val="both"/>
              <w:textAlignment w:val="center"/>
              <w:rPr>
                <w:rFonts w:eastAsia="Times New Roman" w:cs="Helvetica"/>
                <w:lang w:eastAsia="lt-LT"/>
              </w:rPr>
            </w:pPr>
            <w:r w:rsidRPr="009C6096">
              <w:rPr>
                <w:rFonts w:eastAsia="Times New Roman" w:cs="Helvetica"/>
                <w:lang w:eastAsia="lt-LT"/>
              </w:rPr>
              <w:t xml:space="preserve">kitoje įmonėje (subsidijuojama darbo vieta, </w:t>
            </w:r>
          </w:p>
          <w:p w:rsidR="00A758BE" w:rsidRPr="009C6096" w:rsidRDefault="00A758BE" w:rsidP="00985EFB">
            <w:pPr>
              <w:shd w:val="clear" w:color="auto" w:fill="FAFAFA"/>
              <w:jc w:val="both"/>
              <w:textAlignment w:val="center"/>
            </w:pPr>
            <w:r w:rsidRPr="009C6096">
              <w:rPr>
                <w:rFonts w:eastAsia="Times New Roman" w:cs="Helvetica"/>
                <w:lang w:eastAsia="lt-LT"/>
              </w:rPr>
              <w:t>darbo vietos įsteigimas</w:t>
            </w:r>
          </w:p>
        </w:tc>
        <w:tc>
          <w:tcPr>
            <w:tcW w:w="1485" w:type="dxa"/>
          </w:tcPr>
          <w:p w:rsidR="00A758BE" w:rsidRPr="009C6096" w:rsidRDefault="00A758BE" w:rsidP="00985EFB">
            <w:pPr>
              <w:jc w:val="both"/>
            </w:pPr>
            <w:r w:rsidRPr="009C6096">
              <w:t>5</w:t>
            </w:r>
          </w:p>
        </w:tc>
        <w:tc>
          <w:tcPr>
            <w:tcW w:w="1554" w:type="dxa"/>
          </w:tcPr>
          <w:p w:rsidR="00A758BE" w:rsidRPr="009C6096" w:rsidRDefault="00A758BE" w:rsidP="00985EFB">
            <w:pPr>
              <w:jc w:val="both"/>
            </w:pPr>
            <w:r w:rsidRPr="009C6096">
              <w:t>6</w:t>
            </w:r>
          </w:p>
        </w:tc>
        <w:tc>
          <w:tcPr>
            <w:tcW w:w="1644" w:type="dxa"/>
          </w:tcPr>
          <w:p w:rsidR="00A758BE" w:rsidRPr="009C6096" w:rsidRDefault="00A758BE" w:rsidP="00985EFB">
            <w:pPr>
              <w:jc w:val="both"/>
            </w:pPr>
            <w:r w:rsidRPr="009C6096">
              <w:t>40</w:t>
            </w:r>
          </w:p>
        </w:tc>
        <w:tc>
          <w:tcPr>
            <w:tcW w:w="1141" w:type="dxa"/>
          </w:tcPr>
          <w:p w:rsidR="00A758BE" w:rsidRPr="002E7956" w:rsidRDefault="00A758BE" w:rsidP="00985EFB">
            <w:pPr>
              <w:jc w:val="both"/>
              <w:rPr>
                <w:b/>
              </w:rPr>
            </w:pPr>
            <w:r w:rsidRPr="002E7956">
              <w:rPr>
                <w:b/>
              </w:rPr>
              <w:t>51</w:t>
            </w:r>
          </w:p>
        </w:tc>
        <w:tc>
          <w:tcPr>
            <w:tcW w:w="1192" w:type="dxa"/>
          </w:tcPr>
          <w:p w:rsidR="00A758BE" w:rsidRPr="009C6096" w:rsidRDefault="00A758BE" w:rsidP="00985EFB">
            <w:pPr>
              <w:jc w:val="both"/>
            </w:pPr>
            <w:r w:rsidRPr="009C6096">
              <w:t>138</w:t>
            </w:r>
          </w:p>
        </w:tc>
        <w:tc>
          <w:tcPr>
            <w:tcW w:w="745" w:type="dxa"/>
          </w:tcPr>
          <w:p w:rsidR="00A758BE" w:rsidRPr="009C6096" w:rsidRDefault="00A758BE" w:rsidP="00985EFB">
            <w:pPr>
              <w:jc w:val="both"/>
            </w:pPr>
            <w:r w:rsidRPr="009C6096">
              <w:t>189</w:t>
            </w:r>
          </w:p>
        </w:tc>
      </w:tr>
      <w:tr w:rsidR="00A758BE" w:rsidRPr="009C6096" w:rsidTr="00EA5C52">
        <w:tc>
          <w:tcPr>
            <w:tcW w:w="1867" w:type="dxa"/>
          </w:tcPr>
          <w:p w:rsidR="00A758BE" w:rsidRPr="009C6096" w:rsidRDefault="00A758BE" w:rsidP="00985EFB">
            <w:pPr>
              <w:shd w:val="clear" w:color="auto" w:fill="FAFAFA"/>
              <w:jc w:val="both"/>
              <w:textAlignment w:val="center"/>
              <w:rPr>
                <w:rFonts w:eastAsia="Times New Roman" w:cs="Helvetica"/>
                <w:lang w:eastAsia="lt-LT"/>
              </w:rPr>
            </w:pPr>
            <w:r w:rsidRPr="009C6096">
              <w:rPr>
                <w:rFonts w:eastAsia="Times New Roman" w:cs="Helvetica"/>
                <w:lang w:eastAsia="lt-LT"/>
              </w:rPr>
              <w:t>kitoje įmonėje (nesubsidijuojama darbo vieta)</w:t>
            </w:r>
          </w:p>
          <w:p w:rsidR="00A758BE" w:rsidRPr="009C6096" w:rsidRDefault="00A758BE" w:rsidP="00985EFB">
            <w:pPr>
              <w:jc w:val="both"/>
            </w:pPr>
          </w:p>
        </w:tc>
        <w:tc>
          <w:tcPr>
            <w:tcW w:w="1485" w:type="dxa"/>
          </w:tcPr>
          <w:p w:rsidR="00A758BE" w:rsidRPr="009C6096" w:rsidRDefault="00A758BE" w:rsidP="00985EFB">
            <w:pPr>
              <w:jc w:val="both"/>
            </w:pPr>
            <w:r w:rsidRPr="009C6096">
              <w:t>10</w:t>
            </w:r>
          </w:p>
        </w:tc>
        <w:tc>
          <w:tcPr>
            <w:tcW w:w="1554" w:type="dxa"/>
          </w:tcPr>
          <w:p w:rsidR="00A758BE" w:rsidRPr="009C6096" w:rsidRDefault="00A758BE" w:rsidP="00985EFB">
            <w:pPr>
              <w:jc w:val="both"/>
            </w:pPr>
            <w:r w:rsidRPr="009C6096">
              <w:t>3</w:t>
            </w:r>
          </w:p>
        </w:tc>
        <w:tc>
          <w:tcPr>
            <w:tcW w:w="1644" w:type="dxa"/>
          </w:tcPr>
          <w:p w:rsidR="00A758BE" w:rsidRPr="009C6096" w:rsidRDefault="00A758BE" w:rsidP="00985EFB">
            <w:pPr>
              <w:jc w:val="both"/>
            </w:pPr>
            <w:r w:rsidRPr="009C6096">
              <w:t>58</w:t>
            </w:r>
          </w:p>
        </w:tc>
        <w:tc>
          <w:tcPr>
            <w:tcW w:w="1141" w:type="dxa"/>
          </w:tcPr>
          <w:p w:rsidR="00A758BE" w:rsidRPr="002E7956" w:rsidRDefault="00A758BE" w:rsidP="00985EFB">
            <w:pPr>
              <w:jc w:val="both"/>
              <w:rPr>
                <w:b/>
              </w:rPr>
            </w:pPr>
            <w:r w:rsidRPr="002E7956">
              <w:rPr>
                <w:b/>
              </w:rPr>
              <w:t>71</w:t>
            </w:r>
          </w:p>
        </w:tc>
        <w:tc>
          <w:tcPr>
            <w:tcW w:w="1192" w:type="dxa"/>
          </w:tcPr>
          <w:p w:rsidR="00A758BE" w:rsidRPr="009C6096" w:rsidRDefault="00A758BE" w:rsidP="00985EFB">
            <w:pPr>
              <w:jc w:val="both"/>
            </w:pPr>
            <w:r w:rsidRPr="009C6096">
              <w:t>118</w:t>
            </w:r>
          </w:p>
        </w:tc>
        <w:tc>
          <w:tcPr>
            <w:tcW w:w="745" w:type="dxa"/>
          </w:tcPr>
          <w:p w:rsidR="00A758BE" w:rsidRPr="009C6096" w:rsidRDefault="00A758BE" w:rsidP="00985EFB">
            <w:pPr>
              <w:jc w:val="both"/>
            </w:pPr>
            <w:r w:rsidRPr="009C6096">
              <w:t>189</w:t>
            </w:r>
          </w:p>
        </w:tc>
      </w:tr>
      <w:tr w:rsidR="00A758BE" w:rsidRPr="009C6096" w:rsidTr="00EA5C52">
        <w:tc>
          <w:tcPr>
            <w:tcW w:w="1867" w:type="dxa"/>
          </w:tcPr>
          <w:p w:rsidR="00A758BE" w:rsidRPr="009C6096" w:rsidRDefault="00A758BE" w:rsidP="00985EFB">
            <w:pPr>
              <w:shd w:val="clear" w:color="auto" w:fill="EEEEEE"/>
              <w:jc w:val="both"/>
              <w:textAlignment w:val="center"/>
              <w:rPr>
                <w:rFonts w:eastAsia="Times New Roman" w:cs="Helvetica"/>
                <w:lang w:eastAsia="lt-LT"/>
              </w:rPr>
            </w:pPr>
            <w:r w:rsidRPr="009C6096">
              <w:rPr>
                <w:rFonts w:eastAsia="Times New Roman" w:cs="Helvetica"/>
                <w:lang w:eastAsia="lt-LT"/>
              </w:rPr>
              <w:t>darbo vietą įsisteigiau savarankiškai</w:t>
            </w:r>
          </w:p>
          <w:p w:rsidR="00A758BE" w:rsidRPr="009C6096" w:rsidRDefault="00A758BE" w:rsidP="00985EFB">
            <w:pPr>
              <w:jc w:val="both"/>
            </w:pPr>
          </w:p>
        </w:tc>
        <w:tc>
          <w:tcPr>
            <w:tcW w:w="1485" w:type="dxa"/>
          </w:tcPr>
          <w:p w:rsidR="00A758BE" w:rsidRPr="009C6096" w:rsidRDefault="00A758BE" w:rsidP="00985EFB">
            <w:pPr>
              <w:jc w:val="both"/>
            </w:pPr>
            <w:r w:rsidRPr="009C6096">
              <w:t>13</w:t>
            </w:r>
          </w:p>
        </w:tc>
        <w:tc>
          <w:tcPr>
            <w:tcW w:w="1554" w:type="dxa"/>
          </w:tcPr>
          <w:p w:rsidR="00A758BE" w:rsidRPr="009C6096" w:rsidRDefault="00A758BE" w:rsidP="00985EFB">
            <w:pPr>
              <w:jc w:val="both"/>
            </w:pPr>
            <w:r w:rsidRPr="009C6096">
              <w:t>4</w:t>
            </w:r>
          </w:p>
        </w:tc>
        <w:tc>
          <w:tcPr>
            <w:tcW w:w="1644" w:type="dxa"/>
          </w:tcPr>
          <w:p w:rsidR="00A758BE" w:rsidRPr="009C6096" w:rsidRDefault="00A758BE" w:rsidP="00985EFB">
            <w:pPr>
              <w:jc w:val="both"/>
            </w:pPr>
            <w:r w:rsidRPr="009C6096">
              <w:t>21</w:t>
            </w:r>
          </w:p>
        </w:tc>
        <w:tc>
          <w:tcPr>
            <w:tcW w:w="1141" w:type="dxa"/>
          </w:tcPr>
          <w:p w:rsidR="00A758BE" w:rsidRPr="002E7956" w:rsidRDefault="00A758BE" w:rsidP="00985EFB">
            <w:pPr>
              <w:jc w:val="both"/>
              <w:rPr>
                <w:b/>
              </w:rPr>
            </w:pPr>
            <w:r w:rsidRPr="002E7956">
              <w:rPr>
                <w:b/>
              </w:rPr>
              <w:t>38</w:t>
            </w:r>
          </w:p>
        </w:tc>
        <w:tc>
          <w:tcPr>
            <w:tcW w:w="1192" w:type="dxa"/>
          </w:tcPr>
          <w:p w:rsidR="00A758BE" w:rsidRPr="009C6096" w:rsidRDefault="00A758BE" w:rsidP="00985EFB">
            <w:pPr>
              <w:jc w:val="both"/>
            </w:pPr>
            <w:r w:rsidRPr="009C6096">
              <w:t>151</w:t>
            </w:r>
          </w:p>
        </w:tc>
        <w:tc>
          <w:tcPr>
            <w:tcW w:w="745" w:type="dxa"/>
          </w:tcPr>
          <w:p w:rsidR="00A758BE" w:rsidRPr="009C6096" w:rsidRDefault="00A758BE" w:rsidP="00985EFB">
            <w:pPr>
              <w:jc w:val="both"/>
            </w:pPr>
            <w:r w:rsidRPr="009C6096">
              <w:t>189</w:t>
            </w:r>
          </w:p>
        </w:tc>
      </w:tr>
      <w:tr w:rsidR="00A758BE" w:rsidRPr="009C6096" w:rsidTr="00EA5C52">
        <w:tc>
          <w:tcPr>
            <w:tcW w:w="1867" w:type="dxa"/>
          </w:tcPr>
          <w:p w:rsidR="00A758BE" w:rsidRPr="009C6096" w:rsidRDefault="00A758BE" w:rsidP="00985EFB">
            <w:pPr>
              <w:shd w:val="clear" w:color="auto" w:fill="FAFAFA"/>
              <w:jc w:val="both"/>
              <w:textAlignment w:val="center"/>
              <w:rPr>
                <w:rFonts w:eastAsia="Times New Roman" w:cs="Helvetica"/>
                <w:lang w:eastAsia="lt-LT"/>
              </w:rPr>
            </w:pPr>
            <w:r w:rsidRPr="009C6096">
              <w:rPr>
                <w:rFonts w:eastAsia="Times New Roman" w:cs="Helvetica"/>
                <w:lang w:eastAsia="lt-LT"/>
              </w:rPr>
              <w:t>kita</w:t>
            </w:r>
          </w:p>
          <w:p w:rsidR="00A758BE" w:rsidRPr="009C6096" w:rsidRDefault="00A758BE" w:rsidP="00985EFB">
            <w:pPr>
              <w:jc w:val="both"/>
            </w:pPr>
          </w:p>
        </w:tc>
        <w:tc>
          <w:tcPr>
            <w:tcW w:w="1485" w:type="dxa"/>
          </w:tcPr>
          <w:p w:rsidR="00A758BE" w:rsidRPr="009C6096" w:rsidRDefault="00A758BE" w:rsidP="00985EFB">
            <w:pPr>
              <w:jc w:val="both"/>
            </w:pPr>
            <w:r w:rsidRPr="009C6096">
              <w:t>13</w:t>
            </w:r>
          </w:p>
        </w:tc>
        <w:tc>
          <w:tcPr>
            <w:tcW w:w="1554" w:type="dxa"/>
          </w:tcPr>
          <w:p w:rsidR="00A758BE" w:rsidRPr="009C6096" w:rsidRDefault="00A758BE" w:rsidP="00985EFB">
            <w:pPr>
              <w:jc w:val="both"/>
            </w:pPr>
            <w:r w:rsidRPr="009C6096">
              <w:t>2</w:t>
            </w:r>
          </w:p>
        </w:tc>
        <w:tc>
          <w:tcPr>
            <w:tcW w:w="1644" w:type="dxa"/>
          </w:tcPr>
          <w:p w:rsidR="00A758BE" w:rsidRPr="009C6096" w:rsidRDefault="00A758BE" w:rsidP="00985EFB">
            <w:pPr>
              <w:jc w:val="both"/>
            </w:pPr>
            <w:r w:rsidRPr="009C6096">
              <w:t>17</w:t>
            </w:r>
          </w:p>
        </w:tc>
        <w:tc>
          <w:tcPr>
            <w:tcW w:w="1141" w:type="dxa"/>
          </w:tcPr>
          <w:p w:rsidR="00A758BE" w:rsidRPr="002E7956" w:rsidRDefault="00A758BE" w:rsidP="00985EFB">
            <w:pPr>
              <w:jc w:val="both"/>
              <w:rPr>
                <w:b/>
              </w:rPr>
            </w:pPr>
            <w:r w:rsidRPr="002E7956">
              <w:rPr>
                <w:b/>
              </w:rPr>
              <w:t>22</w:t>
            </w:r>
          </w:p>
        </w:tc>
        <w:tc>
          <w:tcPr>
            <w:tcW w:w="1192" w:type="dxa"/>
          </w:tcPr>
          <w:p w:rsidR="00A758BE" w:rsidRPr="009C6096" w:rsidRDefault="00A758BE" w:rsidP="00985EFB">
            <w:pPr>
              <w:jc w:val="both"/>
            </w:pPr>
            <w:r w:rsidRPr="009C6096">
              <w:t>157</w:t>
            </w:r>
          </w:p>
        </w:tc>
        <w:tc>
          <w:tcPr>
            <w:tcW w:w="745" w:type="dxa"/>
          </w:tcPr>
          <w:p w:rsidR="00A758BE" w:rsidRPr="009C6096" w:rsidRDefault="00A758BE" w:rsidP="00985EFB">
            <w:pPr>
              <w:jc w:val="both"/>
            </w:pPr>
            <w:r w:rsidRPr="009C6096">
              <w:t>189</w:t>
            </w:r>
          </w:p>
        </w:tc>
      </w:tr>
    </w:tbl>
    <w:p w:rsidR="00637523" w:rsidRDefault="00637523" w:rsidP="00985EFB">
      <w:pPr>
        <w:jc w:val="both"/>
      </w:pPr>
    </w:p>
    <w:p w:rsidR="000073D4" w:rsidRDefault="000073D4" w:rsidP="00985EFB">
      <w:pPr>
        <w:jc w:val="both"/>
        <w:rPr>
          <w:b/>
        </w:rPr>
      </w:pPr>
      <w:r w:rsidRPr="009C6096">
        <w:rPr>
          <w:b/>
        </w:rPr>
        <w:t xml:space="preserve">Kas </w:t>
      </w:r>
      <w:r w:rsidR="00DF77D1">
        <w:rPr>
          <w:b/>
        </w:rPr>
        <w:t>padėjo įsidarbinti</w:t>
      </w:r>
    </w:p>
    <w:p w:rsidR="00637523" w:rsidRPr="009C6096" w:rsidRDefault="00DF77D1" w:rsidP="00985EFB">
      <w:pPr>
        <w:jc w:val="both"/>
      </w:pPr>
      <w:r>
        <w:t>D</w:t>
      </w:r>
      <w:r w:rsidR="00637523" w:rsidRPr="009C6096">
        <w:t xml:space="preserve">arbą </w:t>
      </w:r>
      <w:r w:rsidR="00637523">
        <w:t xml:space="preserve">rado </w:t>
      </w:r>
      <w:r w:rsidR="00637523" w:rsidRPr="009C6096">
        <w:t>savarankiškai – 4</w:t>
      </w:r>
      <w:r w:rsidR="00637523">
        <w:t>1</w:t>
      </w:r>
      <w:r w:rsidR="00637523" w:rsidRPr="009C6096">
        <w:t>,</w:t>
      </w:r>
      <w:r w:rsidR="00637523">
        <w:t>4 proc.</w:t>
      </w:r>
      <w:r w:rsidR="00637523" w:rsidRPr="009C6096">
        <w:t xml:space="preserve"> (</w:t>
      </w:r>
      <w:r w:rsidR="00637523">
        <w:t>80</w:t>
      </w:r>
      <w:r w:rsidR="00637523" w:rsidRPr="009C6096">
        <w:t>)</w:t>
      </w:r>
      <w:r w:rsidR="00637523">
        <w:t xml:space="preserve"> neįgaliųjų, p</w:t>
      </w:r>
      <w:r w:rsidR="00637523" w:rsidRPr="009C6096">
        <w:t>adėjo pa</w:t>
      </w:r>
      <w:r w:rsidR="00637523">
        <w:t>žįstami, artimieji ir pan. – 27,9proc.</w:t>
      </w:r>
      <w:r w:rsidR="00637523" w:rsidRPr="009C6096">
        <w:t xml:space="preserve"> (54)</w:t>
      </w:r>
      <w:r w:rsidR="00637523">
        <w:t>, p</w:t>
      </w:r>
      <w:r w:rsidR="00637523" w:rsidRPr="009C6096">
        <w:t xml:space="preserve">adėjo įsidarbinti Užimtumo tarnyba </w:t>
      </w:r>
      <w:r w:rsidR="00637523">
        <w:t>8,3proc.</w:t>
      </w:r>
      <w:r w:rsidR="00637523" w:rsidRPr="009C6096">
        <w:t xml:space="preserve"> (1</w:t>
      </w:r>
      <w:r w:rsidR="00637523">
        <w:t>6</w:t>
      </w:r>
      <w:r w:rsidR="00637523" w:rsidRPr="009C6096">
        <w:t>)</w:t>
      </w:r>
      <w:r w:rsidR="00637523">
        <w:t>, n</w:t>
      </w:r>
      <w:r w:rsidR="00637523" w:rsidRPr="009C6096">
        <w:t xml:space="preserve">ukreipė NVO darbuotojai – </w:t>
      </w:r>
      <w:r w:rsidR="00637523">
        <w:t>7,2proc.</w:t>
      </w:r>
      <w:r w:rsidR="00637523" w:rsidRPr="009C6096">
        <w:t xml:space="preserve"> (1</w:t>
      </w:r>
      <w:r w:rsidR="00637523">
        <w:t>4</w:t>
      </w:r>
      <w:r w:rsidR="00637523" w:rsidRPr="009C6096">
        <w:t>)</w:t>
      </w:r>
      <w:r w:rsidR="00637523">
        <w:t>, s</w:t>
      </w:r>
      <w:r w:rsidR="00637523" w:rsidRPr="009C6096">
        <w:t>usikūr</w:t>
      </w:r>
      <w:r>
        <w:t>ė</w:t>
      </w:r>
      <w:r w:rsidR="00637523" w:rsidRPr="009C6096">
        <w:t xml:space="preserve"> darbo vietą pat</w:t>
      </w:r>
      <w:r>
        <w:t>y</w:t>
      </w:r>
      <w:r w:rsidR="00637523" w:rsidRPr="009C6096">
        <w:t xml:space="preserve">s – </w:t>
      </w:r>
      <w:r w:rsidR="00637523">
        <w:t>7,2proc.</w:t>
      </w:r>
      <w:r w:rsidR="00637523" w:rsidRPr="009C6096">
        <w:t xml:space="preserve"> (1</w:t>
      </w:r>
      <w:r w:rsidR="00637523">
        <w:t>4</w:t>
      </w:r>
      <w:r w:rsidR="00637523" w:rsidRPr="009C6096">
        <w:t>)</w:t>
      </w:r>
      <w:r w:rsidR="00637523">
        <w:t>, d</w:t>
      </w:r>
      <w:r w:rsidR="00637523" w:rsidRPr="009C6096">
        <w:t>irb</w:t>
      </w:r>
      <w:r>
        <w:t>a</w:t>
      </w:r>
      <w:r w:rsidR="00637523" w:rsidRPr="009C6096">
        <w:t xml:space="preserve"> tame pačiame darbe, kuriame dirb</w:t>
      </w:r>
      <w:r>
        <w:t>o</w:t>
      </w:r>
      <w:r w:rsidR="00637523" w:rsidRPr="009C6096">
        <w:t xml:space="preserve"> iki negalios – 5,</w:t>
      </w:r>
      <w:r w:rsidR="00637523">
        <w:t>2proc.</w:t>
      </w:r>
      <w:r w:rsidR="00637523" w:rsidRPr="009C6096">
        <w:t xml:space="preserve"> (10)</w:t>
      </w:r>
      <w:r w:rsidR="00637523">
        <w:t xml:space="preserve">, </w:t>
      </w:r>
      <w:r>
        <w:t>į</w:t>
      </w:r>
      <w:r w:rsidR="00637523" w:rsidRPr="009C6096">
        <w:t>sidarbin</w:t>
      </w:r>
      <w:r>
        <w:t>o</w:t>
      </w:r>
      <w:r w:rsidR="00637523" w:rsidRPr="009C6096">
        <w:t xml:space="preserve"> po profesinės reabilitacijos, profesinės reabilitacijos centro pasiūlymu – 2,6 </w:t>
      </w:r>
      <w:r w:rsidR="00637523">
        <w:t>proc.</w:t>
      </w:r>
      <w:r w:rsidR="00637523" w:rsidRPr="009C6096">
        <w:t xml:space="preserve"> (5)</w:t>
      </w:r>
      <w:r>
        <w:t>.</w:t>
      </w:r>
    </w:p>
    <w:p w:rsidR="00637523" w:rsidRDefault="00637523" w:rsidP="00985EFB">
      <w:pPr>
        <w:jc w:val="both"/>
      </w:pPr>
      <w:r>
        <w:t xml:space="preserve">Arti 80 proc. darbą rado savarankiškai, padedami pažįstamų ar artimųjų arba susikūrė </w:t>
      </w:r>
      <w:r w:rsidR="00DF77D1">
        <w:t xml:space="preserve">darbo vietą </w:t>
      </w:r>
      <w:r>
        <w:t>patys. Apie 1</w:t>
      </w:r>
      <w:r w:rsidR="00C43AFD">
        <w:t>8</w:t>
      </w:r>
      <w:r>
        <w:t xml:space="preserve"> proc. padėjo įsidarbinti NVO</w:t>
      </w:r>
      <w:r w:rsidR="00C43AFD">
        <w:t>, Užimtumo tarnyba arba profesinės reabilitacijos centras.</w:t>
      </w:r>
    </w:p>
    <w:p w:rsidR="000073D4" w:rsidRPr="009C6096" w:rsidRDefault="000F5B9E" w:rsidP="00985EFB">
      <w:pPr>
        <w:jc w:val="both"/>
      </w:pPr>
      <w:r>
        <w:rPr>
          <w:noProof/>
          <w:lang w:val="en-US"/>
        </w:rPr>
        <w:lastRenderedPageBreak/>
        <w:drawing>
          <wp:inline distT="0" distB="0" distL="0" distR="0">
            <wp:extent cx="4123046" cy="1439859"/>
            <wp:effectExtent l="1905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133933" cy="1443661"/>
                    </a:xfrm>
                    <a:prstGeom prst="rect">
                      <a:avLst/>
                    </a:prstGeom>
                    <a:noFill/>
                    <a:ln w="9525">
                      <a:noFill/>
                      <a:miter lim="800000"/>
                      <a:headEnd/>
                      <a:tailEnd/>
                    </a:ln>
                  </pic:spPr>
                </pic:pic>
              </a:graphicData>
            </a:graphic>
          </wp:inline>
        </w:drawing>
      </w:r>
    </w:p>
    <w:p w:rsidR="00446A85" w:rsidRDefault="00446A85" w:rsidP="00985EFB">
      <w:pPr>
        <w:jc w:val="both"/>
      </w:pPr>
    </w:p>
    <w:p w:rsidR="00C43AFD" w:rsidRDefault="000E53F0" w:rsidP="00985EFB">
      <w:pPr>
        <w:jc w:val="both"/>
      </w:pPr>
      <w:r w:rsidRPr="009C6096">
        <w:rPr>
          <w:b/>
        </w:rPr>
        <w:t>Kiek laiko dirba toje pačioje darbo vietoje</w:t>
      </w:r>
    </w:p>
    <w:p w:rsidR="00C43AFD" w:rsidRDefault="00C43AFD" w:rsidP="00985EFB">
      <w:pPr>
        <w:jc w:val="both"/>
      </w:pPr>
      <w:r>
        <w:t xml:space="preserve">Trumpai, iki metų dirba </w:t>
      </w:r>
      <w:r w:rsidR="002F0E49">
        <w:t>2</w:t>
      </w:r>
      <w:r>
        <w:t xml:space="preserve">4,4 proc. apklaustųjų, likę </w:t>
      </w:r>
      <w:r w:rsidR="002F0E49">
        <w:t>7</w:t>
      </w:r>
      <w:r>
        <w:t>5,6 proc. dirba nuo vienerių iki 10 metų ir daugiau.</w:t>
      </w:r>
    </w:p>
    <w:p w:rsidR="000E53F0" w:rsidRPr="009C6096" w:rsidRDefault="006D72BA" w:rsidP="00985EFB">
      <w:pPr>
        <w:jc w:val="both"/>
      </w:pPr>
      <w:r>
        <w:rPr>
          <w:noProof/>
          <w:lang w:val="en-US"/>
        </w:rPr>
        <w:drawing>
          <wp:inline distT="0" distB="0" distL="0" distR="0">
            <wp:extent cx="3809147" cy="1626724"/>
            <wp:effectExtent l="19050" t="0" r="853" b="0"/>
            <wp:docPr id="11"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3811623" cy="1627781"/>
                    </a:xfrm>
                    <a:prstGeom prst="rect">
                      <a:avLst/>
                    </a:prstGeom>
                    <a:noFill/>
                    <a:ln w="9525">
                      <a:noFill/>
                      <a:miter lim="800000"/>
                      <a:headEnd/>
                      <a:tailEnd/>
                    </a:ln>
                  </pic:spPr>
                </pic:pic>
              </a:graphicData>
            </a:graphic>
          </wp:inline>
        </w:drawing>
      </w:r>
    </w:p>
    <w:p w:rsidR="000E53F0" w:rsidRPr="009C6096" w:rsidRDefault="000E53F0" w:rsidP="00985EFB">
      <w:pPr>
        <w:jc w:val="both"/>
      </w:pPr>
    </w:p>
    <w:p w:rsidR="00C43AFD" w:rsidRDefault="002F0E49" w:rsidP="00985EFB">
      <w:pPr>
        <w:jc w:val="both"/>
      </w:pPr>
      <w:r>
        <w:rPr>
          <w:rFonts w:eastAsia="Times New Roman" w:cs="Times New Roman"/>
          <w:b/>
          <w:lang w:eastAsia="lt-LT"/>
        </w:rPr>
        <w:t>Darbo laikas</w:t>
      </w:r>
    </w:p>
    <w:p w:rsidR="00C43AFD" w:rsidRDefault="00C43AFD" w:rsidP="00985EFB">
      <w:pPr>
        <w:jc w:val="both"/>
      </w:pPr>
      <w:r w:rsidRPr="009C6096">
        <w:t>8 val. per dieną / 40 val. darbo savait</w:t>
      </w:r>
      <w:r>
        <w:t>ę dirba 58</w:t>
      </w:r>
      <w:r w:rsidRPr="009C6096">
        <w:t xml:space="preserve"> proc. (1</w:t>
      </w:r>
      <w:r>
        <w:t>12</w:t>
      </w:r>
      <w:r w:rsidRPr="009C6096">
        <w:t xml:space="preserve">) </w:t>
      </w:r>
      <w:r>
        <w:t xml:space="preserve">neįgaliųjų, </w:t>
      </w:r>
      <w:r w:rsidRPr="009C6096">
        <w:t>6 val. per dieną / 30 val. darbo savait</w:t>
      </w:r>
      <w:r>
        <w:t xml:space="preserve">ę – </w:t>
      </w:r>
      <w:r w:rsidRPr="009C6096">
        <w:t>1</w:t>
      </w:r>
      <w:r>
        <w:t>9</w:t>
      </w:r>
      <w:r w:rsidRPr="009C6096">
        <w:t>,</w:t>
      </w:r>
      <w:r>
        <w:t>7</w:t>
      </w:r>
      <w:r w:rsidRPr="009C6096">
        <w:t xml:space="preserve"> proc. (</w:t>
      </w:r>
      <w:r>
        <w:t>38</w:t>
      </w:r>
      <w:r w:rsidRPr="009C6096">
        <w:t>)</w:t>
      </w:r>
      <w:r>
        <w:t xml:space="preserve">, </w:t>
      </w:r>
      <w:r w:rsidRPr="009C6096">
        <w:t xml:space="preserve">4 val. per dieną </w:t>
      </w:r>
      <w:r>
        <w:t>/ 20 val. darbo savaitę – 11,9</w:t>
      </w:r>
      <w:r w:rsidRPr="009C6096">
        <w:t xml:space="preserve"> proc.</w:t>
      </w:r>
      <w:r>
        <w:t xml:space="preserve"> (23</w:t>
      </w:r>
      <w:r w:rsidRPr="009C6096">
        <w:t>)</w:t>
      </w:r>
      <w:r>
        <w:t xml:space="preserve">, </w:t>
      </w:r>
      <w:r w:rsidRPr="009C6096">
        <w:t xml:space="preserve">2 val. per dieną ir mažiau </w:t>
      </w:r>
      <w:r>
        <w:t>/ 10 val. darbo savaitę – 5,2</w:t>
      </w:r>
      <w:r w:rsidRPr="009C6096">
        <w:t xml:space="preserve"> proc.</w:t>
      </w:r>
      <w:r>
        <w:t xml:space="preserve"> (10</w:t>
      </w:r>
      <w:r w:rsidRPr="009C6096">
        <w:t>)</w:t>
      </w:r>
      <w:r>
        <w:t xml:space="preserve"> neįgaliųjų. Daugiau nei 40 val. per savaitę </w:t>
      </w:r>
      <w:r w:rsidR="00DF77D1">
        <w:t>dirba</w:t>
      </w:r>
      <w:r>
        <w:t xml:space="preserve"> 1,6 proc. (3)</w:t>
      </w:r>
      <w:r w:rsidR="00DF77D1">
        <w:t xml:space="preserve"> neįgaliųjų</w:t>
      </w:r>
      <w:r>
        <w:t>.</w:t>
      </w:r>
    </w:p>
    <w:p w:rsidR="00C43AFD" w:rsidRPr="00E85D4F" w:rsidRDefault="002F0E49" w:rsidP="00985EFB">
      <w:pPr>
        <w:jc w:val="both"/>
        <w:rPr>
          <w:i/>
        </w:rPr>
      </w:pPr>
      <w:r>
        <w:t>Kita – 3,6 proc. (7) neįgaliųjų</w:t>
      </w:r>
      <w:r w:rsidR="00C43AFD" w:rsidRPr="002F0E49">
        <w:rPr>
          <w:i/>
        </w:rPr>
        <w:t>(</w:t>
      </w:r>
      <w:r w:rsidRPr="002F0E49">
        <w:rPr>
          <w:i/>
        </w:rPr>
        <w:t>į</w:t>
      </w:r>
      <w:r w:rsidR="00C43AFD" w:rsidRPr="00E85D4F">
        <w:rPr>
          <w:i/>
        </w:rPr>
        <w:t>vairiai, du kartus į sav. po 2 val., dvi dienas po dvi val.</w:t>
      </w:r>
      <w:r w:rsidR="00C43AFD">
        <w:rPr>
          <w:i/>
        </w:rPr>
        <w:t>,</w:t>
      </w:r>
      <w:r w:rsidR="00C43AFD" w:rsidRPr="00E85D4F">
        <w:rPr>
          <w:i/>
        </w:rPr>
        <w:t xml:space="preserve"> 8 val. per dieną/ 24 val. per savaite, neterminuotai, pagal slenkantį grafiką, kiek noriu ir kiek leidži</w:t>
      </w:r>
      <w:r w:rsidR="00C43AFD">
        <w:rPr>
          <w:i/>
        </w:rPr>
        <w:t>a sveikata).</w:t>
      </w:r>
    </w:p>
    <w:p w:rsidR="00C43AFD" w:rsidRPr="009C6096" w:rsidRDefault="00C43AFD" w:rsidP="00985EFB">
      <w:pPr>
        <w:jc w:val="both"/>
      </w:pPr>
      <w:r>
        <w:t xml:space="preserve">60 proc. neįgaliųjų dirba pilną darbo dieną arba net ilgiau, virš 30 proc. – 4–6 val. per dieną ir tik apie 5 proc. </w:t>
      </w:r>
      <w:r w:rsidR="00DF77D1">
        <w:t xml:space="preserve">dirba </w:t>
      </w:r>
      <w:r>
        <w:t xml:space="preserve">2 val. per dieną arba mažiau. </w:t>
      </w:r>
    </w:p>
    <w:p w:rsidR="000E53F0" w:rsidRPr="009C6096" w:rsidRDefault="006D72BA" w:rsidP="00985EFB">
      <w:pPr>
        <w:spacing w:after="0" w:line="240" w:lineRule="auto"/>
        <w:jc w:val="both"/>
        <w:rPr>
          <w:rFonts w:eastAsia="Times New Roman" w:cs="Times New Roman"/>
          <w:lang w:eastAsia="lt-LT"/>
        </w:rPr>
      </w:pPr>
      <w:r>
        <w:rPr>
          <w:rFonts w:eastAsia="Times New Roman" w:cs="Times New Roman"/>
          <w:noProof/>
          <w:lang w:val="en-US"/>
        </w:rPr>
        <w:drawing>
          <wp:inline distT="0" distB="0" distL="0" distR="0">
            <wp:extent cx="5003326" cy="1815469"/>
            <wp:effectExtent l="19050" t="0" r="6824" b="0"/>
            <wp:docPr id="20"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5008112" cy="1817206"/>
                    </a:xfrm>
                    <a:prstGeom prst="rect">
                      <a:avLst/>
                    </a:prstGeom>
                    <a:noFill/>
                    <a:ln w="9525">
                      <a:noFill/>
                      <a:miter lim="800000"/>
                      <a:headEnd/>
                      <a:tailEnd/>
                    </a:ln>
                  </pic:spPr>
                </pic:pic>
              </a:graphicData>
            </a:graphic>
          </wp:inline>
        </w:drawing>
      </w:r>
    </w:p>
    <w:p w:rsidR="00AF6837" w:rsidRPr="009C6096" w:rsidRDefault="00AF6837" w:rsidP="00985EFB">
      <w:pPr>
        <w:jc w:val="both"/>
      </w:pPr>
    </w:p>
    <w:p w:rsidR="00C43AFD" w:rsidRDefault="00DF77D1" w:rsidP="00985EFB">
      <w:pPr>
        <w:jc w:val="both"/>
      </w:pPr>
      <w:r>
        <w:rPr>
          <w:b/>
        </w:rPr>
        <w:lastRenderedPageBreak/>
        <w:t>Atlyginimas</w:t>
      </w:r>
    </w:p>
    <w:p w:rsidR="00C43AFD" w:rsidRPr="009C6096" w:rsidRDefault="00C43AFD" w:rsidP="00985EFB">
      <w:pPr>
        <w:jc w:val="both"/>
      </w:pPr>
      <w:r>
        <w:t>Minimalų atlyginimą gauna 39,9</w:t>
      </w:r>
      <w:r w:rsidRPr="009C6096">
        <w:t xml:space="preserve"> proc.</w:t>
      </w:r>
      <w:r>
        <w:t xml:space="preserve"> (77</w:t>
      </w:r>
      <w:r w:rsidRPr="009C6096">
        <w:t>)</w:t>
      </w:r>
      <w:r>
        <w:t xml:space="preserve"> neįgaliųjų, </w:t>
      </w:r>
      <w:r w:rsidRPr="009C6096">
        <w:t>556-800 Eur/mėn. – 3</w:t>
      </w:r>
      <w:r>
        <w:t>2</w:t>
      </w:r>
      <w:r w:rsidRPr="009C6096">
        <w:t>,</w:t>
      </w:r>
      <w:r>
        <w:t>1</w:t>
      </w:r>
      <w:r w:rsidRPr="009C6096">
        <w:t xml:space="preserve"> proc. (6</w:t>
      </w:r>
      <w:r>
        <w:t>2</w:t>
      </w:r>
      <w:r w:rsidRPr="009C6096">
        <w:t>)</w:t>
      </w:r>
      <w:r>
        <w:t xml:space="preserve">, </w:t>
      </w:r>
      <w:r w:rsidRPr="009C6096">
        <w:t>801-1000 Eur/mėn.</w:t>
      </w:r>
      <w:r>
        <w:t xml:space="preserve"> – 14</w:t>
      </w:r>
      <w:r w:rsidRPr="009C6096">
        <w:t xml:space="preserve"> proc.</w:t>
      </w:r>
      <w:r>
        <w:t xml:space="preserve"> (27</w:t>
      </w:r>
      <w:r w:rsidRPr="009C6096">
        <w:t>)</w:t>
      </w:r>
      <w:r>
        <w:t xml:space="preserve">, </w:t>
      </w:r>
      <w:r w:rsidRPr="009C6096">
        <w:t>1000 – 1500 Eur/mėn. – 7,3 proc. (14)</w:t>
      </w:r>
      <w:r>
        <w:t xml:space="preserve">, </w:t>
      </w:r>
      <w:r w:rsidRPr="009C6096">
        <w:t>virš 1501 Eur/mėn. – 4,</w:t>
      </w:r>
      <w:r>
        <w:t>1</w:t>
      </w:r>
      <w:r w:rsidRPr="009C6096">
        <w:t xml:space="preserve"> proc. (8)</w:t>
      </w:r>
      <w:r>
        <w:t xml:space="preserve"> neįgaliųjų. </w:t>
      </w:r>
    </w:p>
    <w:p w:rsidR="00C43AFD" w:rsidRPr="009A3C61" w:rsidRDefault="00C43AFD" w:rsidP="00985EFB">
      <w:pPr>
        <w:jc w:val="both"/>
        <w:rPr>
          <w:i/>
        </w:rPr>
      </w:pPr>
      <w:r w:rsidRPr="009C6096">
        <w:t xml:space="preserve">Kita </w:t>
      </w:r>
      <w:r>
        <w:t xml:space="preserve">– 2,6 proc. (5) </w:t>
      </w:r>
      <w:r w:rsidRPr="009A3C61">
        <w:rPr>
          <w:i/>
        </w:rPr>
        <w:t xml:space="preserve">(priklauso nuo to kiek padarau ar parduodu, dar negavau, nenoriu sakyt ir kt.) </w:t>
      </w:r>
    </w:p>
    <w:p w:rsidR="00C43AFD" w:rsidRPr="00516EE1" w:rsidRDefault="00C43AFD" w:rsidP="00985EFB">
      <w:pPr>
        <w:jc w:val="both"/>
      </w:pPr>
      <w:r>
        <w:t xml:space="preserve">Minimalų </w:t>
      </w:r>
      <w:r w:rsidR="003564E2">
        <w:t xml:space="preserve">ir šiek tiek didesnį (556-800 eurų) </w:t>
      </w:r>
      <w:r>
        <w:t xml:space="preserve">atlyginimą gauna </w:t>
      </w:r>
      <w:r w:rsidR="003564E2">
        <w:t>daugiau nei7</w:t>
      </w:r>
      <w:r>
        <w:t xml:space="preserve">0 proc. apklaustųjų, </w:t>
      </w:r>
      <w:r w:rsidR="003564E2">
        <w:t>didesnį nei 800 eurų atlyginimą – mažiau nei 30 proc. apklaustųjų.</w:t>
      </w:r>
    </w:p>
    <w:p w:rsidR="005913BA" w:rsidRPr="009C6096" w:rsidRDefault="009A3C61" w:rsidP="00985EFB">
      <w:pPr>
        <w:jc w:val="both"/>
      </w:pPr>
      <w:r>
        <w:rPr>
          <w:noProof/>
          <w:lang w:val="en-US"/>
        </w:rPr>
        <w:drawing>
          <wp:inline distT="0" distB="0" distL="0" distR="0">
            <wp:extent cx="4655308" cy="1708766"/>
            <wp:effectExtent l="19050" t="0" r="0" b="0"/>
            <wp:docPr id="21"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4656003" cy="1709021"/>
                    </a:xfrm>
                    <a:prstGeom prst="rect">
                      <a:avLst/>
                    </a:prstGeom>
                    <a:noFill/>
                    <a:ln w="9525">
                      <a:noFill/>
                      <a:miter lim="800000"/>
                      <a:headEnd/>
                      <a:tailEnd/>
                    </a:ln>
                  </pic:spPr>
                </pic:pic>
              </a:graphicData>
            </a:graphic>
          </wp:inline>
        </w:drawing>
      </w:r>
    </w:p>
    <w:p w:rsidR="005913BA" w:rsidRPr="009C6096" w:rsidRDefault="005913BA" w:rsidP="00985EFB">
      <w:pPr>
        <w:jc w:val="both"/>
      </w:pPr>
    </w:p>
    <w:p w:rsidR="00D92E73" w:rsidRDefault="00DF77D1" w:rsidP="00985EFB">
      <w:pPr>
        <w:jc w:val="both"/>
        <w:rPr>
          <w:rFonts w:eastAsia="Times New Roman" w:cs="Times New Roman"/>
          <w:b/>
          <w:lang w:eastAsia="lt-LT"/>
        </w:rPr>
      </w:pPr>
      <w:r>
        <w:rPr>
          <w:rFonts w:eastAsia="Times New Roman" w:cs="Times New Roman"/>
          <w:b/>
          <w:lang w:eastAsia="lt-LT"/>
        </w:rPr>
        <w:t>P</w:t>
      </w:r>
      <w:r w:rsidR="00301D44" w:rsidRPr="009C6096">
        <w:rPr>
          <w:rFonts w:eastAsia="Times New Roman" w:cs="Times New Roman"/>
          <w:b/>
          <w:lang w:eastAsia="lt-LT"/>
        </w:rPr>
        <w:t>apildom</w:t>
      </w:r>
      <w:r>
        <w:rPr>
          <w:rFonts w:eastAsia="Times New Roman" w:cs="Times New Roman"/>
          <w:b/>
          <w:lang w:eastAsia="lt-LT"/>
        </w:rPr>
        <w:t>os paslaugo</w:t>
      </w:r>
      <w:r w:rsidR="00301D44" w:rsidRPr="009C6096">
        <w:rPr>
          <w:rFonts w:eastAsia="Times New Roman" w:cs="Times New Roman"/>
          <w:b/>
          <w:lang w:eastAsia="lt-LT"/>
        </w:rPr>
        <w:t xml:space="preserve">s </w:t>
      </w:r>
      <w:r>
        <w:rPr>
          <w:rFonts w:eastAsia="Times New Roman" w:cs="Times New Roman"/>
          <w:b/>
          <w:lang w:eastAsia="lt-LT"/>
        </w:rPr>
        <w:t>darbo vietoje</w:t>
      </w:r>
    </w:p>
    <w:p w:rsidR="00D92E73" w:rsidRPr="009C6096" w:rsidRDefault="00DF77D1" w:rsidP="00985EFB">
      <w:pPr>
        <w:jc w:val="both"/>
        <w:rPr>
          <w:rFonts w:eastAsia="Times New Roman" w:cs="Times New Roman"/>
          <w:lang w:eastAsia="lt-LT"/>
        </w:rPr>
      </w:pPr>
      <w:r>
        <w:rPr>
          <w:rFonts w:eastAsia="Times New Roman" w:cs="Times New Roman"/>
          <w:lang w:eastAsia="lt-LT"/>
        </w:rPr>
        <w:t>Papildomas p</w:t>
      </w:r>
      <w:r w:rsidR="00D92E73" w:rsidRPr="00D92E73">
        <w:rPr>
          <w:rFonts w:eastAsia="Times New Roman" w:cs="Times New Roman"/>
          <w:lang w:eastAsia="lt-LT"/>
        </w:rPr>
        <w:t xml:space="preserve">aslaugas </w:t>
      </w:r>
      <w:r>
        <w:rPr>
          <w:rFonts w:eastAsia="Times New Roman" w:cs="Times New Roman"/>
          <w:lang w:eastAsia="lt-LT"/>
        </w:rPr>
        <w:t xml:space="preserve">darbo vietoje </w:t>
      </w:r>
      <w:r w:rsidR="00D92E73" w:rsidRPr="00D92E73">
        <w:rPr>
          <w:rFonts w:eastAsia="Times New Roman" w:cs="Times New Roman"/>
          <w:lang w:eastAsia="lt-LT"/>
        </w:rPr>
        <w:t>gauna</w:t>
      </w:r>
      <w:r w:rsidR="00D92E73">
        <w:t>23,8</w:t>
      </w:r>
      <w:r w:rsidR="00D92E73" w:rsidRPr="009C6096">
        <w:t xml:space="preserve"> proc.</w:t>
      </w:r>
      <w:r w:rsidR="00D92E73">
        <w:t xml:space="preserve"> (</w:t>
      </w:r>
      <w:r w:rsidR="00D92E73" w:rsidRPr="009C6096">
        <w:t>4</w:t>
      </w:r>
      <w:r w:rsidR="00D92E73">
        <w:t>6</w:t>
      </w:r>
      <w:r w:rsidR="00D92E73" w:rsidRPr="009C6096">
        <w:t>)</w:t>
      </w:r>
      <w:r w:rsidR="00D92E73">
        <w:t xml:space="preserve"> neįgaliųjų, nega</w:t>
      </w:r>
      <w:r>
        <w:t>u</w:t>
      </w:r>
      <w:r w:rsidR="00D92E73">
        <w:t xml:space="preserve">na – </w:t>
      </w:r>
      <w:r w:rsidR="00D92E73" w:rsidRPr="009C6096">
        <w:t>50,8 proc. (</w:t>
      </w:r>
      <w:r w:rsidR="00D92E73">
        <w:t>98</w:t>
      </w:r>
      <w:r w:rsidR="00D92E73" w:rsidRPr="009C6096">
        <w:t>)</w:t>
      </w:r>
      <w:r w:rsidR="00D92E73">
        <w:t xml:space="preserve"> neįga</w:t>
      </w:r>
      <w:r>
        <w:t>liųjų, paslaugos nereikalingos –</w:t>
      </w:r>
      <w:r w:rsidR="00D92E73" w:rsidRPr="009C6096">
        <w:t>25,</w:t>
      </w:r>
      <w:r w:rsidR="00D92E73">
        <w:t>4</w:t>
      </w:r>
      <w:r w:rsidR="00D92E73" w:rsidRPr="009C6096">
        <w:t xml:space="preserve"> proc. (49)</w:t>
      </w:r>
      <w:r w:rsidR="00D92E73">
        <w:t xml:space="preserve"> neįgaliųjų.</w:t>
      </w:r>
    </w:p>
    <w:p w:rsidR="00D92E73" w:rsidRPr="009C6096" w:rsidRDefault="00D92E73" w:rsidP="00985EFB">
      <w:pPr>
        <w:jc w:val="both"/>
      </w:pPr>
      <w:r>
        <w:t xml:space="preserve">Apie pusė dirbančiųjų negauna jokių paslaugų, maždaug ketvirtadaliui paslaugos nereikalingos. Tik ketvirtadalis dirbančių neįgaliųjų paslaugas gauna. </w:t>
      </w:r>
    </w:p>
    <w:p w:rsidR="00AD2007" w:rsidRDefault="00AD2007" w:rsidP="00985EFB">
      <w:pPr>
        <w:spacing w:line="311" w:lineRule="atLeast"/>
        <w:jc w:val="both"/>
        <w:rPr>
          <w:rFonts w:eastAsia="Times New Roman" w:cs="Times New Roman"/>
          <w:b/>
          <w:noProof/>
          <w:lang w:eastAsia="lt-LT"/>
        </w:rPr>
      </w:pPr>
      <w:r>
        <w:rPr>
          <w:rFonts w:eastAsia="Times New Roman" w:cs="Times New Roman"/>
          <w:b/>
          <w:noProof/>
          <w:lang w:val="en-US"/>
        </w:rPr>
        <w:drawing>
          <wp:inline distT="0" distB="0" distL="0" distR="0">
            <wp:extent cx="4744019" cy="1688746"/>
            <wp:effectExtent l="19050" t="0" r="0" b="0"/>
            <wp:docPr id="22"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4744379" cy="1688874"/>
                    </a:xfrm>
                    <a:prstGeom prst="rect">
                      <a:avLst/>
                    </a:prstGeom>
                    <a:noFill/>
                    <a:ln w="9525">
                      <a:noFill/>
                      <a:miter lim="800000"/>
                      <a:headEnd/>
                      <a:tailEnd/>
                    </a:ln>
                  </pic:spPr>
                </pic:pic>
              </a:graphicData>
            </a:graphic>
          </wp:inline>
        </w:drawing>
      </w:r>
    </w:p>
    <w:p w:rsidR="00EA5C52" w:rsidRDefault="00EA5C52" w:rsidP="00985EFB">
      <w:pPr>
        <w:jc w:val="both"/>
        <w:rPr>
          <w:rStyle w:val="freebirdanalyticsviewquestiontitle"/>
          <w:b/>
          <w:color w:val="000000"/>
          <w:shd w:val="clear" w:color="auto" w:fill="FFFFFF"/>
        </w:rPr>
      </w:pPr>
    </w:p>
    <w:p w:rsidR="00BC7ACD" w:rsidRPr="009C6096" w:rsidRDefault="00BC7ACD" w:rsidP="00985EFB">
      <w:pPr>
        <w:jc w:val="both"/>
        <w:rPr>
          <w:rStyle w:val="freebirdanalyticsviewquestiontitle"/>
          <w:b/>
          <w:color w:val="000000"/>
          <w:shd w:val="clear" w:color="auto" w:fill="FFFFFF"/>
        </w:rPr>
      </w:pPr>
      <w:r>
        <w:rPr>
          <w:rStyle w:val="freebirdanalyticsviewquestiontitle"/>
          <w:b/>
          <w:color w:val="000000"/>
          <w:shd w:val="clear" w:color="auto" w:fill="FFFFFF"/>
        </w:rPr>
        <w:t>Paslaugų, gaunamų darbo vietoje, pobūdis</w:t>
      </w:r>
    </w:p>
    <w:p w:rsidR="00AD2007" w:rsidRDefault="00AD2007" w:rsidP="00985EFB">
      <w:pPr>
        <w:jc w:val="both"/>
        <w:rPr>
          <w:rStyle w:val="freebirdanalyticsviewquestiontitle"/>
          <w:b/>
          <w:color w:val="000000"/>
          <w:shd w:val="clear" w:color="auto" w:fill="FFFFFF"/>
        </w:rPr>
      </w:pPr>
    </w:p>
    <w:p w:rsidR="004C368C" w:rsidRPr="009C6096" w:rsidRDefault="000B71BE" w:rsidP="00985EFB">
      <w:pPr>
        <w:jc w:val="both"/>
      </w:pPr>
      <w:r>
        <w:t>47,8</w:t>
      </w:r>
      <w:r w:rsidR="00D92E73" w:rsidRPr="009C6096">
        <w:t xml:space="preserve"> proc.</w:t>
      </w:r>
      <w:r w:rsidR="00D92E73">
        <w:t xml:space="preserve"> (22</w:t>
      </w:r>
      <w:r w:rsidR="00D92E73" w:rsidRPr="009C6096">
        <w:t>)</w:t>
      </w:r>
      <w:r>
        <w:t>iš gaunančiųjų</w:t>
      </w:r>
      <w:r w:rsidR="00D92E73">
        <w:t xml:space="preserve"> gauna transporto paslaugas, </w:t>
      </w:r>
      <w:r>
        <w:t>43,5</w:t>
      </w:r>
      <w:r w:rsidR="00D92E73" w:rsidRPr="009C6096">
        <w:t xml:space="preserve"> proc. (</w:t>
      </w:r>
      <w:r w:rsidR="00D92E73">
        <w:t>20</w:t>
      </w:r>
      <w:r w:rsidR="00D92E73" w:rsidRPr="009C6096">
        <w:t>)</w:t>
      </w:r>
      <w:r w:rsidR="00E45ACF" w:rsidRPr="009C6096">
        <w:t xml:space="preserve">pagal </w:t>
      </w:r>
      <w:r w:rsidR="00D92E73">
        <w:t>jų</w:t>
      </w:r>
      <w:r w:rsidR="00E45ACF" w:rsidRPr="009C6096">
        <w:t xml:space="preserve"> specifinius poreikius yra pritaikyta</w:t>
      </w:r>
      <w:r w:rsidR="00D92E73">
        <w:t xml:space="preserve"> darbo aplinka ir darbo vieta, </w:t>
      </w:r>
      <w:r>
        <w:t>41,3</w:t>
      </w:r>
      <w:r w:rsidR="00D92E73" w:rsidRPr="009C6096">
        <w:t xml:space="preserve"> proc.</w:t>
      </w:r>
      <w:r w:rsidR="00D92E73">
        <w:t xml:space="preserve"> (</w:t>
      </w:r>
      <w:r w:rsidR="00D92E73" w:rsidRPr="009C6096">
        <w:t>1</w:t>
      </w:r>
      <w:r w:rsidR="00D92E73">
        <w:t>9</w:t>
      </w:r>
      <w:r w:rsidR="00D92E73" w:rsidRPr="009C6096">
        <w:t>)</w:t>
      </w:r>
      <w:r w:rsidR="00E45ACF" w:rsidRPr="009C6096">
        <w:t>organizuojamos sociokult</w:t>
      </w:r>
      <w:r w:rsidR="00D92E73">
        <w:t xml:space="preserve">ūrinės paslaugos, </w:t>
      </w:r>
      <w:r>
        <w:t>19,6</w:t>
      </w:r>
      <w:r w:rsidR="00D92E73">
        <w:t xml:space="preserve">proc. </w:t>
      </w:r>
      <w:r w:rsidR="00D92E73" w:rsidRPr="009C6096">
        <w:t>(</w:t>
      </w:r>
      <w:r w:rsidR="00D92E73">
        <w:t>9</w:t>
      </w:r>
      <w:r w:rsidR="00D92E73" w:rsidRPr="009C6096">
        <w:t>)</w:t>
      </w:r>
      <w:r w:rsidR="00DF77D1">
        <w:t xml:space="preserve"> gauna</w:t>
      </w:r>
      <w:r w:rsidR="00D92E73">
        <w:t xml:space="preserve"> maitinimą, </w:t>
      </w:r>
      <w:r>
        <w:t>15,6</w:t>
      </w:r>
      <w:r w:rsidR="00D92E73" w:rsidRPr="009C6096">
        <w:t xml:space="preserve"> proc. (7)</w:t>
      </w:r>
      <w:r w:rsidR="00167311">
        <w:t xml:space="preserve">– asmeninio asistento paslaugas, </w:t>
      </w:r>
      <w:r>
        <w:t>13</w:t>
      </w:r>
      <w:r w:rsidR="00167311" w:rsidRPr="009C6096">
        <w:t xml:space="preserve"> proc. (</w:t>
      </w:r>
      <w:r w:rsidR="00167311">
        <w:t>6</w:t>
      </w:r>
      <w:r w:rsidR="00167311" w:rsidRPr="009C6096">
        <w:t>)</w:t>
      </w:r>
      <w:r w:rsidR="00167311">
        <w:t xml:space="preserve"> – </w:t>
      </w:r>
      <w:r w:rsidR="00E45ACF" w:rsidRPr="009C6096">
        <w:t>perkvalifikavim</w:t>
      </w:r>
      <w:r w:rsidR="00167311">
        <w:t>o</w:t>
      </w:r>
      <w:r w:rsidR="00E45ACF" w:rsidRPr="009C6096">
        <w:t xml:space="preserve">, </w:t>
      </w:r>
      <w:r w:rsidR="00E45ACF" w:rsidRPr="009C6096">
        <w:lastRenderedPageBreak/>
        <w:t>profesinė</w:t>
      </w:r>
      <w:r w:rsidR="00167311">
        <w:t>s reabilitacijos</w:t>
      </w:r>
      <w:r w:rsidR="00E45ACF" w:rsidRPr="009C6096">
        <w:t>/profesini</w:t>
      </w:r>
      <w:r w:rsidR="00167311">
        <w:t xml:space="preserve">o mokymo paslaugas, </w:t>
      </w:r>
      <w:r>
        <w:t>13</w:t>
      </w:r>
      <w:r w:rsidR="00167311" w:rsidRPr="009C6096">
        <w:t xml:space="preserve"> proc. (</w:t>
      </w:r>
      <w:r w:rsidR="00167311">
        <w:t>6</w:t>
      </w:r>
      <w:r w:rsidR="00167311" w:rsidRPr="009C6096">
        <w:t>)</w:t>
      </w:r>
      <w:r w:rsidR="00DF77D1">
        <w:t xml:space="preserve"> gali dirbti pagal </w:t>
      </w:r>
      <w:r w:rsidR="00E45ACF" w:rsidRPr="009C6096">
        <w:t>lankst</w:t>
      </w:r>
      <w:r w:rsidR="00DF77D1">
        <w:t>ų</w:t>
      </w:r>
      <w:r w:rsidR="00E45ACF" w:rsidRPr="009C6096">
        <w:t xml:space="preserve"> darb</w:t>
      </w:r>
      <w:r w:rsidR="00DF77D1">
        <w:t xml:space="preserve">o grafiką arba </w:t>
      </w:r>
      <w:r w:rsidR="00167311">
        <w:t>nuotolin</w:t>
      </w:r>
      <w:r w:rsidR="00DF77D1">
        <w:t>į</w:t>
      </w:r>
      <w:r w:rsidR="00167311">
        <w:t xml:space="preserve"> darb</w:t>
      </w:r>
      <w:r w:rsidR="00DF77D1">
        <w:t>ą</w:t>
      </w:r>
      <w:r w:rsidR="00167311">
        <w:t xml:space="preserve">, </w:t>
      </w:r>
      <w:r>
        <w:t>4,3</w:t>
      </w:r>
      <w:r w:rsidR="00167311" w:rsidRPr="009C6096">
        <w:t xml:space="preserve"> proc. (2)</w:t>
      </w:r>
      <w:r w:rsidR="00167311">
        <w:t xml:space="preserve"> g</w:t>
      </w:r>
      <w:r w:rsidR="004C368C" w:rsidRPr="009C6096">
        <w:t>aun</w:t>
      </w:r>
      <w:r w:rsidR="00167311">
        <w:t>a</w:t>
      </w:r>
      <w:r w:rsidR="004C368C" w:rsidRPr="009C6096">
        <w:t xml:space="preserve"> g</w:t>
      </w:r>
      <w:r w:rsidR="00167311">
        <w:t>estų kalbos vertėjo paslaugas.</w:t>
      </w:r>
    </w:p>
    <w:p w:rsidR="00383476" w:rsidRDefault="004017FB" w:rsidP="00985EFB">
      <w:pPr>
        <w:jc w:val="both"/>
        <w:rPr>
          <w:rFonts w:cs="Arial"/>
        </w:rPr>
      </w:pPr>
      <w:r w:rsidRPr="006E6A53">
        <w:t>Kita</w:t>
      </w:r>
      <w:r w:rsidR="00167311">
        <w:t xml:space="preserve">s paslaugas </w:t>
      </w:r>
      <w:r w:rsidR="00167311" w:rsidRPr="006E6A53">
        <w:t>(</w:t>
      </w:r>
      <w:r w:rsidR="00167311">
        <w:t>i</w:t>
      </w:r>
      <w:r w:rsidR="00167311" w:rsidRPr="006E6A53">
        <w:t>šlaidos sveikatinimosi reikmėms, specializuoto sporto klubo paslaugos, apgyvendinimas ir kt.</w:t>
      </w:r>
      <w:r w:rsidR="00167311">
        <w:t>,</w:t>
      </w:r>
      <w:r w:rsidR="00167311" w:rsidRPr="006E6A53">
        <w:rPr>
          <w:rFonts w:cs="Arial"/>
        </w:rPr>
        <w:t xml:space="preserve"> poilsio/atokvėpio laiką savo puikioje kušetėje pailsėti nuo sėdėjimo neįgaliojo vežimėlyje)</w:t>
      </w:r>
      <w:r w:rsidR="00DF77D1">
        <w:t>gauna</w:t>
      </w:r>
      <w:r w:rsidR="00A12EC6" w:rsidRPr="006E6A53">
        <w:t>5,7 proc. (11)</w:t>
      </w:r>
      <w:r w:rsidR="00167311">
        <w:rPr>
          <w:rFonts w:cs="Arial"/>
        </w:rPr>
        <w:t xml:space="preserve"> neįgaliųjų. </w:t>
      </w:r>
    </w:p>
    <w:p w:rsidR="003564E2" w:rsidRPr="006E6A53" w:rsidRDefault="003564E2" w:rsidP="00985EFB">
      <w:pPr>
        <w:jc w:val="both"/>
      </w:pPr>
      <w:r>
        <w:rPr>
          <w:rFonts w:cs="Arial"/>
        </w:rPr>
        <w:t>Pagrindinės paslaugos – transportas</w:t>
      </w:r>
      <w:r w:rsidR="000B71BE">
        <w:rPr>
          <w:rFonts w:cs="Arial"/>
        </w:rPr>
        <w:t xml:space="preserve"> (beveik 50 proc.)</w:t>
      </w:r>
      <w:r>
        <w:rPr>
          <w:rFonts w:cs="Arial"/>
        </w:rPr>
        <w:t xml:space="preserve"> ir pritaikyta aplinka (</w:t>
      </w:r>
      <w:r w:rsidR="000B71BE">
        <w:rPr>
          <w:rFonts w:cs="Arial"/>
        </w:rPr>
        <w:t>daugiau nei 40 proc.</w:t>
      </w:r>
      <w:r>
        <w:rPr>
          <w:rFonts w:cs="Arial"/>
        </w:rPr>
        <w:t>)</w:t>
      </w:r>
    </w:p>
    <w:p w:rsidR="005D445A" w:rsidRDefault="00FB3E35" w:rsidP="00985EFB">
      <w:pPr>
        <w:jc w:val="both"/>
      </w:pPr>
      <w:r w:rsidRPr="00FB3E35">
        <w:rPr>
          <w:highlight w:val="yellow"/>
        </w:rPr>
        <w:t>Iš 46 gaunančių paslaugas, 29 dirba socialinėse įmonėse ir 15 –atviroje darbo rinkoje</w:t>
      </w:r>
      <w:r w:rsidRPr="007D1623">
        <w:rPr>
          <w:highlight w:val="yellow"/>
        </w:rPr>
        <w:t>.</w:t>
      </w:r>
      <w:r w:rsidR="007D1623" w:rsidRPr="007D1623">
        <w:rPr>
          <w:highlight w:val="yellow"/>
        </w:rPr>
        <w:t xml:space="preserve"> 7 dirba NVO.</w:t>
      </w:r>
    </w:p>
    <w:p w:rsidR="0010228A" w:rsidRDefault="0010228A" w:rsidP="00985EFB">
      <w:pPr>
        <w:jc w:val="both"/>
        <w:rPr>
          <w:b/>
        </w:rPr>
      </w:pPr>
      <w:r>
        <w:rPr>
          <w:b/>
        </w:rPr>
        <w:t>G</w:t>
      </w:r>
      <w:r w:rsidRPr="0010228A">
        <w:rPr>
          <w:b/>
        </w:rPr>
        <w:t xml:space="preserve">aunančiųjųpaslaugas </w:t>
      </w:r>
      <w:r w:rsidR="00A469E0">
        <w:rPr>
          <w:b/>
        </w:rPr>
        <w:t>(paslaugas gauna 46 asmenys)</w:t>
      </w:r>
      <w:r>
        <w:rPr>
          <w:b/>
        </w:rPr>
        <w:t>darbingumo lygis</w:t>
      </w:r>
      <w:r w:rsidR="001D7283">
        <w:rPr>
          <w:b/>
        </w:rPr>
        <w:t>:</w:t>
      </w:r>
    </w:p>
    <w:p w:rsidR="00ED00D8" w:rsidRDefault="0010228A" w:rsidP="00985EFB">
      <w:pPr>
        <w:jc w:val="both"/>
      </w:pPr>
      <w:r>
        <w:t>4</w:t>
      </w:r>
      <w:r w:rsidR="001D7283">
        <w:t>5</w:t>
      </w:r>
      <w:r>
        <w:t>,</w:t>
      </w:r>
      <w:r w:rsidR="001D7283">
        <w:t>2</w:t>
      </w:r>
      <w:r>
        <w:t xml:space="preserve"> proc. (</w:t>
      </w:r>
      <w:r w:rsidR="00ED00D8" w:rsidRPr="0010228A">
        <w:t>2</w:t>
      </w:r>
      <w:r w:rsidR="001D7283">
        <w:t>4</w:t>
      </w:r>
      <w:r>
        <w:t>)</w:t>
      </w:r>
      <w:r w:rsidR="00167311">
        <w:t xml:space="preserve">gaunančiųjų paslaugas </w:t>
      </w:r>
      <w:r w:rsidR="00ED00D8" w:rsidRPr="0010228A">
        <w:t>turi 0-25 proc. darbingumo</w:t>
      </w:r>
      <w:r w:rsidR="001D7283">
        <w:t xml:space="preserve"> lygį</w:t>
      </w:r>
      <w:r w:rsidR="00167311">
        <w:t xml:space="preserve">, </w:t>
      </w:r>
      <w:r w:rsidR="001D7283">
        <w:t>37 proc. (</w:t>
      </w:r>
      <w:r w:rsidR="00ED00D8">
        <w:t>17</w:t>
      </w:r>
      <w:r w:rsidR="001D7283">
        <w:t>)</w:t>
      </w:r>
      <w:r w:rsidR="00ED00D8">
        <w:t xml:space="preserve"> – 30-45 proc. darbingumo</w:t>
      </w:r>
      <w:r w:rsidR="001D7283">
        <w:t xml:space="preserve"> lygį</w:t>
      </w:r>
      <w:r w:rsidR="00167311">
        <w:t xml:space="preserve">, </w:t>
      </w:r>
      <w:r w:rsidR="001D7283">
        <w:t>10,9 proc. (</w:t>
      </w:r>
      <w:r w:rsidR="00ED00D8">
        <w:t>5</w:t>
      </w:r>
      <w:r w:rsidR="001D7283">
        <w:t>)</w:t>
      </w:r>
      <w:r w:rsidR="00ED00D8">
        <w:t xml:space="preserve"> – 50 proc</w:t>
      </w:r>
      <w:r w:rsidR="00167311">
        <w:t>.ir didesnį</w:t>
      </w:r>
      <w:r w:rsidR="001D7283">
        <w:t>darbingumo lygį</w:t>
      </w:r>
      <w:r w:rsidR="00167311">
        <w:t>.</w:t>
      </w:r>
    </w:p>
    <w:p w:rsidR="004F05E3" w:rsidRDefault="006238D6" w:rsidP="00985EFB">
      <w:pPr>
        <w:jc w:val="both"/>
      </w:pPr>
      <w:r>
        <w:t xml:space="preserve">Iš gaunančiųjų paslaugas – </w:t>
      </w:r>
      <w:r w:rsidR="000B71BE">
        <w:t>45,7 proc. (</w:t>
      </w:r>
      <w:r>
        <w:t>21</w:t>
      </w:r>
      <w:r w:rsidR="000B71BE">
        <w:t>)</w:t>
      </w:r>
      <w:r>
        <w:t xml:space="preserve"> turi judėjimo negalią, </w:t>
      </w:r>
      <w:r w:rsidR="000B71BE">
        <w:t>4,3 (</w:t>
      </w:r>
      <w:r>
        <w:t>2</w:t>
      </w:r>
      <w:r w:rsidR="000B71BE">
        <w:t>)</w:t>
      </w:r>
      <w:r>
        <w:t xml:space="preserve"> – vidaus organų sutrikimus, </w:t>
      </w:r>
      <w:r w:rsidR="000B71BE">
        <w:t>2,2 proc. (</w:t>
      </w:r>
      <w:r>
        <w:t>1</w:t>
      </w:r>
      <w:r w:rsidR="000B71BE">
        <w:t>)</w:t>
      </w:r>
      <w:r>
        <w:t xml:space="preserve"> – kompleksinę negalią.</w:t>
      </w:r>
    </w:p>
    <w:p w:rsidR="00C06A0A" w:rsidRDefault="00C06A0A" w:rsidP="00985EFB">
      <w:pPr>
        <w:jc w:val="both"/>
        <w:rPr>
          <w:b/>
        </w:rPr>
      </w:pPr>
    </w:p>
    <w:p w:rsidR="00C06A0A" w:rsidRPr="006E6A53" w:rsidRDefault="00C06A0A" w:rsidP="00985EFB">
      <w:pPr>
        <w:jc w:val="both"/>
        <w:rPr>
          <w:b/>
        </w:rPr>
      </w:pPr>
      <w:r>
        <w:rPr>
          <w:b/>
        </w:rPr>
        <w:t>Sunkumai, su kuriais teko</w:t>
      </w:r>
      <w:r w:rsidRPr="006E6A53">
        <w:rPr>
          <w:b/>
        </w:rPr>
        <w:t xml:space="preserve"> susid</w:t>
      </w:r>
      <w:r>
        <w:rPr>
          <w:b/>
        </w:rPr>
        <w:t>urti</w:t>
      </w:r>
      <w:r w:rsidRPr="006E6A53">
        <w:rPr>
          <w:b/>
        </w:rPr>
        <w:t xml:space="preserve"> ieškant darbo:</w:t>
      </w:r>
    </w:p>
    <w:p w:rsidR="00C06A0A" w:rsidRPr="009C6096" w:rsidRDefault="00C06A0A" w:rsidP="00985EFB">
      <w:pPr>
        <w:jc w:val="both"/>
      </w:pPr>
      <w:r w:rsidRPr="009C6096">
        <w:t>Maža darbo pasiūla gyvenamojoje vietoje</w:t>
      </w:r>
      <w:r>
        <w:t xml:space="preserve"> – 38,9 proc. (75), n</w:t>
      </w:r>
      <w:r w:rsidRPr="009C6096">
        <w:t>eigiamas darbdavių požiūris</w:t>
      </w:r>
      <w:r>
        <w:t xml:space="preserve"> – 38,9 proc. (75), t</w:t>
      </w:r>
      <w:r w:rsidRPr="009C6096">
        <w:t>rūksta paslaugų, padedančių žmonėms su negalia įsitvirtinti darbo rinkoje (atvejo vadybininkas, transporto paslaugos ir pan.)</w:t>
      </w:r>
      <w:r>
        <w:t xml:space="preserve"> – 35,2 proc. (68), d</w:t>
      </w:r>
      <w:r w:rsidRPr="009C6096">
        <w:t>aug biurokratinių kliūčių gauti paramą įdarbinus žmogų su negalia, kuriant darbo vietą sau</w:t>
      </w:r>
      <w:r>
        <w:t xml:space="preserve"> – 31,6 proc. (61), n</w:t>
      </w:r>
      <w:r w:rsidRPr="009C6096">
        <w:t>epritaikyta viešoji erdvė ir darbo aplinka</w:t>
      </w:r>
      <w:r>
        <w:t xml:space="preserve"> – 28,5 proc. (55), d</w:t>
      </w:r>
      <w:r w:rsidRPr="009C6096">
        <w:t>arbo patirties stoka</w:t>
      </w:r>
      <w:r>
        <w:t xml:space="preserve"> – 24,4 proc. (47), n</w:t>
      </w:r>
      <w:r w:rsidRPr="009C6096">
        <w:t>elankstus darbo grafikas</w:t>
      </w:r>
      <w:r>
        <w:t xml:space="preserve"> – 19,2 proc. (37), b</w:t>
      </w:r>
      <w:r w:rsidRPr="009C6096">
        <w:t>aimė prarasti išmokas ir lengvatas</w:t>
      </w:r>
      <w:r>
        <w:t xml:space="preserve"> - 19,2 proc. (37), p</w:t>
      </w:r>
      <w:r w:rsidRPr="009C6096">
        <w:t>sichologinės problemos</w:t>
      </w:r>
      <w:r>
        <w:t xml:space="preserve"> – 18,1 proc. (35), p</w:t>
      </w:r>
      <w:r w:rsidRPr="009C6096">
        <w:t>rarasti darbo įgūdžiai</w:t>
      </w:r>
      <w:r>
        <w:t xml:space="preserve"> – 17,6 proc. (34), n</w:t>
      </w:r>
      <w:r w:rsidRPr="009C6096">
        <w:t>epaklausi profesija</w:t>
      </w:r>
      <w:r>
        <w:t xml:space="preserve"> – 15 proc. (29), n</w:t>
      </w:r>
      <w:r w:rsidRPr="009C6096">
        <w:t>etinkama kvalifikacija</w:t>
      </w:r>
      <w:r>
        <w:t xml:space="preserve"> – 15 proc. (29), n</w:t>
      </w:r>
      <w:r w:rsidRPr="009C6096">
        <w:t>eigiamas bendradarbių požiūris</w:t>
      </w:r>
      <w:r>
        <w:t xml:space="preserve"> – 12,4 proc. (24), n</w:t>
      </w:r>
      <w:r w:rsidRPr="009C6096">
        <w:t>eigiamas mano šeimos, visuomenės požiūris</w:t>
      </w:r>
      <w:r>
        <w:t xml:space="preserve"> – 9,8 proc. (19), kita – 9,3 proc. (18).</w:t>
      </w:r>
    </w:p>
    <w:p w:rsidR="00C06A0A" w:rsidRPr="0086669C" w:rsidRDefault="00C06A0A" w:rsidP="00985EFB">
      <w:pPr>
        <w:jc w:val="both"/>
        <w:rPr>
          <w:b/>
        </w:rPr>
      </w:pPr>
      <w:r>
        <w:rPr>
          <w:b/>
        </w:rPr>
        <w:t>S</w:t>
      </w:r>
      <w:r w:rsidRPr="0086669C">
        <w:rPr>
          <w:b/>
        </w:rPr>
        <w:t>unkuma</w:t>
      </w:r>
      <w:r>
        <w:rPr>
          <w:b/>
        </w:rPr>
        <w:t>i, su kuriais teko</w:t>
      </w:r>
      <w:r w:rsidRPr="0086669C">
        <w:rPr>
          <w:b/>
        </w:rPr>
        <w:t xml:space="preserve"> susid</w:t>
      </w:r>
      <w:r>
        <w:rPr>
          <w:b/>
        </w:rPr>
        <w:t>urti įsidarbinus</w:t>
      </w:r>
    </w:p>
    <w:p w:rsidR="00C06A0A" w:rsidRPr="009C6096" w:rsidRDefault="00C06A0A" w:rsidP="00985EFB">
      <w:pPr>
        <w:jc w:val="both"/>
      </w:pPr>
      <w:r w:rsidRPr="009C6096">
        <w:t>Baimė prarasti išmokas ir lengvatas</w:t>
      </w:r>
      <w:r>
        <w:t xml:space="preserve"> – 20,2 proc. (39), n</w:t>
      </w:r>
      <w:r w:rsidRPr="009C6096">
        <w:t>elankstus darbo grafikas</w:t>
      </w:r>
      <w:r>
        <w:t xml:space="preserve"> – 19,2 proc. (37), n</w:t>
      </w:r>
      <w:r w:rsidRPr="009C6096">
        <w:t>epritaikyta viešoji erdvė ir darbo aplinka</w:t>
      </w:r>
      <w:r>
        <w:t xml:space="preserve"> – 15,5 proc. (30), t</w:t>
      </w:r>
      <w:r w:rsidRPr="009C6096">
        <w:t>rūksta paslaugų, padedančių žmonėms su negalia įsitvirtinti darbo rinkoje (atvejo vadybininkas, transporto paslaugos ir pan.)</w:t>
      </w:r>
      <w:r>
        <w:t xml:space="preserve"> – 15,5 proc. (30), p</w:t>
      </w:r>
      <w:r w:rsidRPr="009C6096">
        <w:t>sichologinės problemos</w:t>
      </w:r>
      <w:r>
        <w:t xml:space="preserve"> – 14,5 proc. (28), d</w:t>
      </w:r>
      <w:r w:rsidRPr="009C6096">
        <w:t>aug biurokratinių kliūčių gauti paramą įdarbinus žmogų su negalia, kuriant darbo vietą sau</w:t>
      </w:r>
      <w:r>
        <w:t xml:space="preserve"> – 14 proc. (27), d</w:t>
      </w:r>
      <w:r w:rsidRPr="009C6096">
        <w:t>arbo patirties stoka</w:t>
      </w:r>
      <w:r>
        <w:t xml:space="preserve"> – 13,5 proc. (26), m</w:t>
      </w:r>
      <w:r w:rsidRPr="009C6096">
        <w:t>aža darbo pasiūla gyvenamojoje vietoje</w:t>
      </w:r>
      <w:r>
        <w:t xml:space="preserve"> – 11,9 proc. (23), n</w:t>
      </w:r>
      <w:r w:rsidRPr="009C6096">
        <w:t>eigiamas darbdavių požiūris</w:t>
      </w:r>
      <w:r>
        <w:t xml:space="preserve"> – 11,9 proc. (23), n</w:t>
      </w:r>
      <w:r w:rsidRPr="009C6096">
        <w:t>eigiamas bendradarbių požiūris</w:t>
      </w:r>
      <w:r>
        <w:t xml:space="preserve"> – 10,4 proc. (20), n</w:t>
      </w:r>
      <w:r w:rsidRPr="009C6096">
        <w:t>etinkama kvalifikacija</w:t>
      </w:r>
      <w:r>
        <w:t xml:space="preserve"> – 9,8 proc. (19), p</w:t>
      </w:r>
      <w:r w:rsidRPr="009C6096">
        <w:t>rarasti darbo įgūdžiai</w:t>
      </w:r>
      <w:r>
        <w:t xml:space="preserve"> – 8,3 proc. (16), n</w:t>
      </w:r>
      <w:r w:rsidRPr="009C6096">
        <w:t>eigiamas mano šeimos, visuomenės požiūris</w:t>
      </w:r>
      <w:r>
        <w:t xml:space="preserve"> – 6,7 proc. (13), n</w:t>
      </w:r>
      <w:r w:rsidRPr="009C6096">
        <w:t>epaklausi profesija</w:t>
      </w:r>
      <w:r>
        <w:t xml:space="preserve"> – 4,7 proc. (9), ž</w:t>
      </w:r>
      <w:r w:rsidRPr="009C6096">
        <w:t>emas išsilavinimo lygis</w:t>
      </w:r>
      <w:r>
        <w:t xml:space="preserve"> – 4,1 proc. (8), kita – 7,3 proc. (14). </w:t>
      </w:r>
    </w:p>
    <w:p w:rsidR="005D445A" w:rsidRDefault="00DF77D1" w:rsidP="00985EFB">
      <w:pPr>
        <w:jc w:val="both"/>
        <w:rPr>
          <w:rFonts w:cs="Helvetica"/>
          <w:b/>
          <w:color w:val="000000"/>
          <w:shd w:val="clear" w:color="auto" w:fill="FFFFFF"/>
        </w:rPr>
      </w:pPr>
      <w:r>
        <w:rPr>
          <w:b/>
          <w:color w:val="000000"/>
          <w:shd w:val="clear" w:color="auto" w:fill="FFFFFF"/>
        </w:rPr>
        <w:t>S</w:t>
      </w:r>
      <w:r w:rsidR="005D445A" w:rsidRPr="009C6096">
        <w:rPr>
          <w:b/>
          <w:color w:val="000000"/>
          <w:shd w:val="clear" w:color="auto" w:fill="FFFFFF"/>
        </w:rPr>
        <w:t>unkumai, problemos</w:t>
      </w:r>
      <w:r>
        <w:rPr>
          <w:b/>
          <w:color w:val="000000"/>
          <w:shd w:val="clear" w:color="auto" w:fill="FFFFFF"/>
        </w:rPr>
        <w:t>, su kuriais</w:t>
      </w:r>
      <w:r w:rsidR="005D445A" w:rsidRPr="009C6096">
        <w:rPr>
          <w:b/>
          <w:color w:val="000000"/>
          <w:shd w:val="clear" w:color="auto" w:fill="FFFFFF"/>
        </w:rPr>
        <w:t xml:space="preserve"> teko susidurti ieškant darbo, </w:t>
      </w:r>
      <w:r w:rsidR="005D445A" w:rsidRPr="009C6096">
        <w:rPr>
          <w:rFonts w:cs="Arial"/>
          <w:b/>
          <w:color w:val="000000"/>
          <w:shd w:val="clear" w:color="auto" w:fill="FFFFFF"/>
        </w:rPr>
        <w:t>į</w:t>
      </w:r>
      <w:r w:rsidR="005D445A" w:rsidRPr="009C6096">
        <w:rPr>
          <w:rFonts w:cs="Helvetica"/>
          <w:b/>
          <w:color w:val="000000"/>
          <w:shd w:val="clear" w:color="auto" w:fill="FFFFFF"/>
        </w:rPr>
        <w:t>sidarbinus</w:t>
      </w:r>
    </w:p>
    <w:p w:rsidR="000C386D" w:rsidRDefault="000C386D" w:rsidP="00985EFB">
      <w:pPr>
        <w:jc w:val="both"/>
      </w:pPr>
      <w:r>
        <w:t>Didžiausia dalis</w:t>
      </w:r>
      <w:r w:rsidR="00E815EE">
        <w:t xml:space="preserve"> (76,2 proc.)</w:t>
      </w:r>
      <w:r>
        <w:t xml:space="preserve"> neįgaliųjų susidūrė su neigiamu darbdavių požiūriu, paslaugų trūkumu ir maža darbo pasiūla gyvenamojoje vietoje. </w:t>
      </w:r>
    </w:p>
    <w:p w:rsidR="000C386D" w:rsidRDefault="000C386D" w:rsidP="00985EFB">
      <w:pPr>
        <w:jc w:val="both"/>
      </w:pPr>
      <w:r>
        <w:lastRenderedPageBreak/>
        <w:t>Mažiausias problemas</w:t>
      </w:r>
      <w:r w:rsidR="00E815EE">
        <w:t xml:space="preserve"> (26,9 proc.)</w:t>
      </w:r>
      <w:r>
        <w:t xml:space="preserve"> sudarė neigiamas šeimos, visuomenės požiūris, nepaklausi profesija bei žemas išsilavinimo lygis. </w:t>
      </w:r>
    </w:p>
    <w:p w:rsidR="000C386D" w:rsidRDefault="00E815EE" w:rsidP="00985EFB">
      <w:pPr>
        <w:jc w:val="both"/>
      </w:pPr>
      <w:r>
        <w:t>Du trečdaliai</w:t>
      </w:r>
      <w:r w:rsidR="000C386D" w:rsidRPr="00825687">
        <w:t xml:space="preserve"> neįgaliųjų</w:t>
      </w:r>
      <w:r>
        <w:t xml:space="preserve"> (66,6 proc.)</w:t>
      </w:r>
      <w:r w:rsidR="000C386D" w:rsidRPr="00825687">
        <w:t xml:space="preserve"> nurodė, kad įsidarbinti ir dirbti trukdo</w:t>
      </w:r>
      <w:r w:rsidR="000C386D" w:rsidRPr="009C6096">
        <w:t>paslaugų, padedančių žmonėms su negalia įsitvirtinti darbo rinkoje (atvejo vadybininkas, transporto paslaugos ir pan.)</w:t>
      </w:r>
      <w:r w:rsidR="000C386D">
        <w:t xml:space="preserve"> trūkumas, n</w:t>
      </w:r>
      <w:r w:rsidR="000C386D" w:rsidRPr="009C6096">
        <w:t>epritaikyta viešoji erdvė ir darbo aplinka</w:t>
      </w:r>
      <w:r w:rsidR="000C386D">
        <w:t xml:space="preserve"> bei n</w:t>
      </w:r>
      <w:r w:rsidR="000C386D" w:rsidRPr="009C6096">
        <w:t>elankstus darbo grafikas</w:t>
      </w:r>
      <w:r w:rsidR="000C386D">
        <w:t>.</w:t>
      </w:r>
    </w:p>
    <w:p w:rsidR="000C386D" w:rsidRPr="00731ACB" w:rsidRDefault="00E815EE" w:rsidP="00985EFB">
      <w:pPr>
        <w:jc w:val="both"/>
        <w:rPr>
          <w:b/>
        </w:rPr>
      </w:pPr>
      <w:r>
        <w:t>Šiek tiek mažiau (61,4 proc.)</w:t>
      </w:r>
      <w:r w:rsidR="000C386D">
        <w:t xml:space="preserve"> atsakiusiųjų neįgaliųjų susidūrė su</w:t>
      </w:r>
      <w:r w:rsidR="000C386D" w:rsidRPr="00825687">
        <w:t xml:space="preserve"> psichologinėmis problemo</w:t>
      </w:r>
      <w:r w:rsidR="000C386D">
        <w:t>mi</w:t>
      </w:r>
      <w:r w:rsidR="000C386D" w:rsidRPr="00825687">
        <w:t xml:space="preserve">s, neigiamu </w:t>
      </w:r>
      <w:r w:rsidR="000C386D">
        <w:t xml:space="preserve">darbdavių, bendradarbių, šeimos ar visuomenės požiūriu. </w:t>
      </w:r>
    </w:p>
    <w:p w:rsidR="000C386D" w:rsidRPr="00825687" w:rsidRDefault="00C06A0A" w:rsidP="00985EFB">
      <w:pPr>
        <w:jc w:val="both"/>
      </w:pPr>
      <w:r>
        <w:t>Dar mažiau (60,4 proc.)</w:t>
      </w:r>
      <w:r w:rsidR="000C386D" w:rsidRPr="00825687">
        <w:t xml:space="preserve"> atsakiusiųjų susidūrė su darbo patirties, įgūdžių ar kvalifikacijos stoka. </w:t>
      </w:r>
    </w:p>
    <w:p w:rsidR="000C386D" w:rsidRPr="00825687" w:rsidRDefault="00C06A0A" w:rsidP="00985EFB">
      <w:pPr>
        <w:jc w:val="both"/>
      </w:pPr>
      <w:r>
        <w:t>42,5 proc.</w:t>
      </w:r>
      <w:r w:rsidR="000C386D" w:rsidRPr="00825687">
        <w:t xml:space="preserve"> neįgaliųjų susidūrė su biurokratinėmis kliūtimis, baime prarasti išmokas ir lengvatas. </w:t>
      </w:r>
    </w:p>
    <w:tbl>
      <w:tblPr>
        <w:tblStyle w:val="TableGrid"/>
        <w:tblW w:w="0" w:type="auto"/>
        <w:tblLook w:val="04A0"/>
      </w:tblPr>
      <w:tblGrid>
        <w:gridCol w:w="2629"/>
        <w:gridCol w:w="2086"/>
        <w:gridCol w:w="1757"/>
        <w:gridCol w:w="1632"/>
        <w:gridCol w:w="1750"/>
      </w:tblGrid>
      <w:tr w:rsidR="007D65DE" w:rsidRPr="00536E88" w:rsidTr="007D65DE">
        <w:tc>
          <w:tcPr>
            <w:tcW w:w="2629" w:type="dxa"/>
          </w:tcPr>
          <w:p w:rsidR="007D65DE" w:rsidRPr="00536E88" w:rsidRDefault="007D65DE" w:rsidP="00985EFB">
            <w:pPr>
              <w:jc w:val="both"/>
              <w:rPr>
                <w:b/>
                <w:bCs/>
              </w:rPr>
            </w:pPr>
          </w:p>
        </w:tc>
        <w:tc>
          <w:tcPr>
            <w:tcW w:w="2086" w:type="dxa"/>
          </w:tcPr>
          <w:p w:rsidR="007D65DE" w:rsidRPr="00536E88" w:rsidRDefault="007D65DE" w:rsidP="00536E88">
            <w:pPr>
              <w:jc w:val="center"/>
              <w:rPr>
                <w:b/>
                <w:bCs/>
              </w:rPr>
            </w:pPr>
            <w:r w:rsidRPr="00536E88">
              <w:rPr>
                <w:b/>
                <w:bCs/>
              </w:rPr>
              <w:t>Ieškant darbo</w:t>
            </w:r>
          </w:p>
        </w:tc>
        <w:tc>
          <w:tcPr>
            <w:tcW w:w="1757" w:type="dxa"/>
          </w:tcPr>
          <w:p w:rsidR="007D65DE" w:rsidRPr="00536E88" w:rsidRDefault="007D65DE" w:rsidP="00536E88">
            <w:pPr>
              <w:jc w:val="center"/>
              <w:rPr>
                <w:b/>
                <w:bCs/>
              </w:rPr>
            </w:pPr>
            <w:r w:rsidRPr="00536E88">
              <w:rPr>
                <w:b/>
                <w:bCs/>
              </w:rPr>
              <w:t>Įsidarbinus</w:t>
            </w:r>
          </w:p>
        </w:tc>
        <w:tc>
          <w:tcPr>
            <w:tcW w:w="1632" w:type="dxa"/>
          </w:tcPr>
          <w:p w:rsidR="007D65DE" w:rsidRPr="00536E88" w:rsidRDefault="007D65DE" w:rsidP="00536E88">
            <w:pPr>
              <w:jc w:val="center"/>
              <w:rPr>
                <w:b/>
                <w:bCs/>
              </w:rPr>
            </w:pPr>
          </w:p>
        </w:tc>
        <w:tc>
          <w:tcPr>
            <w:tcW w:w="1750" w:type="dxa"/>
          </w:tcPr>
          <w:p w:rsidR="007D65DE" w:rsidRPr="00536E88" w:rsidRDefault="007D65DE" w:rsidP="00536E88">
            <w:pPr>
              <w:jc w:val="center"/>
              <w:rPr>
                <w:b/>
                <w:bCs/>
              </w:rPr>
            </w:pPr>
            <w:r w:rsidRPr="00536E88">
              <w:rPr>
                <w:b/>
                <w:bCs/>
              </w:rPr>
              <w:t>Neaktualu</w:t>
            </w:r>
          </w:p>
        </w:tc>
      </w:tr>
      <w:tr w:rsidR="007D65DE" w:rsidRPr="009C6096" w:rsidTr="007D65DE">
        <w:tc>
          <w:tcPr>
            <w:tcW w:w="2629" w:type="dxa"/>
          </w:tcPr>
          <w:p w:rsidR="007D65DE" w:rsidRPr="009C6096" w:rsidRDefault="007D65DE" w:rsidP="00536E88">
            <w:r w:rsidRPr="009C6096">
              <w:t>Nepaklausi profesija</w:t>
            </w:r>
          </w:p>
          <w:p w:rsidR="007D65DE" w:rsidRPr="009C6096" w:rsidRDefault="007D65DE" w:rsidP="00536E88"/>
        </w:tc>
        <w:tc>
          <w:tcPr>
            <w:tcW w:w="2086" w:type="dxa"/>
          </w:tcPr>
          <w:p w:rsidR="007D65DE" w:rsidRPr="009C6096" w:rsidRDefault="007D65DE" w:rsidP="00536E88">
            <w:pPr>
              <w:jc w:val="center"/>
            </w:pPr>
            <w:r w:rsidRPr="009C6096">
              <w:t>29</w:t>
            </w:r>
          </w:p>
        </w:tc>
        <w:tc>
          <w:tcPr>
            <w:tcW w:w="1757" w:type="dxa"/>
          </w:tcPr>
          <w:p w:rsidR="007D65DE" w:rsidRPr="009C6096" w:rsidRDefault="007D65DE" w:rsidP="00536E88">
            <w:pPr>
              <w:jc w:val="center"/>
            </w:pPr>
            <w:r w:rsidRPr="009C6096">
              <w:t>9</w:t>
            </w:r>
          </w:p>
        </w:tc>
        <w:tc>
          <w:tcPr>
            <w:tcW w:w="1632" w:type="dxa"/>
          </w:tcPr>
          <w:p w:rsidR="007D65DE" w:rsidRPr="006E6A53" w:rsidRDefault="007D65DE" w:rsidP="00536E88">
            <w:pPr>
              <w:jc w:val="center"/>
              <w:rPr>
                <w:b/>
              </w:rPr>
            </w:pPr>
            <w:r w:rsidRPr="006E6A53">
              <w:rPr>
                <w:b/>
              </w:rPr>
              <w:t>38</w:t>
            </w:r>
          </w:p>
        </w:tc>
        <w:tc>
          <w:tcPr>
            <w:tcW w:w="1750" w:type="dxa"/>
          </w:tcPr>
          <w:p w:rsidR="007D65DE" w:rsidRPr="009C6096" w:rsidRDefault="007D65DE" w:rsidP="00536E88">
            <w:pPr>
              <w:jc w:val="center"/>
            </w:pPr>
            <w:r w:rsidRPr="009C6096">
              <w:t>157</w:t>
            </w:r>
          </w:p>
        </w:tc>
      </w:tr>
      <w:tr w:rsidR="007D65DE" w:rsidRPr="009C6096" w:rsidTr="007D65DE">
        <w:tc>
          <w:tcPr>
            <w:tcW w:w="2629" w:type="dxa"/>
          </w:tcPr>
          <w:p w:rsidR="007D65DE" w:rsidRPr="009C6096" w:rsidRDefault="007D65DE" w:rsidP="00536E88">
            <w:r w:rsidRPr="009C6096">
              <w:t>Prarasti darbo įgūdžiai</w:t>
            </w:r>
          </w:p>
          <w:p w:rsidR="007D65DE" w:rsidRPr="009C6096" w:rsidRDefault="007D65DE" w:rsidP="00536E88"/>
        </w:tc>
        <w:tc>
          <w:tcPr>
            <w:tcW w:w="2086" w:type="dxa"/>
          </w:tcPr>
          <w:p w:rsidR="007D65DE" w:rsidRPr="009C6096" w:rsidRDefault="007D65DE" w:rsidP="00536E88">
            <w:pPr>
              <w:jc w:val="center"/>
            </w:pPr>
            <w:r w:rsidRPr="009C6096">
              <w:t>34</w:t>
            </w:r>
          </w:p>
        </w:tc>
        <w:tc>
          <w:tcPr>
            <w:tcW w:w="1757" w:type="dxa"/>
          </w:tcPr>
          <w:p w:rsidR="007D65DE" w:rsidRPr="009C6096" w:rsidRDefault="007D65DE" w:rsidP="00536E88">
            <w:pPr>
              <w:jc w:val="center"/>
            </w:pPr>
            <w:r w:rsidRPr="009C6096">
              <w:t>16</w:t>
            </w:r>
          </w:p>
        </w:tc>
        <w:tc>
          <w:tcPr>
            <w:tcW w:w="1632" w:type="dxa"/>
          </w:tcPr>
          <w:p w:rsidR="007D65DE" w:rsidRPr="006E6A53" w:rsidRDefault="007D65DE" w:rsidP="00536E88">
            <w:pPr>
              <w:jc w:val="center"/>
              <w:rPr>
                <w:b/>
              </w:rPr>
            </w:pPr>
            <w:r w:rsidRPr="006E6A53">
              <w:rPr>
                <w:b/>
              </w:rPr>
              <w:t>40</w:t>
            </w:r>
          </w:p>
        </w:tc>
        <w:tc>
          <w:tcPr>
            <w:tcW w:w="1750" w:type="dxa"/>
          </w:tcPr>
          <w:p w:rsidR="007D65DE" w:rsidRPr="009C6096" w:rsidRDefault="007D65DE" w:rsidP="00536E88">
            <w:pPr>
              <w:jc w:val="center"/>
            </w:pPr>
            <w:r w:rsidRPr="009C6096">
              <w:t>144</w:t>
            </w:r>
          </w:p>
        </w:tc>
      </w:tr>
      <w:tr w:rsidR="007D65DE" w:rsidRPr="009C6096" w:rsidTr="007D65DE">
        <w:tc>
          <w:tcPr>
            <w:tcW w:w="2629" w:type="dxa"/>
          </w:tcPr>
          <w:p w:rsidR="007D65DE" w:rsidRPr="009C6096" w:rsidRDefault="007D65DE" w:rsidP="00536E88">
            <w:r w:rsidRPr="009C6096">
              <w:t>Netinkama kvalifikacija</w:t>
            </w:r>
          </w:p>
          <w:p w:rsidR="007D65DE" w:rsidRPr="009C6096" w:rsidRDefault="007D65DE" w:rsidP="00536E88"/>
        </w:tc>
        <w:tc>
          <w:tcPr>
            <w:tcW w:w="2086" w:type="dxa"/>
          </w:tcPr>
          <w:p w:rsidR="007D65DE" w:rsidRPr="009C6096" w:rsidRDefault="007D65DE" w:rsidP="00536E88">
            <w:pPr>
              <w:jc w:val="center"/>
            </w:pPr>
            <w:r w:rsidRPr="009C6096">
              <w:t>29</w:t>
            </w:r>
          </w:p>
        </w:tc>
        <w:tc>
          <w:tcPr>
            <w:tcW w:w="1757" w:type="dxa"/>
          </w:tcPr>
          <w:p w:rsidR="007D65DE" w:rsidRPr="009C6096" w:rsidRDefault="007D65DE" w:rsidP="00536E88">
            <w:pPr>
              <w:jc w:val="center"/>
            </w:pPr>
            <w:r w:rsidRPr="009C6096">
              <w:t>19</w:t>
            </w:r>
          </w:p>
        </w:tc>
        <w:tc>
          <w:tcPr>
            <w:tcW w:w="1632" w:type="dxa"/>
          </w:tcPr>
          <w:p w:rsidR="007D65DE" w:rsidRPr="006E6A53" w:rsidRDefault="007D65DE" w:rsidP="00536E88">
            <w:pPr>
              <w:jc w:val="center"/>
              <w:rPr>
                <w:b/>
              </w:rPr>
            </w:pPr>
            <w:r w:rsidRPr="006E6A53">
              <w:rPr>
                <w:b/>
              </w:rPr>
              <w:t>48</w:t>
            </w:r>
          </w:p>
        </w:tc>
        <w:tc>
          <w:tcPr>
            <w:tcW w:w="1750" w:type="dxa"/>
          </w:tcPr>
          <w:p w:rsidR="007D65DE" w:rsidRPr="009C6096" w:rsidRDefault="007D65DE" w:rsidP="00536E88">
            <w:pPr>
              <w:jc w:val="center"/>
            </w:pPr>
            <w:r w:rsidRPr="009C6096">
              <w:t>148</w:t>
            </w:r>
          </w:p>
        </w:tc>
      </w:tr>
      <w:tr w:rsidR="007D65DE" w:rsidRPr="009C6096" w:rsidTr="007D65DE">
        <w:tc>
          <w:tcPr>
            <w:tcW w:w="2629" w:type="dxa"/>
          </w:tcPr>
          <w:p w:rsidR="007D65DE" w:rsidRPr="009C6096" w:rsidRDefault="007D65DE" w:rsidP="00536E88">
            <w:r w:rsidRPr="009C6096">
              <w:t>Žemas išsilavinimo lygis</w:t>
            </w:r>
          </w:p>
          <w:p w:rsidR="007D65DE" w:rsidRPr="009C6096" w:rsidRDefault="007D65DE" w:rsidP="00536E88"/>
        </w:tc>
        <w:tc>
          <w:tcPr>
            <w:tcW w:w="2086" w:type="dxa"/>
          </w:tcPr>
          <w:p w:rsidR="007D65DE" w:rsidRPr="009C6096" w:rsidRDefault="007D65DE" w:rsidP="00536E88">
            <w:pPr>
              <w:jc w:val="center"/>
            </w:pPr>
            <w:r w:rsidRPr="009C6096">
              <w:t>26</w:t>
            </w:r>
          </w:p>
        </w:tc>
        <w:tc>
          <w:tcPr>
            <w:tcW w:w="1757" w:type="dxa"/>
          </w:tcPr>
          <w:p w:rsidR="007D65DE" w:rsidRPr="009C6096" w:rsidRDefault="007D65DE" w:rsidP="00536E88">
            <w:pPr>
              <w:jc w:val="center"/>
            </w:pPr>
            <w:r w:rsidRPr="009C6096">
              <w:t>8</w:t>
            </w:r>
          </w:p>
        </w:tc>
        <w:tc>
          <w:tcPr>
            <w:tcW w:w="1632" w:type="dxa"/>
          </w:tcPr>
          <w:p w:rsidR="007D65DE" w:rsidRPr="006E6A53" w:rsidRDefault="007D65DE" w:rsidP="00536E88">
            <w:pPr>
              <w:jc w:val="center"/>
              <w:rPr>
                <w:b/>
              </w:rPr>
            </w:pPr>
            <w:r w:rsidRPr="006E6A53">
              <w:rPr>
                <w:b/>
              </w:rPr>
              <w:t>34</w:t>
            </w:r>
          </w:p>
        </w:tc>
        <w:tc>
          <w:tcPr>
            <w:tcW w:w="1750" w:type="dxa"/>
          </w:tcPr>
          <w:p w:rsidR="007D65DE" w:rsidRPr="009C6096" w:rsidRDefault="007D65DE" w:rsidP="00536E88">
            <w:pPr>
              <w:jc w:val="center"/>
            </w:pPr>
            <w:r w:rsidRPr="009C6096">
              <w:t>161</w:t>
            </w:r>
          </w:p>
        </w:tc>
      </w:tr>
      <w:tr w:rsidR="007D65DE" w:rsidRPr="009C6096" w:rsidTr="007D65DE">
        <w:tc>
          <w:tcPr>
            <w:tcW w:w="2629" w:type="dxa"/>
          </w:tcPr>
          <w:p w:rsidR="007D65DE" w:rsidRPr="009C6096" w:rsidRDefault="007D65DE" w:rsidP="00536E88">
            <w:r w:rsidRPr="009C6096">
              <w:t>Darbo patirties stoka</w:t>
            </w:r>
          </w:p>
          <w:p w:rsidR="007D65DE" w:rsidRPr="009C6096" w:rsidRDefault="007D65DE" w:rsidP="00536E88"/>
        </w:tc>
        <w:tc>
          <w:tcPr>
            <w:tcW w:w="2086" w:type="dxa"/>
          </w:tcPr>
          <w:p w:rsidR="007D65DE" w:rsidRPr="009C6096" w:rsidRDefault="007D65DE" w:rsidP="00536E88">
            <w:pPr>
              <w:jc w:val="center"/>
            </w:pPr>
            <w:r w:rsidRPr="009C6096">
              <w:t>47</w:t>
            </w:r>
          </w:p>
        </w:tc>
        <w:tc>
          <w:tcPr>
            <w:tcW w:w="1757" w:type="dxa"/>
          </w:tcPr>
          <w:p w:rsidR="007D65DE" w:rsidRPr="009C6096" w:rsidRDefault="007D65DE" w:rsidP="00536E88">
            <w:pPr>
              <w:jc w:val="center"/>
            </w:pPr>
            <w:r w:rsidRPr="009C6096">
              <w:t>26</w:t>
            </w:r>
          </w:p>
        </w:tc>
        <w:tc>
          <w:tcPr>
            <w:tcW w:w="1632" w:type="dxa"/>
          </w:tcPr>
          <w:p w:rsidR="007D65DE" w:rsidRPr="006E6A53" w:rsidRDefault="007D65DE" w:rsidP="00536E88">
            <w:pPr>
              <w:jc w:val="center"/>
              <w:rPr>
                <w:b/>
              </w:rPr>
            </w:pPr>
            <w:r w:rsidRPr="006E6A53">
              <w:rPr>
                <w:b/>
              </w:rPr>
              <w:t>73</w:t>
            </w:r>
          </w:p>
        </w:tc>
        <w:tc>
          <w:tcPr>
            <w:tcW w:w="1750" w:type="dxa"/>
          </w:tcPr>
          <w:p w:rsidR="007D65DE" w:rsidRPr="009C6096" w:rsidRDefault="007D65DE" w:rsidP="00536E88">
            <w:pPr>
              <w:jc w:val="center"/>
            </w:pPr>
            <w:r w:rsidRPr="009C6096">
              <w:t>125</w:t>
            </w:r>
          </w:p>
        </w:tc>
      </w:tr>
      <w:tr w:rsidR="007D65DE" w:rsidRPr="009C6096" w:rsidTr="007D65DE">
        <w:tc>
          <w:tcPr>
            <w:tcW w:w="2629" w:type="dxa"/>
          </w:tcPr>
          <w:p w:rsidR="007D65DE" w:rsidRPr="009C6096" w:rsidRDefault="007D65DE" w:rsidP="00536E88">
            <w:r w:rsidRPr="009C6096">
              <w:t>Psichologinės problemos</w:t>
            </w:r>
          </w:p>
          <w:p w:rsidR="007D65DE" w:rsidRPr="009C6096" w:rsidRDefault="007D65DE" w:rsidP="00536E88"/>
        </w:tc>
        <w:tc>
          <w:tcPr>
            <w:tcW w:w="2086" w:type="dxa"/>
          </w:tcPr>
          <w:p w:rsidR="007D65DE" w:rsidRPr="009C6096" w:rsidRDefault="007D65DE" w:rsidP="00536E88">
            <w:pPr>
              <w:jc w:val="center"/>
            </w:pPr>
            <w:r w:rsidRPr="009C6096">
              <w:t>35</w:t>
            </w:r>
          </w:p>
        </w:tc>
        <w:tc>
          <w:tcPr>
            <w:tcW w:w="1757" w:type="dxa"/>
          </w:tcPr>
          <w:p w:rsidR="007D65DE" w:rsidRPr="009C6096" w:rsidRDefault="007D65DE" w:rsidP="00536E88">
            <w:pPr>
              <w:jc w:val="center"/>
            </w:pPr>
            <w:r w:rsidRPr="009C6096">
              <w:t>28</w:t>
            </w:r>
          </w:p>
        </w:tc>
        <w:tc>
          <w:tcPr>
            <w:tcW w:w="1632" w:type="dxa"/>
          </w:tcPr>
          <w:p w:rsidR="007D65DE" w:rsidRPr="006E6A53" w:rsidRDefault="007D65DE" w:rsidP="00536E88">
            <w:pPr>
              <w:jc w:val="center"/>
              <w:rPr>
                <w:b/>
              </w:rPr>
            </w:pPr>
            <w:r w:rsidRPr="006E6A53">
              <w:rPr>
                <w:b/>
              </w:rPr>
              <w:t>63</w:t>
            </w:r>
          </w:p>
        </w:tc>
        <w:tc>
          <w:tcPr>
            <w:tcW w:w="1750" w:type="dxa"/>
          </w:tcPr>
          <w:p w:rsidR="007D65DE" w:rsidRPr="009C6096" w:rsidRDefault="007D65DE" w:rsidP="00536E88">
            <w:pPr>
              <w:jc w:val="center"/>
            </w:pPr>
            <w:r w:rsidRPr="009C6096">
              <w:t>138</w:t>
            </w:r>
          </w:p>
        </w:tc>
      </w:tr>
      <w:tr w:rsidR="007D65DE" w:rsidRPr="009C6096" w:rsidTr="007D65DE">
        <w:tc>
          <w:tcPr>
            <w:tcW w:w="2629" w:type="dxa"/>
          </w:tcPr>
          <w:p w:rsidR="007D65DE" w:rsidRPr="009C6096" w:rsidRDefault="007D65DE" w:rsidP="00536E88">
            <w:r w:rsidRPr="009C6096">
              <w:t>Nepritaikyta viešoji erdvė ir darbo aplinka</w:t>
            </w:r>
          </w:p>
          <w:p w:rsidR="007D65DE" w:rsidRPr="009C6096" w:rsidRDefault="007D65DE" w:rsidP="00536E88"/>
        </w:tc>
        <w:tc>
          <w:tcPr>
            <w:tcW w:w="2086" w:type="dxa"/>
          </w:tcPr>
          <w:p w:rsidR="007D65DE" w:rsidRPr="009C6096" w:rsidRDefault="007D65DE" w:rsidP="00536E88">
            <w:pPr>
              <w:jc w:val="center"/>
            </w:pPr>
            <w:r w:rsidRPr="009C6096">
              <w:t>55</w:t>
            </w:r>
          </w:p>
        </w:tc>
        <w:tc>
          <w:tcPr>
            <w:tcW w:w="1757" w:type="dxa"/>
          </w:tcPr>
          <w:p w:rsidR="007D65DE" w:rsidRPr="009C6096" w:rsidRDefault="007D65DE" w:rsidP="00536E88">
            <w:pPr>
              <w:jc w:val="center"/>
            </w:pPr>
            <w:r w:rsidRPr="009C6096">
              <w:t>30</w:t>
            </w:r>
          </w:p>
        </w:tc>
        <w:tc>
          <w:tcPr>
            <w:tcW w:w="1632" w:type="dxa"/>
          </w:tcPr>
          <w:p w:rsidR="007D65DE" w:rsidRPr="006E6A53" w:rsidRDefault="007D65DE" w:rsidP="00536E88">
            <w:pPr>
              <w:jc w:val="center"/>
              <w:rPr>
                <w:b/>
              </w:rPr>
            </w:pPr>
            <w:r w:rsidRPr="006E6A53">
              <w:rPr>
                <w:b/>
              </w:rPr>
              <w:t>85</w:t>
            </w:r>
          </w:p>
        </w:tc>
        <w:tc>
          <w:tcPr>
            <w:tcW w:w="1750" w:type="dxa"/>
          </w:tcPr>
          <w:p w:rsidR="007D65DE" w:rsidRPr="009C6096" w:rsidRDefault="007D65DE" w:rsidP="00536E88">
            <w:pPr>
              <w:jc w:val="center"/>
            </w:pPr>
            <w:r w:rsidRPr="009C6096">
              <w:t>114</w:t>
            </w:r>
          </w:p>
        </w:tc>
      </w:tr>
      <w:tr w:rsidR="007D65DE" w:rsidRPr="009C6096" w:rsidTr="007D65DE">
        <w:tc>
          <w:tcPr>
            <w:tcW w:w="2629" w:type="dxa"/>
          </w:tcPr>
          <w:p w:rsidR="007D65DE" w:rsidRPr="009C6096" w:rsidRDefault="007D65DE" w:rsidP="00536E88">
            <w:r w:rsidRPr="009C6096">
              <w:t>Maža darbo pasiūla gyvenamojoje vietoje</w:t>
            </w:r>
          </w:p>
          <w:p w:rsidR="007D65DE" w:rsidRPr="009C6096" w:rsidRDefault="007D65DE" w:rsidP="00536E88"/>
        </w:tc>
        <w:tc>
          <w:tcPr>
            <w:tcW w:w="2086" w:type="dxa"/>
          </w:tcPr>
          <w:p w:rsidR="007D65DE" w:rsidRPr="009C6096" w:rsidRDefault="007D65DE" w:rsidP="00536E88">
            <w:pPr>
              <w:jc w:val="center"/>
            </w:pPr>
            <w:r w:rsidRPr="009C6096">
              <w:t>75</w:t>
            </w:r>
          </w:p>
        </w:tc>
        <w:tc>
          <w:tcPr>
            <w:tcW w:w="1757" w:type="dxa"/>
          </w:tcPr>
          <w:p w:rsidR="007D65DE" w:rsidRPr="009C6096" w:rsidRDefault="007D65DE" w:rsidP="00536E88">
            <w:pPr>
              <w:jc w:val="center"/>
            </w:pPr>
            <w:r w:rsidRPr="009C6096">
              <w:t>23</w:t>
            </w:r>
          </w:p>
        </w:tc>
        <w:tc>
          <w:tcPr>
            <w:tcW w:w="1632" w:type="dxa"/>
          </w:tcPr>
          <w:p w:rsidR="007D65DE" w:rsidRPr="006E6A53" w:rsidRDefault="007D65DE" w:rsidP="00536E88">
            <w:pPr>
              <w:jc w:val="center"/>
              <w:rPr>
                <w:b/>
              </w:rPr>
            </w:pPr>
            <w:r w:rsidRPr="006E6A53">
              <w:rPr>
                <w:b/>
              </w:rPr>
              <w:t>98</w:t>
            </w:r>
          </w:p>
        </w:tc>
        <w:tc>
          <w:tcPr>
            <w:tcW w:w="1750" w:type="dxa"/>
          </w:tcPr>
          <w:p w:rsidR="007D65DE" w:rsidRPr="009C6096" w:rsidRDefault="007D65DE" w:rsidP="00536E88">
            <w:pPr>
              <w:jc w:val="center"/>
            </w:pPr>
            <w:r w:rsidRPr="009C6096">
              <w:t>100</w:t>
            </w:r>
          </w:p>
        </w:tc>
      </w:tr>
      <w:tr w:rsidR="007D65DE" w:rsidRPr="009C6096" w:rsidTr="007D65DE">
        <w:tc>
          <w:tcPr>
            <w:tcW w:w="2629" w:type="dxa"/>
          </w:tcPr>
          <w:p w:rsidR="007D65DE" w:rsidRPr="009C6096" w:rsidRDefault="007D65DE" w:rsidP="00536E88">
            <w:r w:rsidRPr="009C6096">
              <w:t>Neigiamas darbdavių požiūris</w:t>
            </w:r>
          </w:p>
          <w:p w:rsidR="007D65DE" w:rsidRPr="009C6096" w:rsidRDefault="007D65DE" w:rsidP="00536E88"/>
        </w:tc>
        <w:tc>
          <w:tcPr>
            <w:tcW w:w="2086" w:type="dxa"/>
          </w:tcPr>
          <w:p w:rsidR="007D65DE" w:rsidRPr="009C6096" w:rsidRDefault="007D65DE" w:rsidP="00536E88">
            <w:pPr>
              <w:jc w:val="center"/>
            </w:pPr>
            <w:r w:rsidRPr="009C6096">
              <w:t>75</w:t>
            </w:r>
          </w:p>
        </w:tc>
        <w:tc>
          <w:tcPr>
            <w:tcW w:w="1757" w:type="dxa"/>
          </w:tcPr>
          <w:p w:rsidR="007D65DE" w:rsidRPr="009C6096" w:rsidRDefault="007D65DE" w:rsidP="00536E88">
            <w:pPr>
              <w:jc w:val="center"/>
            </w:pPr>
            <w:r w:rsidRPr="009C6096">
              <w:t>23</w:t>
            </w:r>
          </w:p>
        </w:tc>
        <w:tc>
          <w:tcPr>
            <w:tcW w:w="1632" w:type="dxa"/>
          </w:tcPr>
          <w:p w:rsidR="007D65DE" w:rsidRPr="006E6A53" w:rsidRDefault="007D65DE" w:rsidP="00536E88">
            <w:pPr>
              <w:jc w:val="center"/>
              <w:rPr>
                <w:b/>
              </w:rPr>
            </w:pPr>
            <w:r w:rsidRPr="006E6A53">
              <w:rPr>
                <w:b/>
              </w:rPr>
              <w:t>98</w:t>
            </w:r>
          </w:p>
        </w:tc>
        <w:tc>
          <w:tcPr>
            <w:tcW w:w="1750" w:type="dxa"/>
          </w:tcPr>
          <w:p w:rsidR="007D65DE" w:rsidRPr="009C6096" w:rsidRDefault="007D65DE" w:rsidP="00536E88">
            <w:pPr>
              <w:jc w:val="center"/>
            </w:pPr>
            <w:r w:rsidRPr="009C6096">
              <w:t>104</w:t>
            </w:r>
          </w:p>
        </w:tc>
      </w:tr>
      <w:tr w:rsidR="007D65DE" w:rsidRPr="009C6096" w:rsidTr="007D65DE">
        <w:tc>
          <w:tcPr>
            <w:tcW w:w="2629" w:type="dxa"/>
          </w:tcPr>
          <w:p w:rsidR="007D65DE" w:rsidRPr="009C6096" w:rsidRDefault="007D65DE" w:rsidP="00536E88">
            <w:r w:rsidRPr="009C6096">
              <w:t>Neigiamas bendradarbių požiūris</w:t>
            </w:r>
          </w:p>
          <w:p w:rsidR="007D65DE" w:rsidRPr="009C6096" w:rsidRDefault="007D65DE" w:rsidP="00536E88"/>
        </w:tc>
        <w:tc>
          <w:tcPr>
            <w:tcW w:w="2086" w:type="dxa"/>
          </w:tcPr>
          <w:p w:rsidR="007D65DE" w:rsidRPr="009C6096" w:rsidRDefault="007D65DE" w:rsidP="00536E88">
            <w:pPr>
              <w:jc w:val="center"/>
            </w:pPr>
            <w:r w:rsidRPr="009C6096">
              <w:t>24</w:t>
            </w:r>
          </w:p>
        </w:tc>
        <w:tc>
          <w:tcPr>
            <w:tcW w:w="1757" w:type="dxa"/>
          </w:tcPr>
          <w:p w:rsidR="007D65DE" w:rsidRPr="009C6096" w:rsidRDefault="007D65DE" w:rsidP="00536E88">
            <w:pPr>
              <w:jc w:val="center"/>
            </w:pPr>
            <w:r w:rsidRPr="009C6096">
              <w:t>20</w:t>
            </w:r>
          </w:p>
        </w:tc>
        <w:tc>
          <w:tcPr>
            <w:tcW w:w="1632" w:type="dxa"/>
          </w:tcPr>
          <w:p w:rsidR="007D65DE" w:rsidRPr="006E6A53" w:rsidRDefault="007D65DE" w:rsidP="00536E88">
            <w:pPr>
              <w:jc w:val="center"/>
              <w:rPr>
                <w:b/>
              </w:rPr>
            </w:pPr>
            <w:r w:rsidRPr="006E6A53">
              <w:rPr>
                <w:b/>
              </w:rPr>
              <w:t>44</w:t>
            </w:r>
          </w:p>
        </w:tc>
        <w:tc>
          <w:tcPr>
            <w:tcW w:w="1750" w:type="dxa"/>
          </w:tcPr>
          <w:p w:rsidR="007D65DE" w:rsidRPr="009C6096" w:rsidRDefault="007D65DE" w:rsidP="00536E88">
            <w:pPr>
              <w:jc w:val="center"/>
            </w:pPr>
            <w:r w:rsidRPr="009C6096">
              <w:t>154</w:t>
            </w:r>
          </w:p>
        </w:tc>
      </w:tr>
      <w:tr w:rsidR="007D65DE" w:rsidRPr="009C6096" w:rsidTr="007D65DE">
        <w:tc>
          <w:tcPr>
            <w:tcW w:w="2629" w:type="dxa"/>
          </w:tcPr>
          <w:p w:rsidR="007D65DE" w:rsidRPr="009C6096" w:rsidRDefault="007D65DE" w:rsidP="00536E88">
            <w:r w:rsidRPr="009C6096">
              <w:t>Neigiamas mano šeimos, visuomenės požiūris</w:t>
            </w:r>
          </w:p>
          <w:p w:rsidR="007D65DE" w:rsidRPr="009C6096" w:rsidRDefault="007D65DE" w:rsidP="00536E88"/>
        </w:tc>
        <w:tc>
          <w:tcPr>
            <w:tcW w:w="2086" w:type="dxa"/>
          </w:tcPr>
          <w:p w:rsidR="007D65DE" w:rsidRPr="009C6096" w:rsidRDefault="007D65DE" w:rsidP="00536E88">
            <w:pPr>
              <w:jc w:val="center"/>
            </w:pPr>
            <w:r w:rsidRPr="009C6096">
              <w:t>19</w:t>
            </w:r>
          </w:p>
        </w:tc>
        <w:tc>
          <w:tcPr>
            <w:tcW w:w="1757" w:type="dxa"/>
          </w:tcPr>
          <w:p w:rsidR="007D65DE" w:rsidRPr="009C6096" w:rsidRDefault="007D65DE" w:rsidP="00536E88">
            <w:pPr>
              <w:jc w:val="center"/>
            </w:pPr>
            <w:r w:rsidRPr="009C6096">
              <w:t>13</w:t>
            </w:r>
          </w:p>
        </w:tc>
        <w:tc>
          <w:tcPr>
            <w:tcW w:w="1632" w:type="dxa"/>
          </w:tcPr>
          <w:p w:rsidR="007D65DE" w:rsidRPr="006E6A53" w:rsidRDefault="007D65DE" w:rsidP="00536E88">
            <w:pPr>
              <w:jc w:val="center"/>
              <w:rPr>
                <w:b/>
              </w:rPr>
            </w:pPr>
            <w:r w:rsidRPr="006E6A53">
              <w:rPr>
                <w:b/>
              </w:rPr>
              <w:t>32</w:t>
            </w:r>
          </w:p>
        </w:tc>
        <w:tc>
          <w:tcPr>
            <w:tcW w:w="1750" w:type="dxa"/>
          </w:tcPr>
          <w:p w:rsidR="007D65DE" w:rsidRPr="009C6096" w:rsidRDefault="007D65DE" w:rsidP="00536E88">
            <w:pPr>
              <w:jc w:val="center"/>
            </w:pPr>
            <w:r w:rsidRPr="009C6096">
              <w:t>164</w:t>
            </w:r>
          </w:p>
        </w:tc>
      </w:tr>
      <w:tr w:rsidR="007D65DE" w:rsidRPr="009C6096" w:rsidTr="007D65DE">
        <w:tc>
          <w:tcPr>
            <w:tcW w:w="2629" w:type="dxa"/>
          </w:tcPr>
          <w:p w:rsidR="007D65DE" w:rsidRPr="009C6096" w:rsidRDefault="007D65DE" w:rsidP="00536E88">
            <w:r w:rsidRPr="009C6096">
              <w:t>Trūksta paslaugų, padedančių žmonėms su negalia įsitvirtinti darbo rinkoje (atvejo vadybininkas, transporto paslaugos ir pan.)</w:t>
            </w:r>
          </w:p>
          <w:p w:rsidR="007D65DE" w:rsidRPr="009C6096" w:rsidRDefault="007D65DE" w:rsidP="00536E88"/>
        </w:tc>
        <w:tc>
          <w:tcPr>
            <w:tcW w:w="2086" w:type="dxa"/>
          </w:tcPr>
          <w:p w:rsidR="007D65DE" w:rsidRPr="009C6096" w:rsidRDefault="007D65DE" w:rsidP="00536E88">
            <w:pPr>
              <w:jc w:val="center"/>
            </w:pPr>
            <w:r w:rsidRPr="009C6096">
              <w:t>68</w:t>
            </w:r>
          </w:p>
        </w:tc>
        <w:tc>
          <w:tcPr>
            <w:tcW w:w="1757" w:type="dxa"/>
          </w:tcPr>
          <w:p w:rsidR="007D65DE" w:rsidRPr="009C6096" w:rsidRDefault="007D65DE" w:rsidP="00536E88">
            <w:pPr>
              <w:jc w:val="center"/>
            </w:pPr>
            <w:r w:rsidRPr="009C6096">
              <w:t>30</w:t>
            </w:r>
          </w:p>
        </w:tc>
        <w:tc>
          <w:tcPr>
            <w:tcW w:w="1632" w:type="dxa"/>
          </w:tcPr>
          <w:p w:rsidR="007D65DE" w:rsidRPr="006E6A53" w:rsidRDefault="007D65DE" w:rsidP="00536E88">
            <w:pPr>
              <w:jc w:val="center"/>
              <w:rPr>
                <w:b/>
              </w:rPr>
            </w:pPr>
            <w:r w:rsidRPr="006E6A53">
              <w:rPr>
                <w:b/>
              </w:rPr>
              <w:t>98</w:t>
            </w:r>
          </w:p>
        </w:tc>
        <w:tc>
          <w:tcPr>
            <w:tcW w:w="1750" w:type="dxa"/>
          </w:tcPr>
          <w:p w:rsidR="007D65DE" w:rsidRPr="009C6096" w:rsidRDefault="007D65DE" w:rsidP="00536E88">
            <w:pPr>
              <w:jc w:val="center"/>
            </w:pPr>
            <w:r w:rsidRPr="009C6096">
              <w:t>110</w:t>
            </w:r>
          </w:p>
        </w:tc>
      </w:tr>
      <w:tr w:rsidR="007D65DE" w:rsidRPr="009C6096" w:rsidTr="007D65DE">
        <w:tc>
          <w:tcPr>
            <w:tcW w:w="2629" w:type="dxa"/>
          </w:tcPr>
          <w:p w:rsidR="007D65DE" w:rsidRPr="009C6096" w:rsidRDefault="007D65DE" w:rsidP="00536E88">
            <w:r w:rsidRPr="009C6096">
              <w:t>Nelankstus darbo grafikas</w:t>
            </w:r>
          </w:p>
          <w:p w:rsidR="007D65DE" w:rsidRPr="009C6096" w:rsidRDefault="007D65DE" w:rsidP="00536E88"/>
        </w:tc>
        <w:tc>
          <w:tcPr>
            <w:tcW w:w="2086" w:type="dxa"/>
          </w:tcPr>
          <w:p w:rsidR="007D65DE" w:rsidRPr="009C6096" w:rsidRDefault="007D65DE" w:rsidP="00536E88">
            <w:pPr>
              <w:jc w:val="center"/>
            </w:pPr>
            <w:r w:rsidRPr="009C6096">
              <w:t>37</w:t>
            </w:r>
          </w:p>
        </w:tc>
        <w:tc>
          <w:tcPr>
            <w:tcW w:w="1757" w:type="dxa"/>
          </w:tcPr>
          <w:p w:rsidR="007D65DE" w:rsidRPr="009C6096" w:rsidRDefault="007D65DE" w:rsidP="00536E88">
            <w:pPr>
              <w:jc w:val="center"/>
            </w:pPr>
            <w:r w:rsidRPr="009C6096">
              <w:t>37</w:t>
            </w:r>
          </w:p>
        </w:tc>
        <w:tc>
          <w:tcPr>
            <w:tcW w:w="1632" w:type="dxa"/>
          </w:tcPr>
          <w:p w:rsidR="007D65DE" w:rsidRPr="006E6A53" w:rsidRDefault="007D65DE" w:rsidP="00536E88">
            <w:pPr>
              <w:jc w:val="center"/>
              <w:rPr>
                <w:b/>
              </w:rPr>
            </w:pPr>
            <w:r w:rsidRPr="006E6A53">
              <w:rPr>
                <w:b/>
              </w:rPr>
              <w:t>74</w:t>
            </w:r>
          </w:p>
        </w:tc>
        <w:tc>
          <w:tcPr>
            <w:tcW w:w="1750" w:type="dxa"/>
          </w:tcPr>
          <w:p w:rsidR="007D65DE" w:rsidRPr="009C6096" w:rsidRDefault="007D65DE" w:rsidP="00536E88">
            <w:pPr>
              <w:jc w:val="center"/>
            </w:pPr>
            <w:r w:rsidRPr="009C6096">
              <w:t>123</w:t>
            </w:r>
          </w:p>
        </w:tc>
      </w:tr>
      <w:tr w:rsidR="007D65DE" w:rsidRPr="009C6096" w:rsidTr="007D65DE">
        <w:tc>
          <w:tcPr>
            <w:tcW w:w="2629" w:type="dxa"/>
          </w:tcPr>
          <w:p w:rsidR="007D65DE" w:rsidRPr="009C6096" w:rsidRDefault="007D65DE" w:rsidP="00536E88">
            <w:r w:rsidRPr="009C6096">
              <w:lastRenderedPageBreak/>
              <w:t>Daug biurokratinių kliūčių gauti paramą įdarbinus žmogų su negalia, kuriant darbo vietą sau</w:t>
            </w:r>
          </w:p>
          <w:p w:rsidR="007D65DE" w:rsidRPr="009C6096" w:rsidRDefault="007D65DE" w:rsidP="00536E88"/>
        </w:tc>
        <w:tc>
          <w:tcPr>
            <w:tcW w:w="2086" w:type="dxa"/>
          </w:tcPr>
          <w:p w:rsidR="007D65DE" w:rsidRPr="009C6096" w:rsidRDefault="007D65DE" w:rsidP="00536E88">
            <w:pPr>
              <w:jc w:val="center"/>
            </w:pPr>
            <w:r w:rsidRPr="009C6096">
              <w:t>61</w:t>
            </w:r>
          </w:p>
        </w:tc>
        <w:tc>
          <w:tcPr>
            <w:tcW w:w="1757" w:type="dxa"/>
          </w:tcPr>
          <w:p w:rsidR="007D65DE" w:rsidRPr="009C6096" w:rsidRDefault="007D65DE" w:rsidP="00536E88">
            <w:pPr>
              <w:jc w:val="center"/>
            </w:pPr>
            <w:r w:rsidRPr="009C6096">
              <w:t>27</w:t>
            </w:r>
          </w:p>
        </w:tc>
        <w:tc>
          <w:tcPr>
            <w:tcW w:w="1632" w:type="dxa"/>
          </w:tcPr>
          <w:p w:rsidR="007D65DE" w:rsidRPr="006E6A53" w:rsidRDefault="007D65DE" w:rsidP="00536E88">
            <w:pPr>
              <w:jc w:val="center"/>
              <w:rPr>
                <w:b/>
              </w:rPr>
            </w:pPr>
            <w:r w:rsidRPr="006E6A53">
              <w:rPr>
                <w:b/>
              </w:rPr>
              <w:t>88</w:t>
            </w:r>
          </w:p>
        </w:tc>
        <w:tc>
          <w:tcPr>
            <w:tcW w:w="1750" w:type="dxa"/>
          </w:tcPr>
          <w:p w:rsidR="007D65DE" w:rsidRPr="009C6096" w:rsidRDefault="007D65DE" w:rsidP="00536E88">
            <w:pPr>
              <w:jc w:val="center"/>
            </w:pPr>
            <w:r w:rsidRPr="009C6096">
              <w:t>119</w:t>
            </w:r>
          </w:p>
        </w:tc>
      </w:tr>
      <w:tr w:rsidR="007D65DE" w:rsidRPr="009C6096" w:rsidTr="007D65DE">
        <w:tc>
          <w:tcPr>
            <w:tcW w:w="2629" w:type="dxa"/>
          </w:tcPr>
          <w:p w:rsidR="007D65DE" w:rsidRPr="009C6096" w:rsidRDefault="007D65DE" w:rsidP="00536E88">
            <w:r w:rsidRPr="009C6096">
              <w:t>Baimė prarasti išmokas ir lengvatas</w:t>
            </w:r>
          </w:p>
          <w:p w:rsidR="007D65DE" w:rsidRPr="009C6096" w:rsidRDefault="007D65DE" w:rsidP="00536E88"/>
        </w:tc>
        <w:tc>
          <w:tcPr>
            <w:tcW w:w="2086" w:type="dxa"/>
          </w:tcPr>
          <w:p w:rsidR="007D65DE" w:rsidRPr="009C6096" w:rsidRDefault="007D65DE" w:rsidP="00536E88">
            <w:pPr>
              <w:jc w:val="center"/>
            </w:pPr>
            <w:r w:rsidRPr="009C6096">
              <w:t>37</w:t>
            </w:r>
          </w:p>
        </w:tc>
        <w:tc>
          <w:tcPr>
            <w:tcW w:w="1757" w:type="dxa"/>
          </w:tcPr>
          <w:p w:rsidR="007D65DE" w:rsidRPr="009C6096" w:rsidRDefault="007D65DE" w:rsidP="00536E88">
            <w:pPr>
              <w:jc w:val="center"/>
            </w:pPr>
            <w:r w:rsidRPr="009C6096">
              <w:t>39</w:t>
            </w:r>
          </w:p>
        </w:tc>
        <w:tc>
          <w:tcPr>
            <w:tcW w:w="1632" w:type="dxa"/>
          </w:tcPr>
          <w:p w:rsidR="007D65DE" w:rsidRPr="006E6A53" w:rsidRDefault="007D65DE" w:rsidP="00536E88">
            <w:pPr>
              <w:jc w:val="center"/>
              <w:rPr>
                <w:b/>
              </w:rPr>
            </w:pPr>
            <w:r w:rsidRPr="006E6A53">
              <w:rPr>
                <w:b/>
              </w:rPr>
              <w:t>76</w:t>
            </w:r>
          </w:p>
        </w:tc>
        <w:tc>
          <w:tcPr>
            <w:tcW w:w="1750" w:type="dxa"/>
          </w:tcPr>
          <w:p w:rsidR="007D65DE" w:rsidRPr="009C6096" w:rsidRDefault="007D65DE" w:rsidP="00536E88">
            <w:pPr>
              <w:jc w:val="center"/>
            </w:pPr>
            <w:r w:rsidRPr="009C6096">
              <w:t>131</w:t>
            </w:r>
          </w:p>
        </w:tc>
      </w:tr>
      <w:tr w:rsidR="007D65DE" w:rsidRPr="009C6096" w:rsidTr="007D65DE">
        <w:tc>
          <w:tcPr>
            <w:tcW w:w="2629" w:type="dxa"/>
          </w:tcPr>
          <w:p w:rsidR="007D65DE" w:rsidRPr="009C6096" w:rsidRDefault="007D65DE" w:rsidP="00536E88">
            <w:r w:rsidRPr="009C6096">
              <w:t>Kita</w:t>
            </w:r>
          </w:p>
          <w:p w:rsidR="007D65DE" w:rsidRPr="009C6096" w:rsidRDefault="007D65DE" w:rsidP="00536E88"/>
        </w:tc>
        <w:tc>
          <w:tcPr>
            <w:tcW w:w="2086" w:type="dxa"/>
          </w:tcPr>
          <w:p w:rsidR="007D65DE" w:rsidRPr="009C6096" w:rsidRDefault="007D65DE" w:rsidP="00536E88">
            <w:pPr>
              <w:jc w:val="center"/>
            </w:pPr>
            <w:r w:rsidRPr="009C6096">
              <w:t>18</w:t>
            </w:r>
          </w:p>
        </w:tc>
        <w:tc>
          <w:tcPr>
            <w:tcW w:w="1757" w:type="dxa"/>
          </w:tcPr>
          <w:p w:rsidR="007D65DE" w:rsidRPr="009C6096" w:rsidRDefault="007D65DE" w:rsidP="00536E88">
            <w:pPr>
              <w:jc w:val="center"/>
            </w:pPr>
            <w:r w:rsidRPr="009C6096">
              <w:t>14</w:t>
            </w:r>
          </w:p>
        </w:tc>
        <w:tc>
          <w:tcPr>
            <w:tcW w:w="1632" w:type="dxa"/>
          </w:tcPr>
          <w:p w:rsidR="007D65DE" w:rsidRPr="006E6A53" w:rsidRDefault="007D65DE" w:rsidP="00536E88">
            <w:pPr>
              <w:jc w:val="center"/>
              <w:rPr>
                <w:b/>
              </w:rPr>
            </w:pPr>
            <w:r w:rsidRPr="006E6A53">
              <w:rPr>
                <w:b/>
              </w:rPr>
              <w:t>32</w:t>
            </w:r>
          </w:p>
        </w:tc>
        <w:tc>
          <w:tcPr>
            <w:tcW w:w="1750" w:type="dxa"/>
          </w:tcPr>
          <w:p w:rsidR="007D65DE" w:rsidRPr="009C6096" w:rsidRDefault="007D65DE" w:rsidP="00536E88">
            <w:pPr>
              <w:jc w:val="center"/>
            </w:pPr>
            <w:r w:rsidRPr="009C6096">
              <w:t>167</w:t>
            </w:r>
          </w:p>
        </w:tc>
      </w:tr>
    </w:tbl>
    <w:p w:rsidR="005D445A" w:rsidRDefault="005D445A" w:rsidP="00985EFB">
      <w:pPr>
        <w:jc w:val="both"/>
      </w:pPr>
    </w:p>
    <w:p w:rsidR="00453554" w:rsidRDefault="00C06A0A" w:rsidP="00985EFB">
      <w:pPr>
        <w:spacing w:line="311" w:lineRule="atLeast"/>
        <w:jc w:val="both"/>
        <w:rPr>
          <w:rFonts w:eastAsia="Times New Roman" w:cs="Times New Roman"/>
          <w:b/>
          <w:lang w:eastAsia="lt-LT"/>
        </w:rPr>
      </w:pPr>
      <w:bookmarkStart w:id="1" w:name="_Hlk140336993"/>
      <w:r>
        <w:rPr>
          <w:rFonts w:eastAsia="Times New Roman" w:cs="Times New Roman"/>
          <w:b/>
          <w:lang w:eastAsia="lt-LT"/>
        </w:rPr>
        <w:t>Motyvacija dirbti</w:t>
      </w:r>
    </w:p>
    <w:p w:rsidR="00C06A0A" w:rsidRDefault="00C06A0A" w:rsidP="00985EFB">
      <w:pPr>
        <w:jc w:val="both"/>
      </w:pPr>
      <w:r>
        <w:t xml:space="preserve">Labiausiai motyvuoja dirbti </w:t>
      </w:r>
      <w:r w:rsidRPr="00C06A0A">
        <w:rPr>
          <w:b/>
        </w:rPr>
        <w:t>p</w:t>
      </w:r>
      <w:r w:rsidRPr="0026679B">
        <w:rPr>
          <w:b/>
        </w:rPr>
        <w:t>sichologinės</w:t>
      </w:r>
      <w:r>
        <w:rPr>
          <w:b/>
        </w:rPr>
        <w:t xml:space="preserve"> ir</w:t>
      </w:r>
      <w:r w:rsidRPr="0026679B">
        <w:rPr>
          <w:b/>
        </w:rPr>
        <w:t xml:space="preserve"> socialinės priežastys:</w:t>
      </w:r>
      <w:r w:rsidRPr="00C06A0A">
        <w:t>m</w:t>
      </w:r>
      <w:r w:rsidRPr="009C6096">
        <w:t>ėgstamas darbas, naudinga veikla suteikia laimės ir pilnatvės pojūtį</w:t>
      </w:r>
      <w:r>
        <w:t xml:space="preserve"> – 61,1 proc. (118), s</w:t>
      </w:r>
      <w:r w:rsidRPr="009C6096">
        <w:t>avo pavyzdžiu noras keisti visuomenės požiūrį į žmogų su negalia kaip išlaikytinį</w:t>
      </w:r>
      <w:r>
        <w:t xml:space="preserve"> – 56 proc. (108), n</w:t>
      </w:r>
      <w:r w:rsidRPr="009C6096">
        <w:t>oras būti naudingu visuomenei</w:t>
      </w:r>
      <w:r>
        <w:t xml:space="preserve"> – 48,7 proc. (94), g</w:t>
      </w:r>
      <w:r w:rsidRPr="009C6096">
        <w:t>alimybė ištrūkti iš namų, jaustis savarankišku</w:t>
      </w:r>
      <w:r>
        <w:t xml:space="preserve"> – 44 proc. (85).</w:t>
      </w:r>
    </w:p>
    <w:p w:rsidR="00C06A0A" w:rsidRPr="009C6096" w:rsidRDefault="00C06A0A" w:rsidP="00985EFB">
      <w:pPr>
        <w:jc w:val="both"/>
      </w:pPr>
      <w:r w:rsidRPr="0026679B">
        <w:rPr>
          <w:b/>
        </w:rPr>
        <w:t>Finansinės priežastys</w:t>
      </w:r>
      <w:r w:rsidR="00A8472B" w:rsidRPr="00A8472B">
        <w:t>:</w:t>
      </w:r>
      <w:r w:rsidRPr="00A8472B">
        <w:t xml:space="preserve"> a</w:t>
      </w:r>
      <w:r w:rsidRPr="009C6096">
        <w:t>tlyginimas</w:t>
      </w:r>
      <w:r>
        <w:t xml:space="preserve"> – </w:t>
      </w:r>
      <w:r w:rsidR="00A8472B">
        <w:t>54,4 proc. (</w:t>
      </w:r>
      <w:r>
        <w:t>105</w:t>
      </w:r>
      <w:r w:rsidR="00A8472B">
        <w:t>)</w:t>
      </w:r>
      <w:r>
        <w:t>, n</w:t>
      </w:r>
      <w:r w:rsidRPr="009C6096">
        <w:t>oras padėti šeimai</w:t>
      </w:r>
      <w:r>
        <w:t xml:space="preserve"> – </w:t>
      </w:r>
      <w:r w:rsidR="00A8472B">
        <w:t>49,7 proc. (</w:t>
      </w:r>
      <w:r>
        <w:t>96</w:t>
      </w:r>
      <w:r w:rsidR="00A8472B">
        <w:t>)</w:t>
      </w:r>
      <w:r>
        <w:t>, m</w:t>
      </w:r>
      <w:r w:rsidRPr="009C6096">
        <w:t>aža prarasto darbingumo pensija, mažos kitos gaunamos išmokos</w:t>
      </w:r>
      <w:r>
        <w:t xml:space="preserve"> – </w:t>
      </w:r>
      <w:r w:rsidR="00A8472B">
        <w:t>48,2 proc. (</w:t>
      </w:r>
      <w:r>
        <w:t>93</w:t>
      </w:r>
      <w:r w:rsidR="00A8472B">
        <w:t>)</w:t>
      </w:r>
      <w:r>
        <w:t>, g</w:t>
      </w:r>
      <w:r w:rsidRPr="009C6096">
        <w:t>ręsiantis skurdas senatvėje</w:t>
      </w:r>
      <w:r>
        <w:t xml:space="preserve"> – </w:t>
      </w:r>
      <w:r w:rsidR="00A8472B">
        <w:t>41,5 proc. (</w:t>
      </w:r>
      <w:r>
        <w:t>80</w:t>
      </w:r>
      <w:r w:rsidR="00A8472B">
        <w:t>)</w:t>
      </w:r>
      <w:r>
        <w:t>, p</w:t>
      </w:r>
      <w:r w:rsidRPr="009C6096">
        <w:t>erspektyvos ir karjeros galimybės</w:t>
      </w:r>
      <w:r>
        <w:t xml:space="preserve"> – </w:t>
      </w:r>
      <w:r w:rsidR="00A8472B">
        <w:t>38,9 proc. (</w:t>
      </w:r>
      <w:r>
        <w:t>75</w:t>
      </w:r>
      <w:r w:rsidR="00A8472B">
        <w:t>)</w:t>
      </w:r>
      <w:r>
        <w:t>.</w:t>
      </w:r>
    </w:p>
    <w:bookmarkEnd w:id="1"/>
    <w:p w:rsidR="00C06A0A" w:rsidRDefault="00C06A0A" w:rsidP="00985EFB">
      <w:pPr>
        <w:jc w:val="both"/>
      </w:pPr>
      <w:r>
        <w:t xml:space="preserve">Kita </w:t>
      </w:r>
      <w:r w:rsidR="00604FBF">
        <w:t>–35,6 proc. (</w:t>
      </w:r>
      <w:r>
        <w:t>69</w:t>
      </w:r>
      <w:r w:rsidR="00604FBF">
        <w:t>).</w:t>
      </w:r>
    </w:p>
    <w:p w:rsidR="00E95607" w:rsidRPr="009C6096" w:rsidRDefault="00E95607" w:rsidP="00985EFB">
      <w:pPr>
        <w:spacing w:line="311" w:lineRule="atLeast"/>
        <w:jc w:val="both"/>
        <w:rPr>
          <w:rFonts w:eastAsia="Times New Roman" w:cs="Times New Roman"/>
          <w:b/>
          <w:lang w:eastAsia="lt-LT"/>
        </w:rPr>
      </w:pPr>
      <w:r w:rsidRPr="009C6096">
        <w:rPr>
          <w:rFonts w:eastAsia="Times New Roman" w:cs="Times New Roman"/>
          <w:b/>
          <w:lang w:eastAsia="lt-LT"/>
        </w:rPr>
        <w:t>1 - mažiausiai motyv</w:t>
      </w:r>
      <w:r w:rsidR="00604FBF">
        <w:rPr>
          <w:rFonts w:eastAsia="Times New Roman" w:cs="Times New Roman"/>
          <w:b/>
          <w:lang w:eastAsia="lt-LT"/>
        </w:rPr>
        <w:t>uoja, 5 - daugiausiai motyvuoja</w:t>
      </w:r>
    </w:p>
    <w:tbl>
      <w:tblPr>
        <w:tblStyle w:val="TableGrid"/>
        <w:tblW w:w="0" w:type="auto"/>
        <w:tblLook w:val="04A0"/>
      </w:tblPr>
      <w:tblGrid>
        <w:gridCol w:w="2194"/>
        <w:gridCol w:w="1532"/>
        <w:gridCol w:w="1532"/>
        <w:gridCol w:w="1532"/>
        <w:gridCol w:w="1532"/>
        <w:gridCol w:w="1532"/>
      </w:tblGrid>
      <w:tr w:rsidR="00C5201D" w:rsidRPr="009C6096" w:rsidTr="00C5201D">
        <w:tc>
          <w:tcPr>
            <w:tcW w:w="2194" w:type="dxa"/>
          </w:tcPr>
          <w:p w:rsidR="00C5201D" w:rsidRPr="009C6096" w:rsidRDefault="00C5201D" w:rsidP="00985EFB">
            <w:pPr>
              <w:jc w:val="both"/>
              <w:rPr>
                <w:b/>
              </w:rPr>
            </w:pPr>
          </w:p>
        </w:tc>
        <w:tc>
          <w:tcPr>
            <w:tcW w:w="1532" w:type="dxa"/>
          </w:tcPr>
          <w:p w:rsidR="00C5201D" w:rsidRPr="00A2323E" w:rsidRDefault="00C5201D" w:rsidP="00A2323E">
            <w:pPr>
              <w:jc w:val="center"/>
              <w:rPr>
                <w:b/>
              </w:rPr>
            </w:pPr>
            <w:r w:rsidRPr="00A2323E">
              <w:rPr>
                <w:b/>
              </w:rPr>
              <w:t>1</w:t>
            </w:r>
          </w:p>
        </w:tc>
        <w:tc>
          <w:tcPr>
            <w:tcW w:w="1532" w:type="dxa"/>
          </w:tcPr>
          <w:p w:rsidR="00C5201D" w:rsidRPr="00A2323E" w:rsidRDefault="00C5201D" w:rsidP="00A2323E">
            <w:pPr>
              <w:jc w:val="center"/>
              <w:rPr>
                <w:b/>
              </w:rPr>
            </w:pPr>
            <w:r w:rsidRPr="00A2323E">
              <w:rPr>
                <w:b/>
              </w:rPr>
              <w:t>2</w:t>
            </w:r>
          </w:p>
        </w:tc>
        <w:tc>
          <w:tcPr>
            <w:tcW w:w="1532" w:type="dxa"/>
          </w:tcPr>
          <w:p w:rsidR="00C5201D" w:rsidRPr="00A2323E" w:rsidRDefault="00C5201D" w:rsidP="00A2323E">
            <w:pPr>
              <w:jc w:val="center"/>
              <w:rPr>
                <w:b/>
              </w:rPr>
            </w:pPr>
            <w:r w:rsidRPr="00A2323E">
              <w:rPr>
                <w:b/>
              </w:rPr>
              <w:t>3</w:t>
            </w:r>
          </w:p>
        </w:tc>
        <w:tc>
          <w:tcPr>
            <w:tcW w:w="1532" w:type="dxa"/>
          </w:tcPr>
          <w:p w:rsidR="00C5201D" w:rsidRPr="00A2323E" w:rsidRDefault="00C5201D" w:rsidP="00A2323E">
            <w:pPr>
              <w:jc w:val="center"/>
              <w:rPr>
                <w:b/>
              </w:rPr>
            </w:pPr>
            <w:r w:rsidRPr="00A2323E">
              <w:rPr>
                <w:b/>
              </w:rPr>
              <w:t>4</w:t>
            </w:r>
          </w:p>
        </w:tc>
        <w:tc>
          <w:tcPr>
            <w:tcW w:w="1532" w:type="dxa"/>
          </w:tcPr>
          <w:p w:rsidR="00C5201D" w:rsidRPr="00A2323E" w:rsidRDefault="00C5201D" w:rsidP="00A2323E">
            <w:pPr>
              <w:jc w:val="center"/>
              <w:rPr>
                <w:b/>
              </w:rPr>
            </w:pPr>
            <w:r w:rsidRPr="00A2323E">
              <w:rPr>
                <w:b/>
              </w:rPr>
              <w:t>5</w:t>
            </w:r>
          </w:p>
        </w:tc>
      </w:tr>
      <w:tr w:rsidR="00C5201D" w:rsidRPr="009C6096" w:rsidTr="00C5201D">
        <w:tc>
          <w:tcPr>
            <w:tcW w:w="2194" w:type="dxa"/>
          </w:tcPr>
          <w:p w:rsidR="00C5201D" w:rsidRPr="009C6096" w:rsidRDefault="00C5201D" w:rsidP="00A2323E">
            <w:r w:rsidRPr="009C6096">
              <w:t>Noras būti naudingu visuomenei</w:t>
            </w:r>
          </w:p>
          <w:p w:rsidR="00C5201D" w:rsidRPr="009C6096" w:rsidRDefault="00C5201D" w:rsidP="00A2323E"/>
        </w:tc>
        <w:tc>
          <w:tcPr>
            <w:tcW w:w="1532" w:type="dxa"/>
          </w:tcPr>
          <w:p w:rsidR="00C5201D" w:rsidRPr="00A2323E" w:rsidRDefault="00B05204" w:rsidP="00A2323E">
            <w:pPr>
              <w:jc w:val="center"/>
            </w:pPr>
            <w:r w:rsidRPr="00A2323E">
              <w:t>18</w:t>
            </w:r>
          </w:p>
        </w:tc>
        <w:tc>
          <w:tcPr>
            <w:tcW w:w="1532" w:type="dxa"/>
          </w:tcPr>
          <w:p w:rsidR="00C5201D" w:rsidRPr="00A2323E" w:rsidRDefault="00B05204" w:rsidP="00A2323E">
            <w:pPr>
              <w:jc w:val="center"/>
            </w:pPr>
            <w:r w:rsidRPr="00A2323E">
              <w:t>16</w:t>
            </w:r>
          </w:p>
        </w:tc>
        <w:tc>
          <w:tcPr>
            <w:tcW w:w="1532" w:type="dxa"/>
          </w:tcPr>
          <w:p w:rsidR="00C5201D" w:rsidRPr="00A2323E" w:rsidRDefault="00B05204" w:rsidP="00A2323E">
            <w:pPr>
              <w:jc w:val="center"/>
            </w:pPr>
            <w:r w:rsidRPr="00A2323E">
              <w:t>36</w:t>
            </w:r>
          </w:p>
        </w:tc>
        <w:tc>
          <w:tcPr>
            <w:tcW w:w="1532" w:type="dxa"/>
          </w:tcPr>
          <w:p w:rsidR="00C5201D" w:rsidRPr="00A2323E" w:rsidRDefault="00B05204" w:rsidP="00A2323E">
            <w:pPr>
              <w:jc w:val="center"/>
            </w:pPr>
            <w:r w:rsidRPr="00A2323E">
              <w:t>27</w:t>
            </w:r>
          </w:p>
        </w:tc>
        <w:tc>
          <w:tcPr>
            <w:tcW w:w="1532" w:type="dxa"/>
          </w:tcPr>
          <w:p w:rsidR="00C5201D" w:rsidRPr="00A2323E" w:rsidRDefault="00B05204" w:rsidP="00A2323E">
            <w:pPr>
              <w:jc w:val="center"/>
            </w:pPr>
            <w:r w:rsidRPr="00A2323E">
              <w:t>94</w:t>
            </w:r>
          </w:p>
        </w:tc>
      </w:tr>
      <w:tr w:rsidR="00C5201D" w:rsidRPr="009C6096" w:rsidTr="00C5201D">
        <w:tc>
          <w:tcPr>
            <w:tcW w:w="2194" w:type="dxa"/>
          </w:tcPr>
          <w:p w:rsidR="00C5201D" w:rsidRPr="009C6096" w:rsidRDefault="00C5201D" w:rsidP="00A2323E">
            <w:r w:rsidRPr="009C6096">
              <w:t>Mėgstamas darbas, naudinga veikla suteikia laimės ir pilnatvės pojūtį</w:t>
            </w:r>
          </w:p>
        </w:tc>
        <w:tc>
          <w:tcPr>
            <w:tcW w:w="1532" w:type="dxa"/>
          </w:tcPr>
          <w:p w:rsidR="00C5201D" w:rsidRPr="00A2323E" w:rsidRDefault="00B05204" w:rsidP="00A2323E">
            <w:pPr>
              <w:jc w:val="center"/>
            </w:pPr>
            <w:r w:rsidRPr="00A2323E">
              <w:t>7</w:t>
            </w:r>
          </w:p>
        </w:tc>
        <w:tc>
          <w:tcPr>
            <w:tcW w:w="1532" w:type="dxa"/>
          </w:tcPr>
          <w:p w:rsidR="00C5201D" w:rsidRPr="00A2323E" w:rsidRDefault="00B05204" w:rsidP="00A2323E">
            <w:pPr>
              <w:jc w:val="center"/>
            </w:pPr>
            <w:r w:rsidRPr="00A2323E">
              <w:t>8</w:t>
            </w:r>
          </w:p>
        </w:tc>
        <w:tc>
          <w:tcPr>
            <w:tcW w:w="1532" w:type="dxa"/>
          </w:tcPr>
          <w:p w:rsidR="00C5201D" w:rsidRPr="00A2323E" w:rsidRDefault="00B05204" w:rsidP="00A2323E">
            <w:pPr>
              <w:jc w:val="center"/>
            </w:pPr>
            <w:r w:rsidRPr="00A2323E">
              <w:t>27</w:t>
            </w:r>
          </w:p>
        </w:tc>
        <w:tc>
          <w:tcPr>
            <w:tcW w:w="1532" w:type="dxa"/>
          </w:tcPr>
          <w:p w:rsidR="00C5201D" w:rsidRPr="00A2323E" w:rsidRDefault="00B05204" w:rsidP="00A2323E">
            <w:pPr>
              <w:jc w:val="center"/>
            </w:pPr>
            <w:r w:rsidRPr="00A2323E">
              <w:t>31</w:t>
            </w:r>
          </w:p>
        </w:tc>
        <w:tc>
          <w:tcPr>
            <w:tcW w:w="1532" w:type="dxa"/>
          </w:tcPr>
          <w:p w:rsidR="00C5201D" w:rsidRPr="00A2323E" w:rsidRDefault="00B05204" w:rsidP="00A2323E">
            <w:pPr>
              <w:jc w:val="center"/>
            </w:pPr>
            <w:r w:rsidRPr="00A2323E">
              <w:t>118</w:t>
            </w:r>
          </w:p>
        </w:tc>
      </w:tr>
      <w:tr w:rsidR="00C5201D" w:rsidRPr="009C6096" w:rsidTr="00C5201D">
        <w:tc>
          <w:tcPr>
            <w:tcW w:w="2194" w:type="dxa"/>
          </w:tcPr>
          <w:p w:rsidR="00C5201D" w:rsidRPr="009C6096" w:rsidRDefault="00C5201D" w:rsidP="00A2323E">
            <w:r w:rsidRPr="009C6096">
              <w:t>Atlyginimas</w:t>
            </w:r>
          </w:p>
          <w:p w:rsidR="00C5201D" w:rsidRPr="009C6096" w:rsidRDefault="00C5201D" w:rsidP="00A2323E"/>
        </w:tc>
        <w:tc>
          <w:tcPr>
            <w:tcW w:w="1532" w:type="dxa"/>
          </w:tcPr>
          <w:p w:rsidR="00C5201D" w:rsidRPr="00A2323E" w:rsidRDefault="00B05204" w:rsidP="00A2323E">
            <w:pPr>
              <w:jc w:val="center"/>
            </w:pPr>
            <w:r w:rsidRPr="00A2323E">
              <w:t>6</w:t>
            </w:r>
          </w:p>
        </w:tc>
        <w:tc>
          <w:tcPr>
            <w:tcW w:w="1532" w:type="dxa"/>
          </w:tcPr>
          <w:p w:rsidR="00C5201D" w:rsidRPr="00A2323E" w:rsidRDefault="00B05204" w:rsidP="00A2323E">
            <w:pPr>
              <w:jc w:val="center"/>
            </w:pPr>
            <w:r w:rsidRPr="00A2323E">
              <w:t>8</w:t>
            </w:r>
          </w:p>
        </w:tc>
        <w:tc>
          <w:tcPr>
            <w:tcW w:w="1532" w:type="dxa"/>
          </w:tcPr>
          <w:p w:rsidR="00C5201D" w:rsidRPr="00A2323E" w:rsidRDefault="00B05204" w:rsidP="00A2323E">
            <w:pPr>
              <w:jc w:val="center"/>
            </w:pPr>
            <w:r w:rsidRPr="00A2323E">
              <w:t>33</w:t>
            </w:r>
          </w:p>
        </w:tc>
        <w:tc>
          <w:tcPr>
            <w:tcW w:w="1532" w:type="dxa"/>
          </w:tcPr>
          <w:p w:rsidR="00C5201D" w:rsidRPr="00A2323E" w:rsidRDefault="00B05204" w:rsidP="00A2323E">
            <w:pPr>
              <w:jc w:val="center"/>
            </w:pPr>
            <w:r w:rsidRPr="00A2323E">
              <w:t>39</w:t>
            </w:r>
          </w:p>
        </w:tc>
        <w:tc>
          <w:tcPr>
            <w:tcW w:w="1532" w:type="dxa"/>
          </w:tcPr>
          <w:p w:rsidR="00C5201D" w:rsidRPr="00A2323E" w:rsidRDefault="00B05204" w:rsidP="00A2323E">
            <w:pPr>
              <w:jc w:val="center"/>
            </w:pPr>
            <w:r w:rsidRPr="00A2323E">
              <w:t>105</w:t>
            </w:r>
          </w:p>
        </w:tc>
      </w:tr>
      <w:tr w:rsidR="00C5201D" w:rsidRPr="009C6096" w:rsidTr="00C5201D">
        <w:tc>
          <w:tcPr>
            <w:tcW w:w="2194" w:type="dxa"/>
          </w:tcPr>
          <w:p w:rsidR="00C5201D" w:rsidRPr="009C6096" w:rsidRDefault="00C5201D" w:rsidP="00A2323E">
            <w:r w:rsidRPr="009C6096">
              <w:t>Bendravimas su kolegomis, socializacija</w:t>
            </w:r>
          </w:p>
          <w:p w:rsidR="00C5201D" w:rsidRPr="009C6096" w:rsidRDefault="00C5201D" w:rsidP="00A2323E"/>
        </w:tc>
        <w:tc>
          <w:tcPr>
            <w:tcW w:w="1532" w:type="dxa"/>
          </w:tcPr>
          <w:p w:rsidR="00C5201D" w:rsidRPr="00A2323E" w:rsidRDefault="009F3744" w:rsidP="00A2323E">
            <w:pPr>
              <w:jc w:val="center"/>
            </w:pPr>
            <w:r w:rsidRPr="00A2323E">
              <w:t>5</w:t>
            </w:r>
          </w:p>
        </w:tc>
        <w:tc>
          <w:tcPr>
            <w:tcW w:w="1532" w:type="dxa"/>
          </w:tcPr>
          <w:p w:rsidR="00C5201D" w:rsidRPr="00A2323E" w:rsidRDefault="009F3744" w:rsidP="00A2323E">
            <w:pPr>
              <w:jc w:val="center"/>
            </w:pPr>
            <w:r w:rsidRPr="00A2323E">
              <w:t>12</w:t>
            </w:r>
          </w:p>
        </w:tc>
        <w:tc>
          <w:tcPr>
            <w:tcW w:w="1532" w:type="dxa"/>
          </w:tcPr>
          <w:p w:rsidR="00C5201D" w:rsidRPr="00A2323E" w:rsidRDefault="009F3744" w:rsidP="00A2323E">
            <w:pPr>
              <w:jc w:val="center"/>
            </w:pPr>
            <w:r w:rsidRPr="00A2323E">
              <w:t>40</w:t>
            </w:r>
          </w:p>
        </w:tc>
        <w:tc>
          <w:tcPr>
            <w:tcW w:w="1532" w:type="dxa"/>
          </w:tcPr>
          <w:p w:rsidR="00C5201D" w:rsidRPr="00A2323E" w:rsidRDefault="009F3744" w:rsidP="00A2323E">
            <w:pPr>
              <w:jc w:val="center"/>
            </w:pPr>
            <w:r w:rsidRPr="00A2323E">
              <w:t>34</w:t>
            </w:r>
          </w:p>
        </w:tc>
        <w:tc>
          <w:tcPr>
            <w:tcW w:w="1532" w:type="dxa"/>
          </w:tcPr>
          <w:p w:rsidR="00C5201D" w:rsidRPr="00A2323E" w:rsidRDefault="009F3744" w:rsidP="00A2323E">
            <w:pPr>
              <w:jc w:val="center"/>
            </w:pPr>
            <w:r w:rsidRPr="00A2323E">
              <w:t>100</w:t>
            </w:r>
          </w:p>
        </w:tc>
      </w:tr>
      <w:tr w:rsidR="00C5201D" w:rsidRPr="009C6096" w:rsidTr="00C5201D">
        <w:tc>
          <w:tcPr>
            <w:tcW w:w="2194" w:type="dxa"/>
          </w:tcPr>
          <w:p w:rsidR="00C5201D" w:rsidRPr="009C6096" w:rsidRDefault="00C5201D" w:rsidP="00A2323E">
            <w:r w:rsidRPr="009C6096">
              <w:t>Perspektyvos ir karjeros galimybės</w:t>
            </w:r>
          </w:p>
          <w:p w:rsidR="00C5201D" w:rsidRPr="009C6096" w:rsidRDefault="00C5201D" w:rsidP="00A2323E"/>
        </w:tc>
        <w:tc>
          <w:tcPr>
            <w:tcW w:w="1532" w:type="dxa"/>
          </w:tcPr>
          <w:p w:rsidR="00C5201D" w:rsidRPr="00A2323E" w:rsidRDefault="009F3744" w:rsidP="00A2323E">
            <w:pPr>
              <w:jc w:val="center"/>
            </w:pPr>
            <w:r w:rsidRPr="00A2323E">
              <w:t>22</w:t>
            </w:r>
          </w:p>
        </w:tc>
        <w:tc>
          <w:tcPr>
            <w:tcW w:w="1532" w:type="dxa"/>
          </w:tcPr>
          <w:p w:rsidR="00C5201D" w:rsidRPr="00A2323E" w:rsidRDefault="009F3744" w:rsidP="00A2323E">
            <w:pPr>
              <w:jc w:val="center"/>
            </w:pPr>
            <w:r w:rsidRPr="00A2323E">
              <w:t>14</w:t>
            </w:r>
          </w:p>
        </w:tc>
        <w:tc>
          <w:tcPr>
            <w:tcW w:w="1532" w:type="dxa"/>
          </w:tcPr>
          <w:p w:rsidR="00C5201D" w:rsidRPr="00A2323E" w:rsidRDefault="009F3744" w:rsidP="00A2323E">
            <w:pPr>
              <w:jc w:val="center"/>
            </w:pPr>
            <w:r w:rsidRPr="00A2323E">
              <w:t>48</w:t>
            </w:r>
          </w:p>
        </w:tc>
        <w:tc>
          <w:tcPr>
            <w:tcW w:w="1532" w:type="dxa"/>
          </w:tcPr>
          <w:p w:rsidR="00C5201D" w:rsidRPr="00A2323E" w:rsidRDefault="009F3744" w:rsidP="00A2323E">
            <w:pPr>
              <w:jc w:val="center"/>
            </w:pPr>
            <w:r w:rsidRPr="00A2323E">
              <w:t>32</w:t>
            </w:r>
          </w:p>
        </w:tc>
        <w:tc>
          <w:tcPr>
            <w:tcW w:w="1532" w:type="dxa"/>
          </w:tcPr>
          <w:p w:rsidR="00C5201D" w:rsidRPr="00A2323E" w:rsidRDefault="009F3744" w:rsidP="00A2323E">
            <w:pPr>
              <w:jc w:val="center"/>
            </w:pPr>
            <w:r w:rsidRPr="00A2323E">
              <w:t>75</w:t>
            </w:r>
          </w:p>
        </w:tc>
      </w:tr>
      <w:tr w:rsidR="00C5201D" w:rsidRPr="009C6096" w:rsidTr="00C5201D">
        <w:tc>
          <w:tcPr>
            <w:tcW w:w="2194" w:type="dxa"/>
          </w:tcPr>
          <w:p w:rsidR="00C5201D" w:rsidRPr="009C6096" w:rsidRDefault="00C5201D" w:rsidP="00A2323E">
            <w:r w:rsidRPr="009C6096">
              <w:t>Galimybė ištrūkti iš namų, jaustis savarankišku</w:t>
            </w:r>
          </w:p>
        </w:tc>
        <w:tc>
          <w:tcPr>
            <w:tcW w:w="1532" w:type="dxa"/>
          </w:tcPr>
          <w:p w:rsidR="00C5201D" w:rsidRPr="00A2323E" w:rsidRDefault="009F3744" w:rsidP="00A2323E">
            <w:pPr>
              <w:jc w:val="center"/>
            </w:pPr>
            <w:r w:rsidRPr="00A2323E">
              <w:t>25</w:t>
            </w:r>
          </w:p>
        </w:tc>
        <w:tc>
          <w:tcPr>
            <w:tcW w:w="1532" w:type="dxa"/>
          </w:tcPr>
          <w:p w:rsidR="00C5201D" w:rsidRPr="00A2323E" w:rsidRDefault="009F3744" w:rsidP="00A2323E">
            <w:pPr>
              <w:jc w:val="center"/>
            </w:pPr>
            <w:r w:rsidRPr="00A2323E">
              <w:t>13</w:t>
            </w:r>
          </w:p>
        </w:tc>
        <w:tc>
          <w:tcPr>
            <w:tcW w:w="1532" w:type="dxa"/>
          </w:tcPr>
          <w:p w:rsidR="00C5201D" w:rsidRPr="00A2323E" w:rsidRDefault="009F3744" w:rsidP="00A2323E">
            <w:pPr>
              <w:jc w:val="center"/>
            </w:pPr>
            <w:r w:rsidRPr="00A2323E">
              <w:t>46</w:t>
            </w:r>
          </w:p>
        </w:tc>
        <w:tc>
          <w:tcPr>
            <w:tcW w:w="1532" w:type="dxa"/>
          </w:tcPr>
          <w:p w:rsidR="00C5201D" w:rsidRPr="00A2323E" w:rsidRDefault="009F3744" w:rsidP="00A2323E">
            <w:pPr>
              <w:jc w:val="center"/>
            </w:pPr>
            <w:r w:rsidRPr="00A2323E">
              <w:t>22</w:t>
            </w:r>
          </w:p>
        </w:tc>
        <w:tc>
          <w:tcPr>
            <w:tcW w:w="1532" w:type="dxa"/>
          </w:tcPr>
          <w:p w:rsidR="00C5201D" w:rsidRPr="00A2323E" w:rsidRDefault="009F3744" w:rsidP="00A2323E">
            <w:pPr>
              <w:jc w:val="center"/>
            </w:pPr>
            <w:r w:rsidRPr="00A2323E">
              <w:t>85</w:t>
            </w:r>
          </w:p>
        </w:tc>
      </w:tr>
      <w:tr w:rsidR="00C5201D" w:rsidRPr="009C6096" w:rsidTr="00C5201D">
        <w:tc>
          <w:tcPr>
            <w:tcW w:w="2194" w:type="dxa"/>
          </w:tcPr>
          <w:p w:rsidR="00C5201D" w:rsidRPr="009C6096" w:rsidRDefault="00C5201D" w:rsidP="00A2323E">
            <w:r w:rsidRPr="009C6096">
              <w:t>Maža prarasto darbingumo pensija, mažos kitos gaunamos išmokos</w:t>
            </w:r>
          </w:p>
        </w:tc>
        <w:tc>
          <w:tcPr>
            <w:tcW w:w="1532" w:type="dxa"/>
          </w:tcPr>
          <w:p w:rsidR="00C5201D" w:rsidRPr="00A2323E" w:rsidRDefault="009F3744" w:rsidP="00A2323E">
            <w:pPr>
              <w:jc w:val="center"/>
            </w:pPr>
            <w:r w:rsidRPr="00A2323E">
              <w:t>19</w:t>
            </w:r>
          </w:p>
        </w:tc>
        <w:tc>
          <w:tcPr>
            <w:tcW w:w="1532" w:type="dxa"/>
          </w:tcPr>
          <w:p w:rsidR="00C5201D" w:rsidRPr="00A2323E" w:rsidRDefault="009F3744" w:rsidP="00A2323E">
            <w:pPr>
              <w:jc w:val="center"/>
            </w:pPr>
            <w:r w:rsidRPr="00A2323E">
              <w:t>10</w:t>
            </w:r>
          </w:p>
        </w:tc>
        <w:tc>
          <w:tcPr>
            <w:tcW w:w="1532" w:type="dxa"/>
          </w:tcPr>
          <w:p w:rsidR="00C5201D" w:rsidRPr="00A2323E" w:rsidRDefault="009F3744" w:rsidP="00A2323E">
            <w:pPr>
              <w:jc w:val="center"/>
            </w:pPr>
            <w:r w:rsidRPr="00A2323E">
              <w:t>43</w:t>
            </w:r>
          </w:p>
        </w:tc>
        <w:tc>
          <w:tcPr>
            <w:tcW w:w="1532" w:type="dxa"/>
          </w:tcPr>
          <w:p w:rsidR="00C5201D" w:rsidRPr="00A2323E" w:rsidRDefault="009F3744" w:rsidP="00A2323E">
            <w:pPr>
              <w:jc w:val="center"/>
            </w:pPr>
            <w:r w:rsidRPr="00A2323E">
              <w:t>26</w:t>
            </w:r>
          </w:p>
        </w:tc>
        <w:tc>
          <w:tcPr>
            <w:tcW w:w="1532" w:type="dxa"/>
          </w:tcPr>
          <w:p w:rsidR="00C5201D" w:rsidRPr="00A2323E" w:rsidRDefault="009F3744" w:rsidP="00A2323E">
            <w:pPr>
              <w:jc w:val="center"/>
            </w:pPr>
            <w:r w:rsidRPr="00A2323E">
              <w:t>93</w:t>
            </w:r>
          </w:p>
        </w:tc>
      </w:tr>
      <w:tr w:rsidR="00C5201D" w:rsidRPr="009C6096" w:rsidTr="00C5201D">
        <w:tc>
          <w:tcPr>
            <w:tcW w:w="2194" w:type="dxa"/>
          </w:tcPr>
          <w:p w:rsidR="00C5201D" w:rsidRPr="009C6096" w:rsidRDefault="00C5201D" w:rsidP="00A2323E">
            <w:r w:rsidRPr="009C6096">
              <w:t>Noras padėti šeimai</w:t>
            </w:r>
          </w:p>
          <w:p w:rsidR="00C5201D" w:rsidRPr="009C6096" w:rsidRDefault="00C5201D" w:rsidP="00A2323E"/>
        </w:tc>
        <w:tc>
          <w:tcPr>
            <w:tcW w:w="1532" w:type="dxa"/>
          </w:tcPr>
          <w:p w:rsidR="00C5201D" w:rsidRPr="00A2323E" w:rsidRDefault="009F3744" w:rsidP="00A2323E">
            <w:pPr>
              <w:jc w:val="center"/>
            </w:pPr>
            <w:r w:rsidRPr="00A2323E">
              <w:lastRenderedPageBreak/>
              <w:t>14</w:t>
            </w:r>
          </w:p>
        </w:tc>
        <w:tc>
          <w:tcPr>
            <w:tcW w:w="1532" w:type="dxa"/>
          </w:tcPr>
          <w:p w:rsidR="00C5201D" w:rsidRPr="00A2323E" w:rsidRDefault="009F3744" w:rsidP="00A2323E">
            <w:pPr>
              <w:jc w:val="center"/>
            </w:pPr>
            <w:r w:rsidRPr="00A2323E">
              <w:t>13</w:t>
            </w:r>
          </w:p>
        </w:tc>
        <w:tc>
          <w:tcPr>
            <w:tcW w:w="1532" w:type="dxa"/>
          </w:tcPr>
          <w:p w:rsidR="00C5201D" w:rsidRPr="00A2323E" w:rsidRDefault="009F3744" w:rsidP="00A2323E">
            <w:pPr>
              <w:jc w:val="center"/>
            </w:pPr>
            <w:r w:rsidRPr="00A2323E">
              <w:t>41</w:t>
            </w:r>
          </w:p>
        </w:tc>
        <w:tc>
          <w:tcPr>
            <w:tcW w:w="1532" w:type="dxa"/>
          </w:tcPr>
          <w:p w:rsidR="00C5201D" w:rsidRPr="00A2323E" w:rsidRDefault="009F3744" w:rsidP="00A2323E">
            <w:pPr>
              <w:jc w:val="center"/>
            </w:pPr>
            <w:r w:rsidRPr="00A2323E">
              <w:t>27</w:t>
            </w:r>
          </w:p>
        </w:tc>
        <w:tc>
          <w:tcPr>
            <w:tcW w:w="1532" w:type="dxa"/>
          </w:tcPr>
          <w:p w:rsidR="00C5201D" w:rsidRPr="00A2323E" w:rsidRDefault="009F3744" w:rsidP="00A2323E">
            <w:pPr>
              <w:jc w:val="center"/>
            </w:pPr>
            <w:r w:rsidRPr="00A2323E">
              <w:t>96</w:t>
            </w:r>
          </w:p>
        </w:tc>
      </w:tr>
      <w:tr w:rsidR="00C5201D" w:rsidRPr="009C6096" w:rsidTr="00C5201D">
        <w:tc>
          <w:tcPr>
            <w:tcW w:w="2194" w:type="dxa"/>
          </w:tcPr>
          <w:p w:rsidR="00C5201D" w:rsidRPr="009C6096" w:rsidRDefault="00C5201D" w:rsidP="00A2323E">
            <w:r w:rsidRPr="009C6096">
              <w:lastRenderedPageBreak/>
              <w:t>Gręsiantis skurdas senatvėje</w:t>
            </w:r>
          </w:p>
          <w:p w:rsidR="00C5201D" w:rsidRPr="009C6096" w:rsidRDefault="00C5201D" w:rsidP="00A2323E"/>
        </w:tc>
        <w:tc>
          <w:tcPr>
            <w:tcW w:w="1532" w:type="dxa"/>
          </w:tcPr>
          <w:p w:rsidR="00C5201D" w:rsidRPr="00A2323E" w:rsidRDefault="009D2A50" w:rsidP="00A2323E">
            <w:pPr>
              <w:jc w:val="center"/>
            </w:pPr>
            <w:r w:rsidRPr="00A2323E">
              <w:t>30</w:t>
            </w:r>
          </w:p>
        </w:tc>
        <w:tc>
          <w:tcPr>
            <w:tcW w:w="1532" w:type="dxa"/>
          </w:tcPr>
          <w:p w:rsidR="00C5201D" w:rsidRPr="00A2323E" w:rsidRDefault="009D2A50" w:rsidP="00A2323E">
            <w:pPr>
              <w:jc w:val="center"/>
            </w:pPr>
            <w:r w:rsidRPr="00A2323E">
              <w:t>13</w:t>
            </w:r>
          </w:p>
        </w:tc>
        <w:tc>
          <w:tcPr>
            <w:tcW w:w="1532" w:type="dxa"/>
          </w:tcPr>
          <w:p w:rsidR="00C5201D" w:rsidRPr="00A2323E" w:rsidRDefault="009D2A50" w:rsidP="00A2323E">
            <w:pPr>
              <w:jc w:val="center"/>
            </w:pPr>
            <w:r w:rsidRPr="00A2323E">
              <w:t>40</w:t>
            </w:r>
          </w:p>
        </w:tc>
        <w:tc>
          <w:tcPr>
            <w:tcW w:w="1532" w:type="dxa"/>
          </w:tcPr>
          <w:p w:rsidR="00C5201D" w:rsidRPr="00A2323E" w:rsidRDefault="009D2A50" w:rsidP="00A2323E">
            <w:pPr>
              <w:jc w:val="center"/>
            </w:pPr>
            <w:r w:rsidRPr="00A2323E">
              <w:t>28</w:t>
            </w:r>
          </w:p>
        </w:tc>
        <w:tc>
          <w:tcPr>
            <w:tcW w:w="1532" w:type="dxa"/>
          </w:tcPr>
          <w:p w:rsidR="00C5201D" w:rsidRPr="00A2323E" w:rsidRDefault="009D2A50" w:rsidP="00A2323E">
            <w:pPr>
              <w:jc w:val="center"/>
            </w:pPr>
            <w:r w:rsidRPr="00A2323E">
              <w:t>80</w:t>
            </w:r>
          </w:p>
        </w:tc>
      </w:tr>
      <w:tr w:rsidR="00C5201D" w:rsidRPr="009C6096" w:rsidTr="00C5201D">
        <w:tc>
          <w:tcPr>
            <w:tcW w:w="2194" w:type="dxa"/>
          </w:tcPr>
          <w:p w:rsidR="00C5201D" w:rsidRPr="009C6096" w:rsidRDefault="00C5201D" w:rsidP="00A2323E">
            <w:r w:rsidRPr="009C6096">
              <w:t>Savo pavyzdžiu noras keisti visuomenės požiūrį į žmogų su negalia kaip išlaikytinį</w:t>
            </w:r>
          </w:p>
        </w:tc>
        <w:tc>
          <w:tcPr>
            <w:tcW w:w="1532" w:type="dxa"/>
          </w:tcPr>
          <w:p w:rsidR="00C5201D" w:rsidRPr="00A2323E" w:rsidRDefault="009D2A50" w:rsidP="00A2323E">
            <w:pPr>
              <w:jc w:val="center"/>
            </w:pPr>
            <w:r w:rsidRPr="00A2323E">
              <w:t>19</w:t>
            </w:r>
          </w:p>
        </w:tc>
        <w:tc>
          <w:tcPr>
            <w:tcW w:w="1532" w:type="dxa"/>
          </w:tcPr>
          <w:p w:rsidR="00C5201D" w:rsidRPr="00A2323E" w:rsidRDefault="009D2A50" w:rsidP="00A2323E">
            <w:pPr>
              <w:jc w:val="center"/>
            </w:pPr>
            <w:r w:rsidRPr="00A2323E">
              <w:t>8</w:t>
            </w:r>
          </w:p>
        </w:tc>
        <w:tc>
          <w:tcPr>
            <w:tcW w:w="1532" w:type="dxa"/>
          </w:tcPr>
          <w:p w:rsidR="00C5201D" w:rsidRPr="00A2323E" w:rsidRDefault="009D2A50" w:rsidP="00A2323E">
            <w:pPr>
              <w:jc w:val="center"/>
            </w:pPr>
            <w:r w:rsidRPr="00A2323E">
              <w:t>32</w:t>
            </w:r>
          </w:p>
        </w:tc>
        <w:tc>
          <w:tcPr>
            <w:tcW w:w="1532" w:type="dxa"/>
          </w:tcPr>
          <w:p w:rsidR="00C5201D" w:rsidRPr="00A2323E" w:rsidRDefault="009D2A50" w:rsidP="00A2323E">
            <w:pPr>
              <w:jc w:val="center"/>
            </w:pPr>
            <w:r w:rsidRPr="00A2323E">
              <w:t>24</w:t>
            </w:r>
          </w:p>
        </w:tc>
        <w:tc>
          <w:tcPr>
            <w:tcW w:w="1532" w:type="dxa"/>
          </w:tcPr>
          <w:p w:rsidR="00C5201D" w:rsidRPr="00A2323E" w:rsidRDefault="009D2A50" w:rsidP="00A2323E">
            <w:pPr>
              <w:jc w:val="center"/>
            </w:pPr>
            <w:r w:rsidRPr="00A2323E">
              <w:t>108</w:t>
            </w:r>
          </w:p>
        </w:tc>
      </w:tr>
      <w:tr w:rsidR="00C5201D" w:rsidRPr="009C6096" w:rsidTr="00C5201D">
        <w:tc>
          <w:tcPr>
            <w:tcW w:w="2194" w:type="dxa"/>
          </w:tcPr>
          <w:p w:rsidR="00C5201D" w:rsidRPr="009C6096" w:rsidRDefault="00C5201D" w:rsidP="00A2323E">
            <w:r w:rsidRPr="009C6096">
              <w:t>kita</w:t>
            </w:r>
          </w:p>
          <w:p w:rsidR="00C5201D" w:rsidRPr="009C6096" w:rsidRDefault="00C5201D" w:rsidP="00A2323E"/>
        </w:tc>
        <w:tc>
          <w:tcPr>
            <w:tcW w:w="1532" w:type="dxa"/>
          </w:tcPr>
          <w:p w:rsidR="00C5201D" w:rsidRPr="00A2323E" w:rsidRDefault="009D2A50" w:rsidP="00A2323E">
            <w:pPr>
              <w:jc w:val="center"/>
            </w:pPr>
            <w:r w:rsidRPr="00A2323E">
              <w:t>82</w:t>
            </w:r>
          </w:p>
        </w:tc>
        <w:tc>
          <w:tcPr>
            <w:tcW w:w="1532" w:type="dxa"/>
          </w:tcPr>
          <w:p w:rsidR="00C5201D" w:rsidRPr="00A2323E" w:rsidRDefault="009D2A50" w:rsidP="00A2323E">
            <w:pPr>
              <w:jc w:val="center"/>
            </w:pPr>
            <w:r w:rsidRPr="00A2323E">
              <w:t>5</w:t>
            </w:r>
          </w:p>
        </w:tc>
        <w:tc>
          <w:tcPr>
            <w:tcW w:w="1532" w:type="dxa"/>
          </w:tcPr>
          <w:p w:rsidR="00C5201D" w:rsidRPr="00A2323E" w:rsidRDefault="009D2A50" w:rsidP="00A2323E">
            <w:pPr>
              <w:jc w:val="center"/>
            </w:pPr>
            <w:r w:rsidRPr="00A2323E">
              <w:t>25</w:t>
            </w:r>
          </w:p>
        </w:tc>
        <w:tc>
          <w:tcPr>
            <w:tcW w:w="1532" w:type="dxa"/>
          </w:tcPr>
          <w:p w:rsidR="00C5201D" w:rsidRPr="00A2323E" w:rsidRDefault="009D2A50" w:rsidP="00A2323E">
            <w:pPr>
              <w:jc w:val="center"/>
            </w:pPr>
            <w:r w:rsidRPr="00A2323E">
              <w:t>10</w:t>
            </w:r>
          </w:p>
        </w:tc>
        <w:tc>
          <w:tcPr>
            <w:tcW w:w="1532" w:type="dxa"/>
          </w:tcPr>
          <w:p w:rsidR="00C5201D" w:rsidRPr="00A2323E" w:rsidRDefault="009D2A50" w:rsidP="00A2323E">
            <w:pPr>
              <w:jc w:val="center"/>
            </w:pPr>
            <w:r w:rsidRPr="00A2323E">
              <w:t>69</w:t>
            </w:r>
          </w:p>
        </w:tc>
      </w:tr>
    </w:tbl>
    <w:p w:rsidR="005D445A" w:rsidRDefault="005D445A" w:rsidP="00985EFB">
      <w:pPr>
        <w:jc w:val="both"/>
      </w:pPr>
    </w:p>
    <w:p w:rsidR="00604FBF" w:rsidRDefault="0026679B" w:rsidP="00985EFB">
      <w:pPr>
        <w:jc w:val="both"/>
        <w:rPr>
          <w:b/>
        </w:rPr>
      </w:pPr>
      <w:r w:rsidRPr="0026679B">
        <w:rPr>
          <w:b/>
        </w:rPr>
        <w:t>Judėjimo negalia</w:t>
      </w:r>
    </w:p>
    <w:p w:rsidR="0026679B" w:rsidRDefault="00604FBF" w:rsidP="00985EFB">
      <w:pPr>
        <w:jc w:val="both"/>
        <w:rPr>
          <w:color w:val="000000"/>
          <w:shd w:val="clear" w:color="auto" w:fill="FFFFFF"/>
        </w:rPr>
      </w:pPr>
      <w:r>
        <w:t xml:space="preserve">Daugiausiai atsakiusių neįgaliųjų – </w:t>
      </w:r>
      <w:r>
        <w:rPr>
          <w:color w:val="000000"/>
          <w:shd w:val="clear" w:color="auto" w:fill="FFFFFF"/>
        </w:rPr>
        <w:t xml:space="preserve">57 proc. (110) – </w:t>
      </w:r>
      <w:r>
        <w:t>turi j</w:t>
      </w:r>
      <w:r w:rsidR="001C2563">
        <w:rPr>
          <w:color w:val="000000"/>
          <w:shd w:val="clear" w:color="auto" w:fill="FFFFFF"/>
        </w:rPr>
        <w:t>udėjimo negalią</w:t>
      </w:r>
      <w:r w:rsidR="0026679B">
        <w:rPr>
          <w:color w:val="000000"/>
          <w:shd w:val="clear" w:color="auto" w:fill="FFFFFF"/>
        </w:rPr>
        <w:t xml:space="preserve">. </w:t>
      </w:r>
    </w:p>
    <w:p w:rsidR="001C2563" w:rsidRDefault="001C2563" w:rsidP="00985EFB">
      <w:pPr>
        <w:jc w:val="both"/>
        <w:rPr>
          <w:color w:val="000000"/>
          <w:shd w:val="clear" w:color="auto" w:fill="FFFFFF"/>
        </w:rPr>
      </w:pPr>
      <w:r>
        <w:rPr>
          <w:color w:val="000000"/>
          <w:shd w:val="clear" w:color="auto" w:fill="FFFFFF"/>
        </w:rPr>
        <w:t>iš jų</w:t>
      </w:r>
      <w:r w:rsidR="0026679B">
        <w:rPr>
          <w:color w:val="000000"/>
          <w:shd w:val="clear" w:color="auto" w:fill="FFFFFF"/>
        </w:rPr>
        <w:t>:40 proc. (77) turi aukštąjį išsilavinimą, 13,5 proc. (</w:t>
      </w:r>
      <w:r>
        <w:rPr>
          <w:color w:val="000000"/>
          <w:shd w:val="clear" w:color="auto" w:fill="FFFFFF"/>
        </w:rPr>
        <w:t>26</w:t>
      </w:r>
      <w:r w:rsidR="0026679B">
        <w:rPr>
          <w:color w:val="000000"/>
          <w:shd w:val="clear" w:color="auto" w:fill="FFFFFF"/>
        </w:rPr>
        <w:t>)</w:t>
      </w:r>
      <w:r>
        <w:rPr>
          <w:color w:val="000000"/>
          <w:shd w:val="clear" w:color="auto" w:fill="FFFFFF"/>
        </w:rPr>
        <w:t xml:space="preserve"> turi vidurinį išsilavinimą, </w:t>
      </w:r>
      <w:r w:rsidR="0026679B">
        <w:rPr>
          <w:color w:val="000000"/>
          <w:shd w:val="clear" w:color="auto" w:fill="FFFFFF"/>
        </w:rPr>
        <w:t>2,6 proc. (5) – įgijo profesiją profesinės reabilitacijos centre ir 1 proc. (</w:t>
      </w:r>
      <w:r>
        <w:rPr>
          <w:color w:val="000000"/>
          <w:shd w:val="clear" w:color="auto" w:fill="FFFFFF"/>
        </w:rPr>
        <w:t>2</w:t>
      </w:r>
      <w:r w:rsidR="0026679B">
        <w:rPr>
          <w:color w:val="000000"/>
          <w:shd w:val="clear" w:color="auto" w:fill="FFFFFF"/>
        </w:rPr>
        <w:t xml:space="preserve">)turi </w:t>
      </w:r>
      <w:r>
        <w:rPr>
          <w:color w:val="000000"/>
          <w:shd w:val="clear" w:color="auto" w:fill="FFFFFF"/>
        </w:rPr>
        <w:t>pagri</w:t>
      </w:r>
      <w:r w:rsidR="0026679B">
        <w:rPr>
          <w:color w:val="000000"/>
          <w:shd w:val="clear" w:color="auto" w:fill="FFFFFF"/>
        </w:rPr>
        <w:t xml:space="preserve">ndinį išsilavinimą. </w:t>
      </w:r>
    </w:p>
    <w:p w:rsidR="001C2563" w:rsidRDefault="0035578C" w:rsidP="00985EFB">
      <w:pPr>
        <w:jc w:val="both"/>
        <w:rPr>
          <w:color w:val="000000"/>
          <w:shd w:val="clear" w:color="auto" w:fill="FFFFFF"/>
        </w:rPr>
      </w:pPr>
      <w:r>
        <w:rPr>
          <w:color w:val="000000"/>
          <w:shd w:val="clear" w:color="auto" w:fill="FFFFFF"/>
        </w:rPr>
        <w:t>58,2 proc. (64) iš turinčių judėjimo negalią tu</w:t>
      </w:r>
      <w:r w:rsidR="00B85984">
        <w:rPr>
          <w:color w:val="000000"/>
          <w:shd w:val="clear" w:color="auto" w:fill="FFFFFF"/>
        </w:rPr>
        <w:t xml:space="preserve">ri – 0-25 proc. darbingumo lygį, </w:t>
      </w:r>
      <w:r>
        <w:rPr>
          <w:color w:val="000000"/>
          <w:shd w:val="clear" w:color="auto" w:fill="FFFFFF"/>
        </w:rPr>
        <w:t>25,5 proc. (</w:t>
      </w:r>
      <w:r w:rsidR="001C2563">
        <w:rPr>
          <w:color w:val="000000"/>
          <w:shd w:val="clear" w:color="auto" w:fill="FFFFFF"/>
        </w:rPr>
        <w:t>28</w:t>
      </w:r>
      <w:r>
        <w:rPr>
          <w:color w:val="000000"/>
          <w:shd w:val="clear" w:color="auto" w:fill="FFFFFF"/>
        </w:rPr>
        <w:t>) – 30-45 proc. darbingumo lygį</w:t>
      </w:r>
      <w:r w:rsidR="00B85984">
        <w:rPr>
          <w:color w:val="000000"/>
          <w:shd w:val="clear" w:color="auto" w:fill="FFFFFF"/>
        </w:rPr>
        <w:t xml:space="preserve">, </w:t>
      </w:r>
      <w:r>
        <w:rPr>
          <w:color w:val="000000"/>
          <w:shd w:val="clear" w:color="auto" w:fill="FFFFFF"/>
        </w:rPr>
        <w:t>16,4 proc. (</w:t>
      </w:r>
      <w:r w:rsidR="001C2563">
        <w:rPr>
          <w:color w:val="000000"/>
          <w:shd w:val="clear" w:color="auto" w:fill="FFFFFF"/>
        </w:rPr>
        <w:t>18</w:t>
      </w:r>
      <w:r>
        <w:rPr>
          <w:color w:val="000000"/>
          <w:shd w:val="clear" w:color="auto" w:fill="FFFFFF"/>
        </w:rPr>
        <w:t>)</w:t>
      </w:r>
      <w:r w:rsidR="001C2563">
        <w:rPr>
          <w:color w:val="000000"/>
          <w:shd w:val="clear" w:color="auto" w:fill="FFFFFF"/>
        </w:rPr>
        <w:t xml:space="preserve"> – </w:t>
      </w:r>
      <w:r>
        <w:rPr>
          <w:color w:val="000000"/>
          <w:shd w:val="clear" w:color="auto" w:fill="FFFFFF"/>
        </w:rPr>
        <w:t xml:space="preserve">50 proc. ir </w:t>
      </w:r>
      <w:r w:rsidR="001C2563">
        <w:rPr>
          <w:color w:val="000000"/>
          <w:shd w:val="clear" w:color="auto" w:fill="FFFFFF"/>
        </w:rPr>
        <w:t>daugiau darbingumo</w:t>
      </w:r>
      <w:r w:rsidR="00B85984">
        <w:rPr>
          <w:color w:val="000000"/>
          <w:shd w:val="clear" w:color="auto" w:fill="FFFFFF"/>
        </w:rPr>
        <w:t>.</w:t>
      </w:r>
    </w:p>
    <w:p w:rsidR="001C2563" w:rsidRDefault="00604FBF" w:rsidP="00985EFB">
      <w:pPr>
        <w:jc w:val="both"/>
        <w:rPr>
          <w:color w:val="000000"/>
          <w:shd w:val="clear" w:color="auto" w:fill="FFFFFF"/>
        </w:rPr>
      </w:pPr>
      <w:r>
        <w:rPr>
          <w:color w:val="000000"/>
          <w:shd w:val="clear" w:color="auto" w:fill="FFFFFF"/>
        </w:rPr>
        <w:t>65,6 proc. (</w:t>
      </w:r>
      <w:r w:rsidR="0035578C">
        <w:rPr>
          <w:color w:val="000000"/>
          <w:shd w:val="clear" w:color="auto" w:fill="FFFFFF"/>
        </w:rPr>
        <w:t>42</w:t>
      </w:r>
      <w:r>
        <w:rPr>
          <w:color w:val="000000"/>
          <w:shd w:val="clear" w:color="auto" w:fill="FFFFFF"/>
        </w:rPr>
        <w:t>)</w:t>
      </w:r>
      <w:r w:rsidR="00B85984">
        <w:rPr>
          <w:color w:val="000000"/>
          <w:shd w:val="clear" w:color="auto" w:fill="FFFFFF"/>
        </w:rPr>
        <w:t>iš 64</w:t>
      </w:r>
      <w:r>
        <w:rPr>
          <w:color w:val="000000"/>
          <w:shd w:val="clear" w:color="auto" w:fill="FFFFFF"/>
        </w:rPr>
        <w:t>,</w:t>
      </w:r>
      <w:r w:rsidR="00B85984">
        <w:rPr>
          <w:color w:val="000000"/>
          <w:shd w:val="clear" w:color="auto" w:fill="FFFFFF"/>
        </w:rPr>
        <w:t xml:space="preserve"> turinčių judėjimo negalią </w:t>
      </w:r>
      <w:r>
        <w:rPr>
          <w:color w:val="000000"/>
          <w:shd w:val="clear" w:color="auto" w:fill="FFFFFF"/>
        </w:rPr>
        <w:t xml:space="preserve">ir 0-25 proc. darbingumo lygį, </w:t>
      </w:r>
      <w:r w:rsidR="0035578C">
        <w:rPr>
          <w:color w:val="000000"/>
          <w:shd w:val="clear" w:color="auto" w:fill="FFFFFF"/>
        </w:rPr>
        <w:t>turi aukštąjį išsilavinimą</w:t>
      </w:r>
      <w:r w:rsidR="00B85984">
        <w:rPr>
          <w:color w:val="000000"/>
          <w:shd w:val="clear" w:color="auto" w:fill="FFFFFF"/>
        </w:rPr>
        <w:t xml:space="preserve">, </w:t>
      </w:r>
      <w:r>
        <w:rPr>
          <w:color w:val="000000"/>
          <w:shd w:val="clear" w:color="auto" w:fill="FFFFFF"/>
        </w:rPr>
        <w:t>23,4 proc. (</w:t>
      </w:r>
      <w:r w:rsidR="001C2563">
        <w:rPr>
          <w:color w:val="000000"/>
          <w:shd w:val="clear" w:color="auto" w:fill="FFFFFF"/>
        </w:rPr>
        <w:t>15</w:t>
      </w:r>
      <w:r>
        <w:rPr>
          <w:color w:val="000000"/>
          <w:shd w:val="clear" w:color="auto" w:fill="FFFFFF"/>
        </w:rPr>
        <w:t>)</w:t>
      </w:r>
      <w:r w:rsidR="0035578C">
        <w:rPr>
          <w:color w:val="000000"/>
          <w:shd w:val="clear" w:color="auto" w:fill="FFFFFF"/>
        </w:rPr>
        <w:t>–</w:t>
      </w:r>
      <w:r w:rsidR="001C2563">
        <w:rPr>
          <w:color w:val="000000"/>
          <w:shd w:val="clear" w:color="auto" w:fill="FFFFFF"/>
        </w:rPr>
        <w:t xml:space="preserve"> vidurinį, </w:t>
      </w:r>
      <w:r>
        <w:rPr>
          <w:color w:val="000000"/>
          <w:shd w:val="clear" w:color="auto" w:fill="FFFFFF"/>
        </w:rPr>
        <w:t>3,1 proc. (</w:t>
      </w:r>
      <w:r w:rsidR="00B85984">
        <w:rPr>
          <w:color w:val="000000"/>
          <w:shd w:val="clear" w:color="auto" w:fill="FFFFFF"/>
        </w:rPr>
        <w:t>2</w:t>
      </w:r>
      <w:r>
        <w:rPr>
          <w:color w:val="000000"/>
          <w:shd w:val="clear" w:color="auto" w:fill="FFFFFF"/>
        </w:rPr>
        <w:t>)</w:t>
      </w:r>
      <w:r w:rsidR="00B85984">
        <w:rPr>
          <w:color w:val="000000"/>
          <w:shd w:val="clear" w:color="auto" w:fill="FFFFFF"/>
        </w:rPr>
        <w:t xml:space="preserve"> – pagrindinį, </w:t>
      </w:r>
      <w:r>
        <w:rPr>
          <w:color w:val="000000"/>
          <w:shd w:val="clear" w:color="auto" w:fill="FFFFFF"/>
        </w:rPr>
        <w:t>7,8 proc. (</w:t>
      </w:r>
      <w:r w:rsidR="001C2563">
        <w:rPr>
          <w:color w:val="000000"/>
          <w:shd w:val="clear" w:color="auto" w:fill="FFFFFF"/>
        </w:rPr>
        <w:t>5</w:t>
      </w:r>
      <w:r>
        <w:rPr>
          <w:color w:val="000000"/>
          <w:shd w:val="clear" w:color="auto" w:fill="FFFFFF"/>
        </w:rPr>
        <w:t>)</w:t>
      </w:r>
      <w:r w:rsidR="001C2563">
        <w:rPr>
          <w:color w:val="000000"/>
          <w:shd w:val="clear" w:color="auto" w:fill="FFFFFF"/>
        </w:rPr>
        <w:t xml:space="preserve"> - įgijo profesiją profesinės reabilitacijos centre</w:t>
      </w:r>
      <w:r w:rsidR="00B85984">
        <w:rPr>
          <w:color w:val="000000"/>
          <w:shd w:val="clear" w:color="auto" w:fill="FFFFFF"/>
        </w:rPr>
        <w:t>.</w:t>
      </w:r>
    </w:p>
    <w:p w:rsidR="001C2563" w:rsidRDefault="001F3F3D" w:rsidP="00985EFB">
      <w:pPr>
        <w:jc w:val="both"/>
        <w:rPr>
          <w:color w:val="000000"/>
          <w:shd w:val="clear" w:color="auto" w:fill="FFFFFF"/>
        </w:rPr>
      </w:pPr>
      <w:r>
        <w:rPr>
          <w:b/>
          <w:color w:val="000000"/>
          <w:shd w:val="clear" w:color="auto" w:fill="FFFFFF"/>
        </w:rPr>
        <w:t>11,4 proc. (</w:t>
      </w:r>
      <w:r w:rsidR="00B85984">
        <w:rPr>
          <w:b/>
          <w:color w:val="000000"/>
          <w:shd w:val="clear" w:color="auto" w:fill="FFFFFF"/>
        </w:rPr>
        <w:t>22</w:t>
      </w:r>
      <w:r>
        <w:rPr>
          <w:b/>
          <w:color w:val="000000"/>
          <w:shd w:val="clear" w:color="auto" w:fill="FFFFFF"/>
        </w:rPr>
        <w:t>)</w:t>
      </w:r>
      <w:r w:rsidR="0035578C">
        <w:rPr>
          <w:b/>
          <w:color w:val="000000"/>
          <w:shd w:val="clear" w:color="auto" w:fill="FFFFFF"/>
        </w:rPr>
        <w:t>neįgali</w:t>
      </w:r>
      <w:r>
        <w:rPr>
          <w:b/>
          <w:color w:val="000000"/>
          <w:shd w:val="clear" w:color="auto" w:fill="FFFFFF"/>
        </w:rPr>
        <w:t>ųjų</w:t>
      </w:r>
      <w:r w:rsidR="0035578C">
        <w:rPr>
          <w:b/>
          <w:color w:val="000000"/>
          <w:shd w:val="clear" w:color="auto" w:fill="FFFFFF"/>
        </w:rPr>
        <w:t>, turin</w:t>
      </w:r>
      <w:r>
        <w:rPr>
          <w:b/>
          <w:color w:val="000000"/>
          <w:shd w:val="clear" w:color="auto" w:fill="FFFFFF"/>
        </w:rPr>
        <w:t>čių</w:t>
      </w:r>
      <w:r w:rsidR="0035578C">
        <w:rPr>
          <w:b/>
          <w:color w:val="000000"/>
          <w:shd w:val="clear" w:color="auto" w:fill="FFFFFF"/>
        </w:rPr>
        <w:t xml:space="preserve"> judėjimo negalią ir </w:t>
      </w:r>
      <w:r w:rsidR="001C2563" w:rsidRPr="00E4303A">
        <w:rPr>
          <w:b/>
          <w:color w:val="000000"/>
          <w:shd w:val="clear" w:color="auto" w:fill="FFFFFF"/>
        </w:rPr>
        <w:t xml:space="preserve">vidurinį, pagrindinį </w:t>
      </w:r>
      <w:r w:rsidR="0035578C">
        <w:rPr>
          <w:b/>
          <w:color w:val="000000"/>
          <w:shd w:val="clear" w:color="auto" w:fill="FFFFFF"/>
        </w:rPr>
        <w:t xml:space="preserve">išsilavinimą </w:t>
      </w:r>
      <w:r w:rsidR="001C2563" w:rsidRPr="00E4303A">
        <w:rPr>
          <w:b/>
          <w:color w:val="000000"/>
          <w:shd w:val="clear" w:color="auto" w:fill="FFFFFF"/>
        </w:rPr>
        <w:t xml:space="preserve">arba </w:t>
      </w:r>
      <w:r w:rsidR="00604FBF">
        <w:rPr>
          <w:b/>
          <w:color w:val="000000"/>
          <w:shd w:val="clear" w:color="auto" w:fill="FFFFFF"/>
        </w:rPr>
        <w:t>įgiję</w:t>
      </w:r>
      <w:r w:rsidR="001C2563" w:rsidRPr="00E4303A">
        <w:rPr>
          <w:b/>
          <w:color w:val="000000"/>
          <w:shd w:val="clear" w:color="auto" w:fill="FFFFFF"/>
        </w:rPr>
        <w:t>prof</w:t>
      </w:r>
      <w:r w:rsidR="0035578C">
        <w:rPr>
          <w:b/>
          <w:color w:val="000000"/>
          <w:shd w:val="clear" w:color="auto" w:fill="FFFFFF"/>
        </w:rPr>
        <w:t>esiją profesinės</w:t>
      </w:r>
      <w:r w:rsidR="001C2563" w:rsidRPr="00E4303A">
        <w:rPr>
          <w:b/>
          <w:color w:val="000000"/>
          <w:shd w:val="clear" w:color="auto" w:fill="FFFFFF"/>
        </w:rPr>
        <w:t xml:space="preserve"> reab</w:t>
      </w:r>
      <w:r w:rsidR="00604FBF">
        <w:rPr>
          <w:b/>
          <w:color w:val="000000"/>
          <w:shd w:val="clear" w:color="auto" w:fill="FFFFFF"/>
        </w:rPr>
        <w:t xml:space="preserve">ilitacijos centre, dirba: </w:t>
      </w:r>
      <w:r w:rsidR="00450E93" w:rsidRPr="00450E93">
        <w:rPr>
          <w:color w:val="000000"/>
          <w:shd w:val="clear" w:color="auto" w:fill="FFFFFF"/>
        </w:rPr>
        <w:t>18,2 proc. (</w:t>
      </w:r>
      <w:r w:rsidR="001C2563">
        <w:rPr>
          <w:color w:val="000000"/>
          <w:shd w:val="clear" w:color="auto" w:fill="FFFFFF"/>
        </w:rPr>
        <w:t>4</w:t>
      </w:r>
      <w:r w:rsidR="00450E93">
        <w:rPr>
          <w:color w:val="000000"/>
          <w:shd w:val="clear" w:color="auto" w:fill="FFFFFF"/>
        </w:rPr>
        <w:t>)iš jų dirba</w:t>
      </w:r>
      <w:r w:rsidR="001C2563">
        <w:rPr>
          <w:color w:val="000000"/>
          <w:shd w:val="clear" w:color="auto" w:fill="FFFFFF"/>
        </w:rPr>
        <w:t xml:space="preserve"> internet</w:t>
      </w:r>
      <w:r w:rsidR="00604FBF">
        <w:rPr>
          <w:color w:val="000000"/>
          <w:shd w:val="clear" w:color="auto" w:fill="FFFFFF"/>
        </w:rPr>
        <w:t>o</w:t>
      </w:r>
      <w:r w:rsidR="001C2563">
        <w:rPr>
          <w:color w:val="000000"/>
          <w:shd w:val="clear" w:color="auto" w:fill="FFFFFF"/>
        </w:rPr>
        <w:t>, IT, kompiuteri</w:t>
      </w:r>
      <w:r w:rsidR="00604FBF">
        <w:rPr>
          <w:color w:val="000000"/>
          <w:shd w:val="clear" w:color="auto" w:fill="FFFFFF"/>
        </w:rPr>
        <w:t>ų</w:t>
      </w:r>
      <w:r w:rsidR="001C2563">
        <w:rPr>
          <w:color w:val="000000"/>
          <w:shd w:val="clear" w:color="auto" w:fill="FFFFFF"/>
        </w:rPr>
        <w:t>, programavim</w:t>
      </w:r>
      <w:r w:rsidR="00604FBF">
        <w:rPr>
          <w:color w:val="000000"/>
          <w:shd w:val="clear" w:color="auto" w:fill="FFFFFF"/>
        </w:rPr>
        <w:t>o sektoriuje</w:t>
      </w:r>
      <w:r w:rsidR="00411879">
        <w:rPr>
          <w:color w:val="000000"/>
          <w:shd w:val="clear" w:color="auto" w:fill="FFFFFF"/>
        </w:rPr>
        <w:t xml:space="preserve">, </w:t>
      </w:r>
      <w:r w:rsidR="001C2563">
        <w:rPr>
          <w:color w:val="000000"/>
          <w:shd w:val="clear" w:color="auto" w:fill="FFFFFF"/>
        </w:rPr>
        <w:t>3 dirba buhalterinėje apskaitoje (visi baigė prof. reabilitaciją)</w:t>
      </w:r>
      <w:r w:rsidR="00411879">
        <w:rPr>
          <w:color w:val="000000"/>
          <w:shd w:val="clear" w:color="auto" w:fill="FFFFFF"/>
        </w:rPr>
        <w:t xml:space="preserve">, </w:t>
      </w:r>
      <w:r w:rsidR="00450E93">
        <w:rPr>
          <w:color w:val="000000"/>
          <w:shd w:val="clear" w:color="auto" w:fill="FFFFFF"/>
        </w:rPr>
        <w:t>13,6 proc. (</w:t>
      </w:r>
      <w:r w:rsidR="001C2563">
        <w:rPr>
          <w:color w:val="000000"/>
          <w:shd w:val="clear" w:color="auto" w:fill="FFFFFF"/>
        </w:rPr>
        <w:t>3</w:t>
      </w:r>
      <w:r w:rsidR="00450E93">
        <w:rPr>
          <w:color w:val="000000"/>
          <w:shd w:val="clear" w:color="auto" w:fill="FFFFFF"/>
        </w:rPr>
        <w:t>)</w:t>
      </w:r>
      <w:r w:rsidR="001C2563">
        <w:rPr>
          <w:color w:val="000000"/>
          <w:shd w:val="clear" w:color="auto" w:fill="FFFFFF"/>
        </w:rPr>
        <w:t xml:space="preserve"> – logistik</w:t>
      </w:r>
      <w:r w:rsidR="00604FBF">
        <w:rPr>
          <w:color w:val="000000"/>
          <w:shd w:val="clear" w:color="auto" w:fill="FFFFFF"/>
        </w:rPr>
        <w:t>os, transporto</w:t>
      </w:r>
      <w:r w:rsidR="001C2563">
        <w:rPr>
          <w:color w:val="000000"/>
          <w:shd w:val="clear" w:color="auto" w:fill="FFFFFF"/>
        </w:rPr>
        <w:t xml:space="preserve"> (turbūt vairuotojai)</w:t>
      </w:r>
      <w:r w:rsidR="00604FBF">
        <w:rPr>
          <w:color w:val="000000"/>
          <w:shd w:val="clear" w:color="auto" w:fill="FFFFFF"/>
        </w:rPr>
        <w:t xml:space="preserve"> sektoriuje</w:t>
      </w:r>
      <w:r w:rsidR="00411879">
        <w:rPr>
          <w:color w:val="000000"/>
          <w:shd w:val="clear" w:color="auto" w:fill="FFFFFF"/>
        </w:rPr>
        <w:t xml:space="preserve">, </w:t>
      </w:r>
      <w:r w:rsidR="00450E93">
        <w:rPr>
          <w:color w:val="000000"/>
          <w:shd w:val="clear" w:color="auto" w:fill="FFFFFF"/>
        </w:rPr>
        <w:t>13,6 proc. (3)</w:t>
      </w:r>
      <w:r w:rsidR="00604FBF">
        <w:rPr>
          <w:color w:val="000000"/>
          <w:shd w:val="clear" w:color="auto" w:fill="FFFFFF"/>
        </w:rPr>
        <w:t xml:space="preserve"> – techninį</w:t>
      </w:r>
      <w:r w:rsidR="001C2563">
        <w:rPr>
          <w:color w:val="000000"/>
          <w:shd w:val="clear" w:color="auto" w:fill="FFFFFF"/>
        </w:rPr>
        <w:t xml:space="preserve"> darb</w:t>
      </w:r>
      <w:r w:rsidR="00604FBF">
        <w:rPr>
          <w:color w:val="000000"/>
          <w:shd w:val="clear" w:color="auto" w:fill="FFFFFF"/>
        </w:rPr>
        <w:t>ą</w:t>
      </w:r>
      <w:r w:rsidR="001C2563">
        <w:rPr>
          <w:color w:val="000000"/>
          <w:shd w:val="clear" w:color="auto" w:fill="FFFFFF"/>
        </w:rPr>
        <w:t>, inžinerij</w:t>
      </w:r>
      <w:r w:rsidR="00604FBF">
        <w:rPr>
          <w:color w:val="000000"/>
          <w:shd w:val="clear" w:color="auto" w:fill="FFFFFF"/>
        </w:rPr>
        <w:t>ą</w:t>
      </w:r>
      <w:r w:rsidR="00411879">
        <w:rPr>
          <w:color w:val="000000"/>
          <w:shd w:val="clear" w:color="auto" w:fill="FFFFFF"/>
        </w:rPr>
        <w:t xml:space="preserve">, </w:t>
      </w:r>
      <w:r w:rsidR="00450E93">
        <w:rPr>
          <w:color w:val="000000"/>
          <w:shd w:val="clear" w:color="auto" w:fill="FFFFFF"/>
        </w:rPr>
        <w:t>9,1 proc. (</w:t>
      </w:r>
      <w:r w:rsidR="001C2563">
        <w:rPr>
          <w:color w:val="000000"/>
          <w:shd w:val="clear" w:color="auto" w:fill="FFFFFF"/>
        </w:rPr>
        <w:t>2</w:t>
      </w:r>
      <w:r w:rsidR="00450E93">
        <w:rPr>
          <w:color w:val="000000"/>
          <w:shd w:val="clear" w:color="auto" w:fill="FFFFFF"/>
        </w:rPr>
        <w:t>)</w:t>
      </w:r>
      <w:r w:rsidR="001C2563">
        <w:rPr>
          <w:color w:val="000000"/>
          <w:shd w:val="clear" w:color="auto" w:fill="FFFFFF"/>
        </w:rPr>
        <w:t xml:space="preserve"> – nevyriausybiniame sektoriuje</w:t>
      </w:r>
      <w:r w:rsidR="00411879">
        <w:rPr>
          <w:color w:val="000000"/>
          <w:shd w:val="clear" w:color="auto" w:fill="FFFFFF"/>
        </w:rPr>
        <w:t xml:space="preserve">, </w:t>
      </w:r>
      <w:r w:rsidR="00450E93">
        <w:rPr>
          <w:color w:val="000000"/>
          <w:shd w:val="clear" w:color="auto" w:fill="FFFFFF"/>
        </w:rPr>
        <w:t>9,1 proc. (2)</w:t>
      </w:r>
      <w:r w:rsidR="001C2563">
        <w:rPr>
          <w:color w:val="000000"/>
          <w:shd w:val="clear" w:color="auto" w:fill="FFFFFF"/>
        </w:rPr>
        <w:t xml:space="preserve"> – socialiniam sektoriuje</w:t>
      </w:r>
      <w:r w:rsidR="00411879">
        <w:rPr>
          <w:color w:val="000000"/>
          <w:shd w:val="clear" w:color="auto" w:fill="FFFFFF"/>
        </w:rPr>
        <w:t xml:space="preserve">, </w:t>
      </w:r>
      <w:r w:rsidR="00450E93">
        <w:rPr>
          <w:color w:val="000000"/>
          <w:shd w:val="clear" w:color="auto" w:fill="FFFFFF"/>
        </w:rPr>
        <w:t>4,5 proc. (</w:t>
      </w:r>
      <w:r w:rsidR="001C2563">
        <w:rPr>
          <w:color w:val="000000"/>
          <w:shd w:val="clear" w:color="auto" w:fill="FFFFFF"/>
        </w:rPr>
        <w:t>1</w:t>
      </w:r>
      <w:r w:rsidR="00450E93">
        <w:rPr>
          <w:color w:val="000000"/>
          <w:shd w:val="clear" w:color="auto" w:fill="FFFFFF"/>
        </w:rPr>
        <w:t>)</w:t>
      </w:r>
      <w:r w:rsidR="001C2563">
        <w:rPr>
          <w:color w:val="000000"/>
          <w:shd w:val="clear" w:color="auto" w:fill="FFFFFF"/>
        </w:rPr>
        <w:t xml:space="preserve"> – projektų vadyb</w:t>
      </w:r>
      <w:r w:rsidR="00604FBF">
        <w:rPr>
          <w:color w:val="000000"/>
          <w:shd w:val="clear" w:color="auto" w:fill="FFFFFF"/>
        </w:rPr>
        <w:t>os srityje</w:t>
      </w:r>
      <w:r w:rsidR="00411879">
        <w:rPr>
          <w:color w:val="000000"/>
          <w:shd w:val="clear" w:color="auto" w:fill="FFFFFF"/>
        </w:rPr>
        <w:t xml:space="preserve">, </w:t>
      </w:r>
      <w:r w:rsidR="00450E93">
        <w:rPr>
          <w:color w:val="000000"/>
          <w:shd w:val="clear" w:color="auto" w:fill="FFFFFF"/>
        </w:rPr>
        <w:t xml:space="preserve">4,5 proc. (1) </w:t>
      </w:r>
      <w:r w:rsidR="001C2563">
        <w:rPr>
          <w:color w:val="000000"/>
          <w:shd w:val="clear" w:color="auto" w:fill="FFFFFF"/>
        </w:rPr>
        <w:t>– lengvo</w:t>
      </w:r>
      <w:r w:rsidR="00604FBF">
        <w:rPr>
          <w:color w:val="000000"/>
          <w:shd w:val="clear" w:color="auto" w:fill="FFFFFF"/>
        </w:rPr>
        <w:t>sios</w:t>
      </w:r>
      <w:r w:rsidR="001C2563">
        <w:rPr>
          <w:color w:val="000000"/>
          <w:shd w:val="clear" w:color="auto" w:fill="FFFFFF"/>
        </w:rPr>
        <w:t xml:space="preserve"> pramonė</w:t>
      </w:r>
      <w:r w:rsidR="00604FBF">
        <w:rPr>
          <w:color w:val="000000"/>
          <w:shd w:val="clear" w:color="auto" w:fill="FFFFFF"/>
        </w:rPr>
        <w:t>s</w:t>
      </w:r>
      <w:r w:rsidR="00411879">
        <w:rPr>
          <w:color w:val="000000"/>
          <w:shd w:val="clear" w:color="auto" w:fill="FFFFFF"/>
        </w:rPr>
        <w:t xml:space="preserve">, </w:t>
      </w:r>
      <w:r w:rsidR="00450E93">
        <w:rPr>
          <w:color w:val="000000"/>
          <w:shd w:val="clear" w:color="auto" w:fill="FFFFFF"/>
        </w:rPr>
        <w:t xml:space="preserve">4,5 proc. (1) </w:t>
      </w:r>
      <w:r w:rsidR="001C2563">
        <w:rPr>
          <w:color w:val="000000"/>
          <w:shd w:val="clear" w:color="auto" w:fill="FFFFFF"/>
        </w:rPr>
        <w:t>– prekybos sektori</w:t>
      </w:r>
      <w:r w:rsidR="00604FBF">
        <w:rPr>
          <w:color w:val="000000"/>
          <w:shd w:val="clear" w:color="auto" w:fill="FFFFFF"/>
        </w:rPr>
        <w:t>a</w:t>
      </w:r>
      <w:r w:rsidR="001C2563">
        <w:rPr>
          <w:color w:val="000000"/>
          <w:shd w:val="clear" w:color="auto" w:fill="FFFFFF"/>
        </w:rPr>
        <w:t>us</w:t>
      </w:r>
      <w:r w:rsidR="00411879">
        <w:rPr>
          <w:color w:val="000000"/>
          <w:shd w:val="clear" w:color="auto" w:fill="FFFFFF"/>
        </w:rPr>
        <w:t xml:space="preserve">, </w:t>
      </w:r>
      <w:r w:rsidR="00450E93">
        <w:rPr>
          <w:color w:val="000000"/>
          <w:shd w:val="clear" w:color="auto" w:fill="FFFFFF"/>
        </w:rPr>
        <w:t xml:space="preserve">4,5 proc. (1) </w:t>
      </w:r>
      <w:r w:rsidR="001C2563">
        <w:rPr>
          <w:color w:val="000000"/>
          <w:shd w:val="clear" w:color="auto" w:fill="FFFFFF"/>
        </w:rPr>
        <w:t>– statybos sektoriu</w:t>
      </w:r>
      <w:r w:rsidR="00604FBF">
        <w:rPr>
          <w:color w:val="000000"/>
          <w:shd w:val="clear" w:color="auto" w:fill="FFFFFF"/>
        </w:rPr>
        <w:t>je</w:t>
      </w:r>
      <w:r w:rsidR="001C2563">
        <w:rPr>
          <w:color w:val="000000"/>
          <w:shd w:val="clear" w:color="auto" w:fill="FFFFFF"/>
        </w:rPr>
        <w:t xml:space="preserve"> (pagrindinis išsilavinimas)</w:t>
      </w:r>
      <w:r w:rsidR="00411879">
        <w:rPr>
          <w:color w:val="000000"/>
          <w:shd w:val="clear" w:color="auto" w:fill="FFFFFF"/>
        </w:rPr>
        <w:t xml:space="preserve">, </w:t>
      </w:r>
      <w:r w:rsidR="00450E93">
        <w:rPr>
          <w:color w:val="000000"/>
          <w:shd w:val="clear" w:color="auto" w:fill="FFFFFF"/>
        </w:rPr>
        <w:t xml:space="preserve">4,5 proc. (1) </w:t>
      </w:r>
      <w:r w:rsidR="001C2563">
        <w:rPr>
          <w:color w:val="000000"/>
          <w:shd w:val="clear" w:color="auto" w:fill="FFFFFF"/>
        </w:rPr>
        <w:t>– žiniasklaid</w:t>
      </w:r>
      <w:r w:rsidR="00604FBF">
        <w:rPr>
          <w:color w:val="000000"/>
          <w:shd w:val="clear" w:color="auto" w:fill="FFFFFF"/>
        </w:rPr>
        <w:t>os</w:t>
      </w:r>
      <w:r w:rsidR="001C2563">
        <w:rPr>
          <w:color w:val="000000"/>
          <w:shd w:val="clear" w:color="auto" w:fill="FFFFFF"/>
        </w:rPr>
        <w:t>, marketing</w:t>
      </w:r>
      <w:r w:rsidR="00604FBF">
        <w:rPr>
          <w:color w:val="000000"/>
          <w:shd w:val="clear" w:color="auto" w:fill="FFFFFF"/>
        </w:rPr>
        <w:t>o sektoriuje</w:t>
      </w:r>
      <w:r w:rsidR="00411879">
        <w:rPr>
          <w:color w:val="000000"/>
          <w:shd w:val="clear" w:color="auto" w:fill="FFFFFF"/>
        </w:rPr>
        <w:t>.</w:t>
      </w:r>
    </w:p>
    <w:p w:rsidR="001C2563" w:rsidRDefault="00734A43" w:rsidP="00985EFB">
      <w:pPr>
        <w:jc w:val="both"/>
        <w:rPr>
          <w:color w:val="000000"/>
          <w:shd w:val="clear" w:color="auto" w:fill="FFFFFF"/>
        </w:rPr>
      </w:pPr>
      <w:r>
        <w:rPr>
          <w:b/>
          <w:color w:val="000000"/>
          <w:shd w:val="clear" w:color="auto" w:fill="FFFFFF"/>
        </w:rPr>
        <w:t>21,8 proc. (</w:t>
      </w:r>
      <w:r w:rsidR="004730C4">
        <w:rPr>
          <w:b/>
          <w:color w:val="000000"/>
          <w:shd w:val="clear" w:color="auto" w:fill="FFFFFF"/>
        </w:rPr>
        <w:t>42</w:t>
      </w:r>
      <w:r>
        <w:rPr>
          <w:b/>
          <w:color w:val="000000"/>
          <w:shd w:val="clear" w:color="auto" w:fill="FFFFFF"/>
        </w:rPr>
        <w:t>)</w:t>
      </w:r>
      <w:r w:rsidR="004730C4">
        <w:rPr>
          <w:b/>
          <w:color w:val="000000"/>
          <w:shd w:val="clear" w:color="auto" w:fill="FFFFFF"/>
        </w:rPr>
        <w:t xml:space="preserve"> neįgali</w:t>
      </w:r>
      <w:r>
        <w:rPr>
          <w:b/>
          <w:color w:val="000000"/>
          <w:shd w:val="clear" w:color="auto" w:fill="FFFFFF"/>
        </w:rPr>
        <w:t>ųjų</w:t>
      </w:r>
      <w:r w:rsidR="001F3F3D">
        <w:rPr>
          <w:b/>
          <w:color w:val="000000"/>
          <w:shd w:val="clear" w:color="auto" w:fill="FFFFFF"/>
        </w:rPr>
        <w:t xml:space="preserve"> su</w:t>
      </w:r>
      <w:r w:rsidR="004730C4">
        <w:rPr>
          <w:b/>
          <w:color w:val="000000"/>
          <w:shd w:val="clear" w:color="auto" w:fill="FFFFFF"/>
        </w:rPr>
        <w:t xml:space="preserve"> judėjimo negali</w:t>
      </w:r>
      <w:r w:rsidR="001F3F3D">
        <w:rPr>
          <w:b/>
          <w:color w:val="000000"/>
          <w:shd w:val="clear" w:color="auto" w:fill="FFFFFF"/>
        </w:rPr>
        <w:t>a turi</w:t>
      </w:r>
      <w:r w:rsidR="004730C4">
        <w:rPr>
          <w:b/>
          <w:color w:val="000000"/>
          <w:shd w:val="clear" w:color="auto" w:fill="FFFFFF"/>
        </w:rPr>
        <w:t xml:space="preserve"> aukštąjįišsilavinimą</w:t>
      </w:r>
      <w:r>
        <w:rPr>
          <w:b/>
          <w:color w:val="000000"/>
          <w:shd w:val="clear" w:color="auto" w:fill="FFFFFF"/>
        </w:rPr>
        <w:t xml:space="preserve">. </w:t>
      </w:r>
      <w:r w:rsidR="00014C56" w:rsidRPr="00014C56">
        <w:rPr>
          <w:color w:val="000000"/>
          <w:shd w:val="clear" w:color="auto" w:fill="FFFFFF"/>
        </w:rPr>
        <w:t>19 proc. (</w:t>
      </w:r>
      <w:r w:rsidR="001C2563">
        <w:rPr>
          <w:color w:val="000000"/>
          <w:shd w:val="clear" w:color="auto" w:fill="FFFFFF"/>
        </w:rPr>
        <w:t>8</w:t>
      </w:r>
      <w:r w:rsidR="00014C56">
        <w:rPr>
          <w:color w:val="000000"/>
          <w:shd w:val="clear" w:color="auto" w:fill="FFFFFF"/>
        </w:rPr>
        <w:t>)</w:t>
      </w:r>
      <w:r>
        <w:rPr>
          <w:color w:val="000000"/>
          <w:shd w:val="clear" w:color="auto" w:fill="FFFFFF"/>
        </w:rPr>
        <w:t xml:space="preserve"> iš jų</w:t>
      </w:r>
      <w:r w:rsidR="001F3F3D">
        <w:rPr>
          <w:color w:val="000000"/>
          <w:shd w:val="clear" w:color="auto" w:fill="FFFFFF"/>
        </w:rPr>
        <w:t>dirba</w:t>
      </w:r>
      <w:r w:rsidR="001C2563">
        <w:rPr>
          <w:color w:val="000000"/>
          <w:shd w:val="clear" w:color="auto" w:fill="FFFFFF"/>
        </w:rPr>
        <w:t xml:space="preserve"> NVO sektoriu</w:t>
      </w:r>
      <w:r w:rsidR="004730C4">
        <w:rPr>
          <w:color w:val="000000"/>
          <w:shd w:val="clear" w:color="auto" w:fill="FFFFFF"/>
        </w:rPr>
        <w:t>je</w:t>
      </w:r>
      <w:r w:rsidR="00411879">
        <w:rPr>
          <w:color w:val="000000"/>
          <w:shd w:val="clear" w:color="auto" w:fill="FFFFFF"/>
        </w:rPr>
        <w:t xml:space="preserve">, </w:t>
      </w:r>
      <w:r w:rsidR="00014C56">
        <w:rPr>
          <w:color w:val="000000"/>
          <w:shd w:val="clear" w:color="auto" w:fill="FFFFFF"/>
        </w:rPr>
        <w:t>11,9 proc. (</w:t>
      </w:r>
      <w:r w:rsidR="001C2563">
        <w:rPr>
          <w:color w:val="000000"/>
          <w:shd w:val="clear" w:color="auto" w:fill="FFFFFF"/>
        </w:rPr>
        <w:t>5</w:t>
      </w:r>
      <w:r w:rsidR="00014C56">
        <w:rPr>
          <w:color w:val="000000"/>
          <w:shd w:val="clear" w:color="auto" w:fill="FFFFFF"/>
        </w:rPr>
        <w:t>)</w:t>
      </w:r>
      <w:r w:rsidR="001C2563">
        <w:rPr>
          <w:color w:val="000000"/>
          <w:shd w:val="clear" w:color="auto" w:fill="FFFFFF"/>
        </w:rPr>
        <w:t xml:space="preserve"> – prekybos sektoriu</w:t>
      </w:r>
      <w:r w:rsidR="004730C4">
        <w:rPr>
          <w:color w:val="000000"/>
          <w:shd w:val="clear" w:color="auto" w:fill="FFFFFF"/>
        </w:rPr>
        <w:t>je</w:t>
      </w:r>
      <w:r w:rsidR="00411879">
        <w:rPr>
          <w:color w:val="000000"/>
          <w:shd w:val="clear" w:color="auto" w:fill="FFFFFF"/>
        </w:rPr>
        <w:t xml:space="preserve">, </w:t>
      </w:r>
      <w:r w:rsidR="00014C56">
        <w:rPr>
          <w:color w:val="000000"/>
          <w:shd w:val="clear" w:color="auto" w:fill="FFFFFF"/>
        </w:rPr>
        <w:t>9,5 proc. (</w:t>
      </w:r>
      <w:r w:rsidR="001C2563">
        <w:rPr>
          <w:color w:val="000000"/>
          <w:shd w:val="clear" w:color="auto" w:fill="FFFFFF"/>
        </w:rPr>
        <w:t>4</w:t>
      </w:r>
      <w:r w:rsidR="00014C56">
        <w:rPr>
          <w:color w:val="000000"/>
          <w:shd w:val="clear" w:color="auto" w:fill="FFFFFF"/>
        </w:rPr>
        <w:t>)</w:t>
      </w:r>
      <w:r w:rsidR="001C2563">
        <w:rPr>
          <w:color w:val="000000"/>
          <w:shd w:val="clear" w:color="auto" w:fill="FFFFFF"/>
        </w:rPr>
        <w:t xml:space="preserve"> – IT, kompiuteri</w:t>
      </w:r>
      <w:r w:rsidR="004730C4">
        <w:rPr>
          <w:color w:val="000000"/>
          <w:shd w:val="clear" w:color="auto" w:fill="FFFFFF"/>
        </w:rPr>
        <w:t>ų</w:t>
      </w:r>
      <w:r w:rsidR="001C2563">
        <w:rPr>
          <w:color w:val="000000"/>
          <w:shd w:val="clear" w:color="auto" w:fill="FFFFFF"/>
        </w:rPr>
        <w:t>, internet</w:t>
      </w:r>
      <w:r w:rsidR="004730C4">
        <w:rPr>
          <w:color w:val="000000"/>
          <w:shd w:val="clear" w:color="auto" w:fill="FFFFFF"/>
        </w:rPr>
        <w:t>o, programavimo sektoriuje</w:t>
      </w:r>
      <w:r w:rsidR="00411879">
        <w:rPr>
          <w:color w:val="000000"/>
          <w:shd w:val="clear" w:color="auto" w:fill="FFFFFF"/>
        </w:rPr>
        <w:t xml:space="preserve">, </w:t>
      </w:r>
      <w:r w:rsidR="00014C56">
        <w:rPr>
          <w:color w:val="000000"/>
          <w:shd w:val="clear" w:color="auto" w:fill="FFFFFF"/>
        </w:rPr>
        <w:t>9,5 proc. (4)</w:t>
      </w:r>
      <w:r w:rsidR="001C2563">
        <w:rPr>
          <w:color w:val="000000"/>
          <w:shd w:val="clear" w:color="auto" w:fill="FFFFFF"/>
        </w:rPr>
        <w:t xml:space="preserve"> – administravim</w:t>
      </w:r>
      <w:r w:rsidR="004730C4">
        <w:rPr>
          <w:color w:val="000000"/>
          <w:shd w:val="clear" w:color="auto" w:fill="FFFFFF"/>
        </w:rPr>
        <w:t>o, projektų vadybos sektoriuje</w:t>
      </w:r>
      <w:r w:rsidR="00411879">
        <w:rPr>
          <w:color w:val="000000"/>
          <w:shd w:val="clear" w:color="auto" w:fill="FFFFFF"/>
        </w:rPr>
        <w:t xml:space="preserve">, </w:t>
      </w:r>
      <w:r w:rsidR="00014C56">
        <w:rPr>
          <w:color w:val="000000"/>
          <w:shd w:val="clear" w:color="auto" w:fill="FFFFFF"/>
        </w:rPr>
        <w:t>7,1 proc. (</w:t>
      </w:r>
      <w:r w:rsidR="001C2563">
        <w:rPr>
          <w:color w:val="000000"/>
          <w:shd w:val="clear" w:color="auto" w:fill="FFFFFF"/>
        </w:rPr>
        <w:t>3</w:t>
      </w:r>
      <w:r w:rsidR="00014C56">
        <w:rPr>
          <w:color w:val="000000"/>
          <w:shd w:val="clear" w:color="auto" w:fill="FFFFFF"/>
        </w:rPr>
        <w:t>)</w:t>
      </w:r>
      <w:r w:rsidR="001C2563">
        <w:rPr>
          <w:color w:val="000000"/>
          <w:shd w:val="clear" w:color="auto" w:fill="FFFFFF"/>
        </w:rPr>
        <w:t xml:space="preserve"> –logistik</w:t>
      </w:r>
      <w:r w:rsidR="004730C4">
        <w:rPr>
          <w:color w:val="000000"/>
          <w:shd w:val="clear" w:color="auto" w:fill="FFFFFF"/>
        </w:rPr>
        <w:t>os, transporto sektoriuje</w:t>
      </w:r>
      <w:r w:rsidR="00411879">
        <w:rPr>
          <w:color w:val="000000"/>
          <w:shd w:val="clear" w:color="auto" w:fill="FFFFFF"/>
        </w:rPr>
        <w:t xml:space="preserve">, </w:t>
      </w:r>
      <w:r w:rsidR="006569E5">
        <w:rPr>
          <w:color w:val="000000"/>
          <w:shd w:val="clear" w:color="auto" w:fill="FFFFFF"/>
        </w:rPr>
        <w:t>7,1 proc. (3)</w:t>
      </w:r>
      <w:r w:rsidR="001C2563">
        <w:rPr>
          <w:color w:val="000000"/>
          <w:shd w:val="clear" w:color="auto" w:fill="FFFFFF"/>
        </w:rPr>
        <w:t xml:space="preserve"> – technin</w:t>
      </w:r>
      <w:r w:rsidR="004730C4">
        <w:rPr>
          <w:color w:val="000000"/>
          <w:shd w:val="clear" w:color="auto" w:fill="FFFFFF"/>
        </w:rPr>
        <w:t>į</w:t>
      </w:r>
      <w:r w:rsidR="001C2563">
        <w:rPr>
          <w:color w:val="000000"/>
          <w:shd w:val="clear" w:color="auto" w:fill="FFFFFF"/>
        </w:rPr>
        <w:t xml:space="preserve"> darb</w:t>
      </w:r>
      <w:r w:rsidR="004730C4">
        <w:rPr>
          <w:color w:val="000000"/>
          <w:shd w:val="clear" w:color="auto" w:fill="FFFFFF"/>
        </w:rPr>
        <w:t>ą</w:t>
      </w:r>
      <w:r w:rsidR="001C2563">
        <w:rPr>
          <w:color w:val="000000"/>
          <w:shd w:val="clear" w:color="auto" w:fill="FFFFFF"/>
        </w:rPr>
        <w:t>, inžinerij</w:t>
      </w:r>
      <w:r w:rsidR="004730C4">
        <w:rPr>
          <w:color w:val="000000"/>
          <w:shd w:val="clear" w:color="auto" w:fill="FFFFFF"/>
        </w:rPr>
        <w:t>ą</w:t>
      </w:r>
      <w:r w:rsidR="00411879">
        <w:rPr>
          <w:color w:val="000000"/>
          <w:shd w:val="clear" w:color="auto" w:fill="FFFFFF"/>
        </w:rPr>
        <w:t xml:space="preserve">, </w:t>
      </w:r>
      <w:r w:rsidR="006569E5">
        <w:rPr>
          <w:color w:val="000000"/>
          <w:shd w:val="clear" w:color="auto" w:fill="FFFFFF"/>
        </w:rPr>
        <w:t>4,8 proc. (</w:t>
      </w:r>
      <w:r w:rsidR="001C2563">
        <w:rPr>
          <w:color w:val="000000"/>
          <w:shd w:val="clear" w:color="auto" w:fill="FFFFFF"/>
        </w:rPr>
        <w:t>2</w:t>
      </w:r>
      <w:r w:rsidR="006569E5">
        <w:rPr>
          <w:color w:val="000000"/>
          <w:shd w:val="clear" w:color="auto" w:fill="FFFFFF"/>
        </w:rPr>
        <w:t>)</w:t>
      </w:r>
      <w:r w:rsidR="001C2563">
        <w:rPr>
          <w:color w:val="000000"/>
          <w:shd w:val="clear" w:color="auto" w:fill="FFFFFF"/>
        </w:rPr>
        <w:t xml:space="preserve"> – buhalterinė</w:t>
      </w:r>
      <w:r w:rsidR="004730C4">
        <w:rPr>
          <w:color w:val="000000"/>
          <w:shd w:val="clear" w:color="auto" w:fill="FFFFFF"/>
        </w:rPr>
        <w:t>s apskaitos</w:t>
      </w:r>
      <w:r w:rsidR="00411879">
        <w:rPr>
          <w:color w:val="000000"/>
          <w:shd w:val="clear" w:color="auto" w:fill="FFFFFF"/>
        </w:rPr>
        <w:t xml:space="preserve">, </w:t>
      </w:r>
      <w:r w:rsidR="006569E5">
        <w:rPr>
          <w:color w:val="000000"/>
          <w:shd w:val="clear" w:color="auto" w:fill="FFFFFF"/>
        </w:rPr>
        <w:t xml:space="preserve">4,8 proc. (2) </w:t>
      </w:r>
      <w:r w:rsidR="001C2563">
        <w:rPr>
          <w:color w:val="000000"/>
          <w:shd w:val="clear" w:color="auto" w:fill="FFFFFF"/>
        </w:rPr>
        <w:t>– medicin</w:t>
      </w:r>
      <w:r w:rsidR="004730C4">
        <w:rPr>
          <w:color w:val="000000"/>
          <w:shd w:val="clear" w:color="auto" w:fill="FFFFFF"/>
        </w:rPr>
        <w:t>os</w:t>
      </w:r>
      <w:r w:rsidR="001C2563">
        <w:rPr>
          <w:color w:val="000000"/>
          <w:shd w:val="clear" w:color="auto" w:fill="FFFFFF"/>
        </w:rPr>
        <w:t>, farmacij</w:t>
      </w:r>
      <w:r w:rsidR="004730C4">
        <w:rPr>
          <w:color w:val="000000"/>
          <w:shd w:val="clear" w:color="auto" w:fill="FFFFFF"/>
        </w:rPr>
        <w:t>os</w:t>
      </w:r>
      <w:r w:rsidR="00411879">
        <w:rPr>
          <w:color w:val="000000"/>
          <w:shd w:val="clear" w:color="auto" w:fill="FFFFFF"/>
        </w:rPr>
        <w:t xml:space="preserve">, </w:t>
      </w:r>
      <w:r w:rsidR="006569E5">
        <w:rPr>
          <w:color w:val="000000"/>
          <w:shd w:val="clear" w:color="auto" w:fill="FFFFFF"/>
        </w:rPr>
        <w:t xml:space="preserve">4,8 proc. (2) </w:t>
      </w:r>
      <w:r w:rsidR="004730C4">
        <w:rPr>
          <w:color w:val="000000"/>
          <w:shd w:val="clear" w:color="auto" w:fill="FFFFFF"/>
        </w:rPr>
        <w:t>– švietimo</w:t>
      </w:r>
      <w:r w:rsidR="001C2563">
        <w:rPr>
          <w:color w:val="000000"/>
          <w:shd w:val="clear" w:color="auto" w:fill="FFFFFF"/>
        </w:rPr>
        <w:t>, moksl</w:t>
      </w:r>
      <w:r w:rsidR="004730C4">
        <w:rPr>
          <w:color w:val="000000"/>
          <w:shd w:val="clear" w:color="auto" w:fill="FFFFFF"/>
        </w:rPr>
        <w:t>o</w:t>
      </w:r>
      <w:r w:rsidR="001C2563">
        <w:rPr>
          <w:color w:val="000000"/>
          <w:shd w:val="clear" w:color="auto" w:fill="FFFFFF"/>
        </w:rPr>
        <w:t>, mokslini</w:t>
      </w:r>
      <w:r w:rsidR="004730C4">
        <w:rPr>
          <w:color w:val="000000"/>
          <w:shd w:val="clear" w:color="auto" w:fill="FFFFFF"/>
        </w:rPr>
        <w:t>o</w:t>
      </w:r>
      <w:r w:rsidR="001C2563">
        <w:rPr>
          <w:color w:val="000000"/>
          <w:shd w:val="clear" w:color="auto" w:fill="FFFFFF"/>
        </w:rPr>
        <w:t xml:space="preserve"> darb</w:t>
      </w:r>
      <w:r w:rsidR="004730C4">
        <w:rPr>
          <w:color w:val="000000"/>
          <w:shd w:val="clear" w:color="auto" w:fill="FFFFFF"/>
        </w:rPr>
        <w:t>o</w:t>
      </w:r>
      <w:r w:rsidR="00411879">
        <w:rPr>
          <w:color w:val="000000"/>
          <w:shd w:val="clear" w:color="auto" w:fill="FFFFFF"/>
        </w:rPr>
        <w:t xml:space="preserve">, </w:t>
      </w:r>
      <w:r w:rsidR="006569E5">
        <w:rPr>
          <w:color w:val="000000"/>
          <w:shd w:val="clear" w:color="auto" w:fill="FFFFFF"/>
        </w:rPr>
        <w:t xml:space="preserve">4,8 proc. (2) </w:t>
      </w:r>
      <w:r w:rsidR="001C2563">
        <w:rPr>
          <w:color w:val="000000"/>
          <w:shd w:val="clear" w:color="auto" w:fill="FFFFFF"/>
        </w:rPr>
        <w:t>– teisė</w:t>
      </w:r>
      <w:r w:rsidR="004730C4">
        <w:rPr>
          <w:color w:val="000000"/>
          <w:shd w:val="clear" w:color="auto" w:fill="FFFFFF"/>
        </w:rPr>
        <w:t>s</w:t>
      </w:r>
      <w:r w:rsidR="001C2563">
        <w:rPr>
          <w:color w:val="000000"/>
          <w:shd w:val="clear" w:color="auto" w:fill="FFFFFF"/>
        </w:rPr>
        <w:t>, politik</w:t>
      </w:r>
      <w:r w:rsidR="004730C4">
        <w:rPr>
          <w:color w:val="000000"/>
          <w:shd w:val="clear" w:color="auto" w:fill="FFFFFF"/>
        </w:rPr>
        <w:t>os</w:t>
      </w:r>
      <w:r w:rsidR="00411879">
        <w:rPr>
          <w:color w:val="000000"/>
          <w:shd w:val="clear" w:color="auto" w:fill="FFFFFF"/>
        </w:rPr>
        <w:t xml:space="preserve">, </w:t>
      </w:r>
      <w:r w:rsidR="006569E5">
        <w:rPr>
          <w:color w:val="000000"/>
          <w:shd w:val="clear" w:color="auto" w:fill="FFFFFF"/>
        </w:rPr>
        <w:t xml:space="preserve">4,8 proc. (2) </w:t>
      </w:r>
      <w:r w:rsidR="001C2563">
        <w:rPr>
          <w:color w:val="000000"/>
          <w:shd w:val="clear" w:color="auto" w:fill="FFFFFF"/>
        </w:rPr>
        <w:t>– žiniasklaid</w:t>
      </w:r>
      <w:r w:rsidR="004730C4">
        <w:rPr>
          <w:color w:val="000000"/>
          <w:shd w:val="clear" w:color="auto" w:fill="FFFFFF"/>
        </w:rPr>
        <w:t>os</w:t>
      </w:r>
      <w:r w:rsidR="001C2563">
        <w:rPr>
          <w:color w:val="000000"/>
          <w:shd w:val="clear" w:color="auto" w:fill="FFFFFF"/>
        </w:rPr>
        <w:t>, marketing</w:t>
      </w:r>
      <w:r w:rsidR="004730C4">
        <w:rPr>
          <w:color w:val="000000"/>
          <w:shd w:val="clear" w:color="auto" w:fill="FFFFFF"/>
        </w:rPr>
        <w:t>o sektoriuje</w:t>
      </w:r>
      <w:r w:rsidR="00411879">
        <w:rPr>
          <w:color w:val="000000"/>
          <w:shd w:val="clear" w:color="auto" w:fill="FFFFFF"/>
        </w:rPr>
        <w:t xml:space="preserve">, </w:t>
      </w:r>
      <w:r w:rsidR="006569E5">
        <w:rPr>
          <w:color w:val="000000"/>
          <w:shd w:val="clear" w:color="auto" w:fill="FFFFFF"/>
        </w:rPr>
        <w:t>2,4 proc. (</w:t>
      </w:r>
      <w:r w:rsidR="001C2563">
        <w:rPr>
          <w:color w:val="000000"/>
          <w:shd w:val="clear" w:color="auto" w:fill="FFFFFF"/>
        </w:rPr>
        <w:t>1</w:t>
      </w:r>
      <w:r w:rsidR="006569E5">
        <w:rPr>
          <w:color w:val="000000"/>
          <w:shd w:val="clear" w:color="auto" w:fill="FFFFFF"/>
        </w:rPr>
        <w:t>)</w:t>
      </w:r>
      <w:r w:rsidR="001C2563">
        <w:rPr>
          <w:color w:val="000000"/>
          <w:shd w:val="clear" w:color="auto" w:fill="FFFFFF"/>
        </w:rPr>
        <w:t xml:space="preserve"> – sport</w:t>
      </w:r>
      <w:r w:rsidR="004730C4">
        <w:rPr>
          <w:color w:val="000000"/>
          <w:shd w:val="clear" w:color="auto" w:fill="FFFFFF"/>
        </w:rPr>
        <w:t>o</w:t>
      </w:r>
      <w:r w:rsidR="00411879">
        <w:rPr>
          <w:color w:val="000000"/>
          <w:shd w:val="clear" w:color="auto" w:fill="FFFFFF"/>
        </w:rPr>
        <w:t xml:space="preserve">, </w:t>
      </w:r>
      <w:r w:rsidR="006569E5">
        <w:rPr>
          <w:color w:val="000000"/>
          <w:shd w:val="clear" w:color="auto" w:fill="FFFFFF"/>
        </w:rPr>
        <w:t xml:space="preserve">2,4 proc. (1) </w:t>
      </w:r>
      <w:r w:rsidR="001C2563">
        <w:rPr>
          <w:color w:val="000000"/>
          <w:shd w:val="clear" w:color="auto" w:fill="FFFFFF"/>
        </w:rPr>
        <w:t>– kultūros</w:t>
      </w:r>
      <w:r w:rsidR="00411879">
        <w:rPr>
          <w:color w:val="000000"/>
          <w:shd w:val="clear" w:color="auto" w:fill="FFFFFF"/>
        </w:rPr>
        <w:t xml:space="preserve">, </w:t>
      </w:r>
      <w:r w:rsidR="006569E5">
        <w:rPr>
          <w:color w:val="000000"/>
          <w:shd w:val="clear" w:color="auto" w:fill="FFFFFF"/>
        </w:rPr>
        <w:t xml:space="preserve">2,4 proc. (1) </w:t>
      </w:r>
      <w:r w:rsidR="001C2563">
        <w:rPr>
          <w:color w:val="000000"/>
          <w:shd w:val="clear" w:color="auto" w:fill="FFFFFF"/>
        </w:rPr>
        <w:t>– apsaug</w:t>
      </w:r>
      <w:r w:rsidR="004730C4">
        <w:rPr>
          <w:color w:val="000000"/>
          <w:shd w:val="clear" w:color="auto" w:fill="FFFFFF"/>
        </w:rPr>
        <w:t>os</w:t>
      </w:r>
      <w:r w:rsidR="001C2563">
        <w:rPr>
          <w:color w:val="000000"/>
          <w:shd w:val="clear" w:color="auto" w:fill="FFFFFF"/>
        </w:rPr>
        <w:t>, policij</w:t>
      </w:r>
      <w:r w:rsidR="004730C4">
        <w:rPr>
          <w:color w:val="000000"/>
          <w:shd w:val="clear" w:color="auto" w:fill="FFFFFF"/>
        </w:rPr>
        <w:t>os sektoriuje</w:t>
      </w:r>
      <w:r w:rsidR="00411879">
        <w:rPr>
          <w:color w:val="000000"/>
          <w:shd w:val="clear" w:color="auto" w:fill="FFFFFF"/>
        </w:rPr>
        <w:t xml:space="preserve">, </w:t>
      </w:r>
      <w:r w:rsidR="006569E5">
        <w:rPr>
          <w:color w:val="000000"/>
          <w:shd w:val="clear" w:color="auto" w:fill="FFFFFF"/>
        </w:rPr>
        <w:t xml:space="preserve">2,4 proc. (1) </w:t>
      </w:r>
      <w:r w:rsidR="001C2563">
        <w:rPr>
          <w:color w:val="000000"/>
          <w:shd w:val="clear" w:color="auto" w:fill="FFFFFF"/>
        </w:rPr>
        <w:t>– žaidži</w:t>
      </w:r>
      <w:r w:rsidR="004730C4">
        <w:rPr>
          <w:color w:val="000000"/>
          <w:shd w:val="clear" w:color="auto" w:fill="FFFFFF"/>
        </w:rPr>
        <w:t>a</w:t>
      </w:r>
      <w:r w:rsidR="001C2563">
        <w:rPr>
          <w:color w:val="000000"/>
          <w:shd w:val="clear" w:color="auto" w:fill="FFFFFF"/>
        </w:rPr>
        <w:t xml:space="preserve"> pokerį internete</w:t>
      </w:r>
      <w:r w:rsidR="00411879">
        <w:rPr>
          <w:color w:val="000000"/>
          <w:shd w:val="clear" w:color="auto" w:fill="FFFFFF"/>
        </w:rPr>
        <w:t>.</w:t>
      </w:r>
    </w:p>
    <w:p w:rsidR="00411879" w:rsidRDefault="00411879" w:rsidP="00985EFB">
      <w:pPr>
        <w:jc w:val="both"/>
        <w:rPr>
          <w:color w:val="000000"/>
          <w:shd w:val="clear" w:color="auto" w:fill="FFFFFF"/>
        </w:rPr>
      </w:pPr>
      <w:r>
        <w:rPr>
          <w:color w:val="000000"/>
          <w:shd w:val="clear" w:color="auto" w:fill="FFFFFF"/>
        </w:rPr>
        <w:t>Tarp turinčių aukštąjį išsilavinimą atsiranda</w:t>
      </w:r>
      <w:r w:rsidR="0071610E">
        <w:rPr>
          <w:color w:val="000000"/>
          <w:shd w:val="clear" w:color="auto" w:fill="FFFFFF"/>
        </w:rPr>
        <w:t xml:space="preserve"> šios sritys, kurių nėra tarp turinčių vidurinį, pagrindinį išsilavinimą arba įgijusių profesiją profesinės reabilitacijos centre:</w:t>
      </w:r>
      <w:r>
        <w:rPr>
          <w:color w:val="000000"/>
          <w:shd w:val="clear" w:color="auto" w:fill="FFFFFF"/>
        </w:rPr>
        <w:t xml:space="preserve"> administravimas, projektų vadyba, medicina, farmacija, švietimas, mokslas, mokslinis darbas, kultūros sektorius. </w:t>
      </w:r>
    </w:p>
    <w:p w:rsidR="001C2563" w:rsidRDefault="006569E5" w:rsidP="00985EFB">
      <w:pPr>
        <w:jc w:val="both"/>
        <w:rPr>
          <w:color w:val="000000"/>
          <w:shd w:val="clear" w:color="auto" w:fill="FFFFFF"/>
        </w:rPr>
      </w:pPr>
      <w:r>
        <w:rPr>
          <w:b/>
          <w:color w:val="000000"/>
          <w:shd w:val="clear" w:color="auto" w:fill="FFFFFF"/>
        </w:rPr>
        <w:t>9,8 proc. (</w:t>
      </w:r>
      <w:r w:rsidR="0071610E" w:rsidRPr="0071610E">
        <w:rPr>
          <w:b/>
          <w:color w:val="000000"/>
          <w:shd w:val="clear" w:color="auto" w:fill="FFFFFF"/>
        </w:rPr>
        <w:t>19</w:t>
      </w:r>
      <w:r>
        <w:rPr>
          <w:b/>
          <w:color w:val="000000"/>
          <w:shd w:val="clear" w:color="auto" w:fill="FFFFFF"/>
        </w:rPr>
        <w:t>)</w:t>
      </w:r>
      <w:r w:rsidR="0071610E">
        <w:rPr>
          <w:b/>
          <w:color w:val="000000"/>
          <w:shd w:val="clear" w:color="auto" w:fill="FFFFFF"/>
        </w:rPr>
        <w:t>n</w:t>
      </w:r>
      <w:r w:rsidR="0035578C">
        <w:rPr>
          <w:b/>
          <w:color w:val="000000"/>
          <w:shd w:val="clear" w:color="auto" w:fill="FFFFFF"/>
        </w:rPr>
        <w:t>eįgali</w:t>
      </w:r>
      <w:r w:rsidR="0071610E">
        <w:rPr>
          <w:b/>
          <w:color w:val="000000"/>
          <w:shd w:val="clear" w:color="auto" w:fill="FFFFFF"/>
        </w:rPr>
        <w:t>ųjų</w:t>
      </w:r>
      <w:r w:rsidR="0035578C">
        <w:rPr>
          <w:b/>
          <w:color w:val="000000"/>
          <w:shd w:val="clear" w:color="auto" w:fill="FFFFFF"/>
        </w:rPr>
        <w:t>, turin</w:t>
      </w:r>
      <w:r>
        <w:rPr>
          <w:b/>
          <w:color w:val="000000"/>
          <w:shd w:val="clear" w:color="auto" w:fill="FFFFFF"/>
        </w:rPr>
        <w:t>čių</w:t>
      </w:r>
      <w:r w:rsidR="0035578C">
        <w:rPr>
          <w:b/>
          <w:color w:val="000000"/>
          <w:shd w:val="clear" w:color="auto" w:fill="FFFFFF"/>
        </w:rPr>
        <w:t xml:space="preserve"> judėjimo negalią</w:t>
      </w:r>
      <w:r>
        <w:rPr>
          <w:b/>
          <w:color w:val="000000"/>
          <w:shd w:val="clear" w:color="auto" w:fill="FFFFFF"/>
        </w:rPr>
        <w:t xml:space="preserve"> ir</w:t>
      </w:r>
      <w:r w:rsidR="00B630BD">
        <w:rPr>
          <w:b/>
          <w:color w:val="000000"/>
          <w:shd w:val="clear" w:color="auto" w:fill="FFFFFF"/>
        </w:rPr>
        <w:t xml:space="preserve"> 0-25 proc. darbingumo</w:t>
      </w:r>
      <w:r>
        <w:rPr>
          <w:b/>
          <w:color w:val="000000"/>
          <w:shd w:val="clear" w:color="auto" w:fill="FFFFFF"/>
        </w:rPr>
        <w:t xml:space="preserve"> lygį,</w:t>
      </w:r>
      <w:r w:rsidR="00B630BD">
        <w:rPr>
          <w:b/>
          <w:color w:val="000000"/>
          <w:shd w:val="clear" w:color="auto" w:fill="FFFFFF"/>
        </w:rPr>
        <w:t xml:space="preserve"> gauna 800 eurų ir didesnį atlyginimą</w:t>
      </w:r>
      <w:r>
        <w:rPr>
          <w:b/>
          <w:color w:val="000000"/>
          <w:shd w:val="clear" w:color="auto" w:fill="FFFFFF"/>
        </w:rPr>
        <w:t xml:space="preserve">. </w:t>
      </w:r>
      <w:r w:rsidRPr="006569E5">
        <w:rPr>
          <w:color w:val="000000"/>
          <w:shd w:val="clear" w:color="auto" w:fill="FFFFFF"/>
        </w:rPr>
        <w:t>26,3 proc. (</w:t>
      </w:r>
      <w:r w:rsidR="001C2563">
        <w:rPr>
          <w:color w:val="000000"/>
          <w:shd w:val="clear" w:color="auto" w:fill="FFFFFF"/>
        </w:rPr>
        <w:t>5</w:t>
      </w:r>
      <w:r>
        <w:rPr>
          <w:color w:val="000000"/>
          <w:shd w:val="clear" w:color="auto" w:fill="FFFFFF"/>
        </w:rPr>
        <w:t xml:space="preserve">)iš jų </w:t>
      </w:r>
      <w:r w:rsidR="001C2563">
        <w:rPr>
          <w:color w:val="000000"/>
          <w:shd w:val="clear" w:color="auto" w:fill="FFFFFF"/>
        </w:rPr>
        <w:t xml:space="preserve">gauna 1000-1500 ir </w:t>
      </w:r>
      <w:r>
        <w:rPr>
          <w:color w:val="000000"/>
          <w:shd w:val="clear" w:color="auto" w:fill="FFFFFF"/>
        </w:rPr>
        <w:t>10,5 proc. (</w:t>
      </w:r>
      <w:r w:rsidR="001C2563">
        <w:rPr>
          <w:color w:val="000000"/>
          <w:shd w:val="clear" w:color="auto" w:fill="FFFFFF"/>
        </w:rPr>
        <w:t>2</w:t>
      </w:r>
      <w:r>
        <w:rPr>
          <w:color w:val="000000"/>
          <w:shd w:val="clear" w:color="auto" w:fill="FFFFFF"/>
        </w:rPr>
        <w:t>)</w:t>
      </w:r>
      <w:r w:rsidR="001C2563">
        <w:rPr>
          <w:color w:val="000000"/>
          <w:shd w:val="clear" w:color="auto" w:fill="FFFFFF"/>
        </w:rPr>
        <w:t xml:space="preserve"> – daugiau nei 1500</w:t>
      </w:r>
      <w:r>
        <w:rPr>
          <w:color w:val="000000"/>
          <w:shd w:val="clear" w:color="auto" w:fill="FFFFFF"/>
        </w:rPr>
        <w:t xml:space="preserve"> eurų</w:t>
      </w:r>
      <w:r w:rsidR="001C2563">
        <w:rPr>
          <w:color w:val="000000"/>
          <w:shd w:val="clear" w:color="auto" w:fill="FFFFFF"/>
        </w:rPr>
        <w:t xml:space="preserve">. Iš jų tik </w:t>
      </w:r>
      <w:r>
        <w:rPr>
          <w:color w:val="000000"/>
          <w:shd w:val="clear" w:color="auto" w:fill="FFFFFF"/>
        </w:rPr>
        <w:t xml:space="preserve">10,5 proc. (2) </w:t>
      </w:r>
      <w:r w:rsidR="001C2563">
        <w:rPr>
          <w:color w:val="000000"/>
          <w:shd w:val="clear" w:color="auto" w:fill="FFFFFF"/>
        </w:rPr>
        <w:t xml:space="preserve"> turi vidurinį išsilavinimą</w:t>
      </w:r>
      <w:r>
        <w:rPr>
          <w:color w:val="000000"/>
          <w:shd w:val="clear" w:color="auto" w:fill="FFFFFF"/>
        </w:rPr>
        <w:t>, v</w:t>
      </w:r>
      <w:r w:rsidR="001C2563">
        <w:rPr>
          <w:color w:val="000000"/>
          <w:shd w:val="clear" w:color="auto" w:fill="FFFFFF"/>
        </w:rPr>
        <w:t>isi kiti</w:t>
      </w:r>
      <w:r>
        <w:rPr>
          <w:color w:val="000000"/>
          <w:shd w:val="clear" w:color="auto" w:fill="FFFFFF"/>
        </w:rPr>
        <w:t xml:space="preserve">89,5 proc. </w:t>
      </w:r>
      <w:r w:rsidR="00B630BD">
        <w:rPr>
          <w:color w:val="000000"/>
          <w:shd w:val="clear" w:color="auto" w:fill="FFFFFF"/>
        </w:rPr>
        <w:t>(17)</w:t>
      </w:r>
      <w:r w:rsidR="001C2563">
        <w:rPr>
          <w:color w:val="000000"/>
          <w:shd w:val="clear" w:color="auto" w:fill="FFFFFF"/>
        </w:rPr>
        <w:t xml:space="preserve"> – aukštąjį. </w:t>
      </w:r>
    </w:p>
    <w:p w:rsidR="00741DC9" w:rsidRPr="00741DC9" w:rsidRDefault="00741DC9" w:rsidP="00985EFB">
      <w:pPr>
        <w:jc w:val="both"/>
        <w:rPr>
          <w:b/>
          <w:color w:val="000000"/>
          <w:shd w:val="clear" w:color="auto" w:fill="FFFFFF"/>
        </w:rPr>
      </w:pPr>
      <w:r w:rsidRPr="00741DC9">
        <w:rPr>
          <w:b/>
          <w:color w:val="000000"/>
          <w:shd w:val="clear" w:color="auto" w:fill="FFFFFF"/>
        </w:rPr>
        <w:t>Atlyginimas</w:t>
      </w:r>
      <w:r>
        <w:rPr>
          <w:b/>
          <w:color w:val="000000"/>
          <w:shd w:val="clear" w:color="auto" w:fill="FFFFFF"/>
        </w:rPr>
        <w:t xml:space="preserve"> ir išsilavinimas</w:t>
      </w:r>
    </w:p>
    <w:p w:rsidR="008C3BD7" w:rsidRDefault="00B177B5" w:rsidP="00985EFB">
      <w:pPr>
        <w:jc w:val="both"/>
        <w:rPr>
          <w:color w:val="000000"/>
          <w:shd w:val="clear" w:color="auto" w:fill="FFFFFF"/>
        </w:rPr>
      </w:pPr>
      <w:r>
        <w:rPr>
          <w:color w:val="000000"/>
          <w:shd w:val="clear" w:color="auto" w:fill="FFFFFF"/>
        </w:rPr>
        <w:lastRenderedPageBreak/>
        <w:t>25,3 proc. (</w:t>
      </w:r>
      <w:r w:rsidR="001C2563">
        <w:rPr>
          <w:color w:val="000000"/>
          <w:shd w:val="clear" w:color="auto" w:fill="FFFFFF"/>
        </w:rPr>
        <w:t>4</w:t>
      </w:r>
      <w:r w:rsidR="00741DC9">
        <w:rPr>
          <w:color w:val="000000"/>
          <w:shd w:val="clear" w:color="auto" w:fill="FFFFFF"/>
        </w:rPr>
        <w:t>9</w:t>
      </w:r>
      <w:r>
        <w:rPr>
          <w:color w:val="000000"/>
          <w:shd w:val="clear" w:color="auto" w:fill="FFFFFF"/>
        </w:rPr>
        <w:t xml:space="preserve">)neįgaliųjų </w:t>
      </w:r>
      <w:r w:rsidR="001C2563">
        <w:rPr>
          <w:color w:val="000000"/>
          <w:shd w:val="clear" w:color="auto" w:fill="FFFFFF"/>
        </w:rPr>
        <w:t>gauna</w:t>
      </w:r>
      <w:r w:rsidR="00741DC9">
        <w:rPr>
          <w:color w:val="000000"/>
          <w:shd w:val="clear" w:color="auto" w:fill="FFFFFF"/>
        </w:rPr>
        <w:t xml:space="preserve"> daugiau nei 800 eurų atlyginimą</w:t>
      </w:r>
      <w:r>
        <w:rPr>
          <w:color w:val="000000"/>
          <w:shd w:val="clear" w:color="auto" w:fill="FFFFFF"/>
        </w:rPr>
        <w:t xml:space="preserve">. </w:t>
      </w:r>
    </w:p>
    <w:p w:rsidR="00741DC9" w:rsidRDefault="00741DC9" w:rsidP="00985EFB">
      <w:pPr>
        <w:jc w:val="both"/>
        <w:rPr>
          <w:color w:val="000000"/>
          <w:shd w:val="clear" w:color="auto" w:fill="FFFFFF"/>
        </w:rPr>
      </w:pPr>
      <w:r>
        <w:rPr>
          <w:color w:val="000000"/>
          <w:shd w:val="clear" w:color="auto" w:fill="FFFFFF"/>
        </w:rPr>
        <w:t xml:space="preserve">Iš jų </w:t>
      </w:r>
      <w:r w:rsidR="008C3BD7">
        <w:rPr>
          <w:color w:val="000000"/>
          <w:shd w:val="clear" w:color="auto" w:fill="FFFFFF"/>
        </w:rPr>
        <w:t>83,7 proc. (</w:t>
      </w:r>
      <w:r>
        <w:rPr>
          <w:color w:val="000000"/>
          <w:shd w:val="clear" w:color="auto" w:fill="FFFFFF"/>
        </w:rPr>
        <w:t>41</w:t>
      </w:r>
      <w:r w:rsidR="008C3BD7">
        <w:rPr>
          <w:color w:val="000000"/>
          <w:shd w:val="clear" w:color="auto" w:fill="FFFFFF"/>
        </w:rPr>
        <w:t>)</w:t>
      </w:r>
      <w:r>
        <w:rPr>
          <w:color w:val="000000"/>
          <w:shd w:val="clear" w:color="auto" w:fill="FFFFFF"/>
        </w:rPr>
        <w:t xml:space="preserve"> turi aukštąjį išsilavinimą (36 – aukštąjį universitetinį ir 5 – aukštąjį neuniversitetinį)</w:t>
      </w:r>
      <w:r w:rsidR="00B177B5">
        <w:rPr>
          <w:color w:val="000000"/>
          <w:shd w:val="clear" w:color="auto" w:fill="FFFFFF"/>
        </w:rPr>
        <w:t xml:space="preserve">, </w:t>
      </w:r>
      <w:r w:rsidR="008C3BD7">
        <w:rPr>
          <w:color w:val="000000"/>
          <w:shd w:val="clear" w:color="auto" w:fill="FFFFFF"/>
        </w:rPr>
        <w:t>10,2 proc. (</w:t>
      </w:r>
      <w:r w:rsidR="00E540F8">
        <w:rPr>
          <w:color w:val="000000"/>
          <w:shd w:val="clear" w:color="auto" w:fill="FFFFFF"/>
        </w:rPr>
        <w:t>5</w:t>
      </w:r>
      <w:r w:rsidR="008C3BD7">
        <w:rPr>
          <w:color w:val="000000"/>
          <w:shd w:val="clear" w:color="auto" w:fill="FFFFFF"/>
        </w:rPr>
        <w:t>)</w:t>
      </w:r>
      <w:r w:rsidR="00B177B5">
        <w:rPr>
          <w:color w:val="000000"/>
          <w:shd w:val="clear" w:color="auto" w:fill="FFFFFF"/>
        </w:rPr>
        <w:t>–</w:t>
      </w:r>
      <w:r>
        <w:rPr>
          <w:color w:val="000000"/>
          <w:shd w:val="clear" w:color="auto" w:fill="FFFFFF"/>
        </w:rPr>
        <w:t xml:space="preserve"> vidurinį</w:t>
      </w:r>
      <w:r w:rsidR="00B177B5">
        <w:rPr>
          <w:color w:val="000000"/>
          <w:shd w:val="clear" w:color="auto" w:fill="FFFFFF"/>
        </w:rPr>
        <w:t xml:space="preserve">, </w:t>
      </w:r>
      <w:r w:rsidR="008C3BD7">
        <w:rPr>
          <w:color w:val="000000"/>
          <w:shd w:val="clear" w:color="auto" w:fill="FFFFFF"/>
        </w:rPr>
        <w:t>2 proc. (</w:t>
      </w:r>
      <w:r w:rsidR="001C2563">
        <w:rPr>
          <w:color w:val="000000"/>
          <w:shd w:val="clear" w:color="auto" w:fill="FFFFFF"/>
        </w:rPr>
        <w:t>1</w:t>
      </w:r>
      <w:r w:rsidR="008C3BD7">
        <w:rPr>
          <w:color w:val="000000"/>
          <w:shd w:val="clear" w:color="auto" w:fill="FFFFFF"/>
        </w:rPr>
        <w:t xml:space="preserve">)– </w:t>
      </w:r>
      <w:r w:rsidR="001C2563">
        <w:rPr>
          <w:color w:val="000000"/>
          <w:shd w:val="clear" w:color="auto" w:fill="FFFFFF"/>
        </w:rPr>
        <w:t>pagrindinį (dirba prekybos sektoriuje)</w:t>
      </w:r>
      <w:r w:rsidR="00E540F8">
        <w:rPr>
          <w:color w:val="000000"/>
          <w:shd w:val="clear" w:color="auto" w:fill="FFFFFF"/>
        </w:rPr>
        <w:t xml:space="preserve">, </w:t>
      </w:r>
      <w:r w:rsidR="008C3BD7">
        <w:rPr>
          <w:color w:val="000000"/>
          <w:shd w:val="clear" w:color="auto" w:fill="FFFFFF"/>
        </w:rPr>
        <w:t>4 proc. (</w:t>
      </w:r>
      <w:r w:rsidR="00E540F8">
        <w:rPr>
          <w:color w:val="000000"/>
          <w:shd w:val="clear" w:color="auto" w:fill="FFFFFF"/>
        </w:rPr>
        <w:t>2</w:t>
      </w:r>
      <w:r w:rsidR="008C3BD7">
        <w:rPr>
          <w:color w:val="000000"/>
          <w:shd w:val="clear" w:color="auto" w:fill="FFFFFF"/>
        </w:rPr>
        <w:t>)</w:t>
      </w:r>
      <w:r w:rsidR="00E540F8">
        <w:rPr>
          <w:color w:val="000000"/>
          <w:shd w:val="clear" w:color="auto" w:fill="FFFFFF"/>
        </w:rPr>
        <w:t xml:space="preserve"> įgijo profesiją pr</w:t>
      </w:r>
      <w:r w:rsidR="008C3BD7">
        <w:rPr>
          <w:color w:val="000000"/>
          <w:shd w:val="clear" w:color="auto" w:fill="FFFFFF"/>
        </w:rPr>
        <w:t>ofesinės reabilitacijos centre.</w:t>
      </w:r>
    </w:p>
    <w:p w:rsidR="001C2563" w:rsidRDefault="00E540F8" w:rsidP="00985EFB">
      <w:pPr>
        <w:jc w:val="both"/>
        <w:rPr>
          <w:color w:val="000000"/>
          <w:shd w:val="clear" w:color="auto" w:fill="FFFFFF"/>
        </w:rPr>
      </w:pPr>
      <w:r>
        <w:rPr>
          <w:color w:val="000000"/>
          <w:shd w:val="clear" w:color="auto" w:fill="FFFFFF"/>
        </w:rPr>
        <w:t>2</w:t>
      </w:r>
      <w:r w:rsidR="00B177B5">
        <w:rPr>
          <w:color w:val="000000"/>
          <w:shd w:val="clear" w:color="auto" w:fill="FFFFFF"/>
        </w:rPr>
        <w:t xml:space="preserve">iš </w:t>
      </w:r>
      <w:r>
        <w:rPr>
          <w:color w:val="000000"/>
          <w:shd w:val="clear" w:color="auto" w:fill="FFFFFF"/>
        </w:rPr>
        <w:t xml:space="preserve">5 </w:t>
      </w:r>
      <w:r w:rsidR="00B177B5">
        <w:rPr>
          <w:color w:val="000000"/>
          <w:shd w:val="clear" w:color="auto" w:fill="FFFFFF"/>
        </w:rPr>
        <w:t xml:space="preserve">turinčių </w:t>
      </w:r>
      <w:r w:rsidR="001C2563">
        <w:rPr>
          <w:color w:val="000000"/>
          <w:shd w:val="clear" w:color="auto" w:fill="FFFFFF"/>
        </w:rPr>
        <w:t>vidurinį išsilavinimą</w:t>
      </w:r>
      <w:r w:rsidR="00D72224">
        <w:rPr>
          <w:color w:val="000000"/>
          <w:shd w:val="clear" w:color="auto" w:fill="FFFFFF"/>
        </w:rPr>
        <w:t xml:space="preserve"> ir gaunančių daugiau nei 800 eurų atlyginimą</w:t>
      </w:r>
      <w:r w:rsidR="001C2563">
        <w:rPr>
          <w:color w:val="000000"/>
          <w:shd w:val="clear" w:color="auto" w:fill="FFFFFF"/>
        </w:rPr>
        <w:t>, dirba IT, kompiute</w:t>
      </w:r>
      <w:r>
        <w:rPr>
          <w:color w:val="000000"/>
          <w:shd w:val="clear" w:color="auto" w:fill="FFFFFF"/>
        </w:rPr>
        <w:t xml:space="preserve">rių ir programavimo sektoriuje (abu vyrai). </w:t>
      </w:r>
    </w:p>
    <w:p w:rsidR="008C3BD7" w:rsidRDefault="008C3BD7" w:rsidP="00985EFB">
      <w:pPr>
        <w:jc w:val="both"/>
        <w:rPr>
          <w:color w:val="000000"/>
          <w:shd w:val="clear" w:color="auto" w:fill="FFFFFF"/>
        </w:rPr>
      </w:pPr>
      <w:r>
        <w:rPr>
          <w:color w:val="000000"/>
          <w:shd w:val="clear" w:color="auto" w:fill="FFFFFF"/>
        </w:rPr>
        <w:t>38,9 proc. (</w:t>
      </w:r>
      <w:r w:rsidRPr="008C3BD7">
        <w:rPr>
          <w:color w:val="000000"/>
          <w:shd w:val="clear" w:color="auto" w:fill="FFFFFF"/>
        </w:rPr>
        <w:t>75</w:t>
      </w:r>
      <w:r>
        <w:rPr>
          <w:color w:val="000000"/>
          <w:shd w:val="clear" w:color="auto" w:fill="FFFFFF"/>
        </w:rPr>
        <w:t>)</w:t>
      </w:r>
      <w:r w:rsidR="00D72224">
        <w:rPr>
          <w:color w:val="000000"/>
          <w:shd w:val="clear" w:color="auto" w:fill="FFFFFF"/>
        </w:rPr>
        <w:t xml:space="preserve">apklaustų neįgaliųjų </w:t>
      </w:r>
      <w:r w:rsidRPr="008C3BD7">
        <w:rPr>
          <w:color w:val="000000"/>
          <w:shd w:val="clear" w:color="auto" w:fill="FFFFFF"/>
        </w:rPr>
        <w:t>gauna</w:t>
      </w:r>
      <w:r>
        <w:rPr>
          <w:color w:val="000000"/>
          <w:shd w:val="clear" w:color="auto" w:fill="FFFFFF"/>
        </w:rPr>
        <w:t xml:space="preserve"> minimumą.Iš jų 58,7 proc. (44) turi aukštąjį išsilavinimą, 29,3 proc. (22) – vidurinį, 10,7 </w:t>
      </w:r>
      <w:r w:rsidR="00F97870">
        <w:rPr>
          <w:color w:val="000000"/>
          <w:shd w:val="clear" w:color="auto" w:fill="FFFFFF"/>
        </w:rPr>
        <w:t xml:space="preserve">proc. </w:t>
      </w:r>
      <w:r>
        <w:rPr>
          <w:color w:val="000000"/>
          <w:shd w:val="clear" w:color="auto" w:fill="FFFFFF"/>
        </w:rPr>
        <w:t>(8) – įgijo profesiją profesinės reabilitacijos centre, 1,3 proc. (1) turi pagrindinį išsilavinimą (klausos negalią turinti moteris dirba medicinos, farmacijos sektoriuje, greičiausiai slauge).</w:t>
      </w:r>
    </w:p>
    <w:p w:rsidR="00741DC9" w:rsidRPr="00741DC9" w:rsidRDefault="00741DC9" w:rsidP="00985EFB">
      <w:pPr>
        <w:jc w:val="both"/>
        <w:rPr>
          <w:b/>
          <w:color w:val="000000"/>
          <w:shd w:val="clear" w:color="auto" w:fill="FFFFFF"/>
        </w:rPr>
      </w:pPr>
      <w:r w:rsidRPr="00741DC9">
        <w:rPr>
          <w:b/>
          <w:color w:val="000000"/>
          <w:shd w:val="clear" w:color="auto" w:fill="FFFFFF"/>
        </w:rPr>
        <w:t>Atlyginimas ir darbo laikas:</w:t>
      </w:r>
    </w:p>
    <w:p w:rsidR="001C2563" w:rsidRDefault="005C48A3" w:rsidP="00985EFB">
      <w:pPr>
        <w:jc w:val="both"/>
        <w:rPr>
          <w:color w:val="000000"/>
          <w:shd w:val="clear" w:color="auto" w:fill="FFFFFF"/>
        </w:rPr>
      </w:pPr>
      <w:r>
        <w:rPr>
          <w:color w:val="000000"/>
          <w:shd w:val="clear" w:color="auto" w:fill="FFFFFF"/>
        </w:rPr>
        <w:t xml:space="preserve">Iš </w:t>
      </w:r>
      <w:r w:rsidR="00D72224">
        <w:rPr>
          <w:color w:val="000000"/>
          <w:shd w:val="clear" w:color="auto" w:fill="FFFFFF"/>
        </w:rPr>
        <w:t>25,3 proc. (</w:t>
      </w:r>
      <w:r>
        <w:rPr>
          <w:color w:val="000000"/>
          <w:shd w:val="clear" w:color="auto" w:fill="FFFFFF"/>
        </w:rPr>
        <w:t>49</w:t>
      </w:r>
      <w:r w:rsidR="00D72224">
        <w:rPr>
          <w:color w:val="000000"/>
          <w:shd w:val="clear" w:color="auto" w:fill="FFFFFF"/>
        </w:rPr>
        <w:t>)</w:t>
      </w:r>
      <w:r>
        <w:rPr>
          <w:color w:val="000000"/>
          <w:shd w:val="clear" w:color="auto" w:fill="FFFFFF"/>
        </w:rPr>
        <w:t xml:space="preserve">, gaunančių 800 eurų ir didesnį atlyginimą, </w:t>
      </w:r>
      <w:r w:rsidR="00D72224">
        <w:rPr>
          <w:color w:val="000000"/>
          <w:shd w:val="clear" w:color="auto" w:fill="FFFFFF"/>
        </w:rPr>
        <w:t>83,7 proc. (</w:t>
      </w:r>
      <w:r>
        <w:rPr>
          <w:color w:val="000000"/>
          <w:shd w:val="clear" w:color="auto" w:fill="FFFFFF"/>
        </w:rPr>
        <w:t>41</w:t>
      </w:r>
      <w:r w:rsidR="00D72224">
        <w:rPr>
          <w:color w:val="000000"/>
          <w:shd w:val="clear" w:color="auto" w:fill="FFFFFF"/>
        </w:rPr>
        <w:t>)</w:t>
      </w:r>
      <w:r w:rsidR="001C2563">
        <w:rPr>
          <w:color w:val="000000"/>
          <w:shd w:val="clear" w:color="auto" w:fill="FFFFFF"/>
        </w:rPr>
        <w:t>dirba 8 val. per dieną, 40 val. per savaitę</w:t>
      </w:r>
      <w:r>
        <w:rPr>
          <w:color w:val="000000"/>
          <w:shd w:val="clear" w:color="auto" w:fill="FFFFFF"/>
        </w:rPr>
        <w:t xml:space="preserve"> arba daugiau</w:t>
      </w:r>
      <w:r w:rsidR="00F3371E">
        <w:rPr>
          <w:color w:val="000000"/>
          <w:shd w:val="clear" w:color="auto" w:fill="FFFFFF"/>
        </w:rPr>
        <w:t xml:space="preserve">, </w:t>
      </w:r>
      <w:r w:rsidR="00D72224">
        <w:rPr>
          <w:color w:val="000000"/>
          <w:shd w:val="clear" w:color="auto" w:fill="FFFFFF"/>
        </w:rPr>
        <w:t>6,1 proc. (</w:t>
      </w:r>
      <w:r w:rsidR="001C2563">
        <w:rPr>
          <w:color w:val="000000"/>
          <w:shd w:val="clear" w:color="auto" w:fill="FFFFFF"/>
        </w:rPr>
        <w:t>3</w:t>
      </w:r>
      <w:r w:rsidR="00D72224">
        <w:rPr>
          <w:color w:val="000000"/>
          <w:shd w:val="clear" w:color="auto" w:fill="FFFFFF"/>
        </w:rPr>
        <w:t>)</w:t>
      </w:r>
      <w:r w:rsidR="001C2563">
        <w:rPr>
          <w:color w:val="000000"/>
          <w:shd w:val="clear" w:color="auto" w:fill="FFFFFF"/>
        </w:rPr>
        <w:t xml:space="preserve"> – 6 val. per dieną, 30 val. per savaitę</w:t>
      </w:r>
      <w:r w:rsidR="00F3371E">
        <w:rPr>
          <w:color w:val="000000"/>
          <w:shd w:val="clear" w:color="auto" w:fill="FFFFFF"/>
        </w:rPr>
        <w:t xml:space="preserve">, </w:t>
      </w:r>
      <w:r w:rsidR="00D72224">
        <w:rPr>
          <w:color w:val="000000"/>
          <w:shd w:val="clear" w:color="auto" w:fill="FFFFFF"/>
        </w:rPr>
        <w:t>6,1 proc. (3)</w:t>
      </w:r>
      <w:r w:rsidR="001C2563">
        <w:rPr>
          <w:color w:val="000000"/>
          <w:shd w:val="clear" w:color="auto" w:fill="FFFFFF"/>
        </w:rPr>
        <w:t xml:space="preserve"> – 4 val. per dieną, 20 val. per savaitę</w:t>
      </w:r>
      <w:r w:rsidR="00F3371E">
        <w:rPr>
          <w:color w:val="000000"/>
          <w:shd w:val="clear" w:color="auto" w:fill="FFFFFF"/>
        </w:rPr>
        <w:t xml:space="preserve">, </w:t>
      </w:r>
      <w:r w:rsidR="001C2563">
        <w:rPr>
          <w:color w:val="000000"/>
          <w:shd w:val="clear" w:color="auto" w:fill="FFFFFF"/>
        </w:rPr>
        <w:t xml:space="preserve">1 – 2 val. per dieną, 10 val. darbo savaitė (viešbučių, turizmo </w:t>
      </w:r>
      <w:r>
        <w:rPr>
          <w:color w:val="000000"/>
          <w:shd w:val="clear" w:color="auto" w:fill="FFFFFF"/>
        </w:rPr>
        <w:t xml:space="preserve">sektorius, negalia – psichinė), </w:t>
      </w:r>
      <w:r w:rsidR="00D72224">
        <w:rPr>
          <w:color w:val="000000"/>
          <w:shd w:val="clear" w:color="auto" w:fill="FFFFFF"/>
        </w:rPr>
        <w:t>2 proc. (1)</w:t>
      </w:r>
      <w:r>
        <w:rPr>
          <w:color w:val="000000"/>
          <w:shd w:val="clear" w:color="auto" w:fill="FFFFFF"/>
        </w:rPr>
        <w:t xml:space="preserve"> – įvairiai. </w:t>
      </w:r>
    </w:p>
    <w:p w:rsidR="005C48A3" w:rsidRDefault="005C48A3" w:rsidP="00985EFB">
      <w:pPr>
        <w:jc w:val="both"/>
        <w:rPr>
          <w:color w:val="000000"/>
          <w:shd w:val="clear" w:color="auto" w:fill="FFFFFF"/>
        </w:rPr>
      </w:pPr>
      <w:r>
        <w:rPr>
          <w:color w:val="000000"/>
          <w:shd w:val="clear" w:color="auto" w:fill="FFFFFF"/>
        </w:rPr>
        <w:t>Dide</w:t>
      </w:r>
      <w:r w:rsidR="00D72224">
        <w:rPr>
          <w:color w:val="000000"/>
          <w:shd w:val="clear" w:color="auto" w:fill="FFFFFF"/>
        </w:rPr>
        <w:t xml:space="preserve">snį nei 800 eurų </w:t>
      </w:r>
      <w:r>
        <w:rPr>
          <w:color w:val="000000"/>
          <w:shd w:val="clear" w:color="auto" w:fill="FFFFFF"/>
        </w:rPr>
        <w:t xml:space="preserve">atlyginimą sąlygoja 40 val. arba ilgesnė darbo savaitė ir aukštasis išsilavinimas. </w:t>
      </w:r>
    </w:p>
    <w:p w:rsidR="00741DC9" w:rsidRPr="00741DC9" w:rsidRDefault="00741DC9" w:rsidP="00985EFB">
      <w:pPr>
        <w:jc w:val="both"/>
        <w:rPr>
          <w:b/>
          <w:color w:val="000000"/>
          <w:shd w:val="clear" w:color="auto" w:fill="FFFFFF"/>
        </w:rPr>
      </w:pPr>
      <w:r w:rsidRPr="00741DC9">
        <w:rPr>
          <w:b/>
          <w:color w:val="000000"/>
          <w:shd w:val="clear" w:color="auto" w:fill="FFFFFF"/>
        </w:rPr>
        <w:t>Atlyginimas ir negalios pobūdis:</w:t>
      </w:r>
    </w:p>
    <w:p w:rsidR="001C2563" w:rsidRDefault="00741DC9" w:rsidP="00985EFB">
      <w:pPr>
        <w:jc w:val="both"/>
        <w:rPr>
          <w:color w:val="000000"/>
          <w:shd w:val="clear" w:color="auto" w:fill="FFFFFF"/>
        </w:rPr>
      </w:pPr>
      <w:r>
        <w:rPr>
          <w:color w:val="000000"/>
          <w:shd w:val="clear" w:color="auto" w:fill="FFFFFF"/>
        </w:rPr>
        <w:t xml:space="preserve">Iš </w:t>
      </w:r>
      <w:r w:rsidR="00D72224">
        <w:rPr>
          <w:color w:val="000000"/>
          <w:shd w:val="clear" w:color="auto" w:fill="FFFFFF"/>
        </w:rPr>
        <w:t>25,3 proc. (49)</w:t>
      </w:r>
      <w:r>
        <w:rPr>
          <w:color w:val="000000"/>
          <w:shd w:val="clear" w:color="auto" w:fill="FFFFFF"/>
        </w:rPr>
        <w:t xml:space="preserve">, gaunančių 800 ir didesnį atlyginimą, </w:t>
      </w:r>
      <w:r w:rsidR="00D72224">
        <w:rPr>
          <w:color w:val="000000"/>
          <w:shd w:val="clear" w:color="auto" w:fill="FFFFFF"/>
        </w:rPr>
        <w:t>63,3 proc. (</w:t>
      </w:r>
      <w:r w:rsidR="001C2563">
        <w:rPr>
          <w:color w:val="000000"/>
          <w:shd w:val="clear" w:color="auto" w:fill="FFFFFF"/>
        </w:rPr>
        <w:t>3</w:t>
      </w:r>
      <w:r w:rsidR="008C3BD7">
        <w:rPr>
          <w:color w:val="000000"/>
          <w:shd w:val="clear" w:color="auto" w:fill="FFFFFF"/>
        </w:rPr>
        <w:t>1</w:t>
      </w:r>
      <w:r w:rsidR="00D72224">
        <w:rPr>
          <w:color w:val="000000"/>
          <w:shd w:val="clear" w:color="auto" w:fill="FFFFFF"/>
        </w:rPr>
        <w:t>)</w:t>
      </w:r>
      <w:r w:rsidR="001C2563">
        <w:rPr>
          <w:color w:val="000000"/>
          <w:shd w:val="clear" w:color="auto" w:fill="FFFFFF"/>
        </w:rPr>
        <w:t xml:space="preserve"> turi judėjimo negalią</w:t>
      </w:r>
      <w:r>
        <w:rPr>
          <w:color w:val="000000"/>
          <w:shd w:val="clear" w:color="auto" w:fill="FFFFFF"/>
        </w:rPr>
        <w:t xml:space="preserve">, </w:t>
      </w:r>
      <w:r w:rsidR="00D72224">
        <w:rPr>
          <w:color w:val="000000"/>
          <w:shd w:val="clear" w:color="auto" w:fill="FFFFFF"/>
        </w:rPr>
        <w:t>24,5 (</w:t>
      </w:r>
      <w:r w:rsidR="001C2563">
        <w:rPr>
          <w:color w:val="000000"/>
          <w:shd w:val="clear" w:color="auto" w:fill="FFFFFF"/>
        </w:rPr>
        <w:t>12</w:t>
      </w:r>
      <w:r w:rsidR="00D72224">
        <w:rPr>
          <w:color w:val="000000"/>
          <w:shd w:val="clear" w:color="auto" w:fill="FFFFFF"/>
        </w:rPr>
        <w:t>)</w:t>
      </w:r>
      <w:r w:rsidR="001C2563">
        <w:rPr>
          <w:color w:val="000000"/>
          <w:shd w:val="clear" w:color="auto" w:fill="FFFFFF"/>
        </w:rPr>
        <w:t xml:space="preserve"> – vidaus organų sutrikimus</w:t>
      </w:r>
      <w:r>
        <w:rPr>
          <w:color w:val="000000"/>
          <w:shd w:val="clear" w:color="auto" w:fill="FFFFFF"/>
        </w:rPr>
        <w:t xml:space="preserve">, </w:t>
      </w:r>
      <w:r w:rsidR="00D72224">
        <w:rPr>
          <w:color w:val="000000"/>
          <w:shd w:val="clear" w:color="auto" w:fill="FFFFFF"/>
        </w:rPr>
        <w:t>6,1 proc. (</w:t>
      </w:r>
      <w:r w:rsidR="001C2563">
        <w:rPr>
          <w:color w:val="000000"/>
          <w:shd w:val="clear" w:color="auto" w:fill="FFFFFF"/>
        </w:rPr>
        <w:t>3</w:t>
      </w:r>
      <w:r w:rsidR="00D72224">
        <w:rPr>
          <w:color w:val="000000"/>
          <w:shd w:val="clear" w:color="auto" w:fill="FFFFFF"/>
        </w:rPr>
        <w:t>)</w:t>
      </w:r>
      <w:r w:rsidR="001C2563">
        <w:rPr>
          <w:color w:val="000000"/>
          <w:shd w:val="clear" w:color="auto" w:fill="FFFFFF"/>
        </w:rPr>
        <w:t xml:space="preserve"> – psichikos sutrikimus</w:t>
      </w:r>
      <w:r>
        <w:rPr>
          <w:color w:val="000000"/>
          <w:shd w:val="clear" w:color="auto" w:fill="FFFFFF"/>
        </w:rPr>
        <w:t xml:space="preserve">, </w:t>
      </w:r>
      <w:r w:rsidR="00D72224">
        <w:rPr>
          <w:color w:val="000000"/>
          <w:shd w:val="clear" w:color="auto" w:fill="FFFFFF"/>
        </w:rPr>
        <w:t>2 proc. (</w:t>
      </w:r>
      <w:r w:rsidR="001C2563">
        <w:rPr>
          <w:color w:val="000000"/>
          <w:shd w:val="clear" w:color="auto" w:fill="FFFFFF"/>
        </w:rPr>
        <w:t>1</w:t>
      </w:r>
      <w:r w:rsidR="00D72224">
        <w:rPr>
          <w:color w:val="000000"/>
          <w:shd w:val="clear" w:color="auto" w:fill="FFFFFF"/>
        </w:rPr>
        <w:t>)</w:t>
      </w:r>
      <w:r w:rsidR="001C2563">
        <w:rPr>
          <w:color w:val="000000"/>
          <w:shd w:val="clear" w:color="auto" w:fill="FFFFFF"/>
        </w:rPr>
        <w:t xml:space="preserve"> – klausos negalią</w:t>
      </w:r>
      <w:r>
        <w:rPr>
          <w:color w:val="000000"/>
          <w:shd w:val="clear" w:color="auto" w:fill="FFFFFF"/>
        </w:rPr>
        <w:t xml:space="preserve">, </w:t>
      </w:r>
      <w:r w:rsidR="00D72224">
        <w:rPr>
          <w:color w:val="000000"/>
          <w:shd w:val="clear" w:color="auto" w:fill="FFFFFF"/>
        </w:rPr>
        <w:t xml:space="preserve">2 proc. (1) </w:t>
      </w:r>
      <w:r>
        <w:rPr>
          <w:color w:val="000000"/>
          <w:shd w:val="clear" w:color="auto" w:fill="FFFFFF"/>
        </w:rPr>
        <w:t>–</w:t>
      </w:r>
      <w:r w:rsidR="001C2563">
        <w:rPr>
          <w:color w:val="000000"/>
          <w:shd w:val="clear" w:color="auto" w:fill="FFFFFF"/>
        </w:rPr>
        <w:t xml:space="preserve"> regos</w:t>
      </w:r>
      <w:r>
        <w:rPr>
          <w:color w:val="000000"/>
          <w:shd w:val="clear" w:color="auto" w:fill="FFFFFF"/>
        </w:rPr>
        <w:t xml:space="preserve">, </w:t>
      </w:r>
      <w:r w:rsidR="00D72224">
        <w:rPr>
          <w:color w:val="000000"/>
          <w:shd w:val="clear" w:color="auto" w:fill="FFFFFF"/>
        </w:rPr>
        <w:t xml:space="preserve">2 proc. (1) </w:t>
      </w:r>
      <w:r w:rsidR="001C2563">
        <w:rPr>
          <w:color w:val="000000"/>
          <w:shd w:val="clear" w:color="auto" w:fill="FFFFFF"/>
        </w:rPr>
        <w:t>– kompleksinę negalią</w:t>
      </w:r>
      <w:r>
        <w:rPr>
          <w:color w:val="000000"/>
          <w:shd w:val="clear" w:color="auto" w:fill="FFFFFF"/>
        </w:rPr>
        <w:t>.</w:t>
      </w:r>
    </w:p>
    <w:p w:rsidR="00F3371E" w:rsidRPr="00F3371E" w:rsidRDefault="00F3371E" w:rsidP="00985EFB">
      <w:pPr>
        <w:jc w:val="both"/>
        <w:rPr>
          <w:b/>
          <w:color w:val="000000"/>
          <w:shd w:val="clear" w:color="auto" w:fill="FFFFFF"/>
        </w:rPr>
      </w:pPr>
      <w:r w:rsidRPr="00F3371E">
        <w:rPr>
          <w:b/>
          <w:color w:val="000000"/>
          <w:shd w:val="clear" w:color="auto" w:fill="FFFFFF"/>
        </w:rPr>
        <w:t>Atlyginimas ir darbingumo lygis</w:t>
      </w:r>
    </w:p>
    <w:p w:rsidR="002977B0" w:rsidRDefault="002977B0" w:rsidP="00985EFB">
      <w:pPr>
        <w:jc w:val="both"/>
        <w:rPr>
          <w:color w:val="000000"/>
          <w:shd w:val="clear" w:color="auto" w:fill="FFFFFF"/>
        </w:rPr>
      </w:pPr>
      <w:r>
        <w:rPr>
          <w:color w:val="000000"/>
          <w:shd w:val="clear" w:color="auto" w:fill="FFFFFF"/>
        </w:rPr>
        <w:t xml:space="preserve">Iš 25,3 proc. (49), </w:t>
      </w:r>
      <w:r w:rsidR="007B46FB" w:rsidRPr="00F97870">
        <w:rPr>
          <w:color w:val="000000"/>
          <w:shd w:val="clear" w:color="auto" w:fill="FFFFFF"/>
        </w:rPr>
        <w:t>gaunančiųjų 800 eurų ir didesnį atlyginimą, 4</w:t>
      </w:r>
      <w:r w:rsidR="007B46FB">
        <w:rPr>
          <w:color w:val="000000"/>
          <w:shd w:val="clear" w:color="auto" w:fill="FFFFFF"/>
        </w:rPr>
        <w:t>4</w:t>
      </w:r>
      <w:r w:rsidR="007B46FB" w:rsidRPr="00F97870">
        <w:rPr>
          <w:color w:val="000000"/>
          <w:shd w:val="clear" w:color="auto" w:fill="FFFFFF"/>
        </w:rPr>
        <w:t xml:space="preserve"> proc. (</w:t>
      </w:r>
      <w:r w:rsidR="007B46FB">
        <w:rPr>
          <w:color w:val="000000"/>
          <w:shd w:val="clear" w:color="auto" w:fill="FFFFFF"/>
        </w:rPr>
        <w:t xml:space="preserve">22) turi 0-25 proc. darbingumo lygį, 38 proc. (19) – 30-45 proc. darbingumo, 18 proc. (9) – daugiau nei 50 proc. </w:t>
      </w:r>
    </w:p>
    <w:p w:rsidR="007B46FB" w:rsidRDefault="007B46FB" w:rsidP="00985EFB">
      <w:pPr>
        <w:jc w:val="both"/>
        <w:rPr>
          <w:color w:val="000000"/>
          <w:shd w:val="clear" w:color="auto" w:fill="FFFFFF"/>
        </w:rPr>
      </w:pPr>
      <w:r>
        <w:rPr>
          <w:color w:val="000000"/>
          <w:shd w:val="clear" w:color="auto" w:fill="FFFFFF"/>
        </w:rPr>
        <w:t>Vyrauja 0-25 proc. darbingumas.</w:t>
      </w:r>
    </w:p>
    <w:p w:rsidR="001C2563" w:rsidRDefault="007B46FB" w:rsidP="00985EFB">
      <w:pPr>
        <w:jc w:val="both"/>
        <w:rPr>
          <w:color w:val="000000"/>
          <w:shd w:val="clear" w:color="auto" w:fill="FFFFFF"/>
        </w:rPr>
      </w:pPr>
      <w:r>
        <w:rPr>
          <w:color w:val="000000"/>
          <w:shd w:val="clear" w:color="auto" w:fill="FFFFFF"/>
        </w:rPr>
        <w:t xml:space="preserve">Iš </w:t>
      </w:r>
      <w:r w:rsidR="002977B0">
        <w:rPr>
          <w:color w:val="000000"/>
          <w:shd w:val="clear" w:color="auto" w:fill="FFFFFF"/>
        </w:rPr>
        <w:t>38,9 proc. (</w:t>
      </w:r>
      <w:r>
        <w:rPr>
          <w:color w:val="000000"/>
          <w:shd w:val="clear" w:color="auto" w:fill="FFFFFF"/>
        </w:rPr>
        <w:t>75</w:t>
      </w:r>
      <w:r w:rsidR="002977B0">
        <w:rPr>
          <w:color w:val="000000"/>
          <w:shd w:val="clear" w:color="auto" w:fill="FFFFFF"/>
        </w:rPr>
        <w:t>)</w:t>
      </w:r>
      <w:r>
        <w:rPr>
          <w:color w:val="000000"/>
          <w:shd w:val="clear" w:color="auto" w:fill="FFFFFF"/>
        </w:rPr>
        <w:t xml:space="preserve"> gaunančiųjų minimalų atlyginimą, 36 proc. (</w:t>
      </w:r>
      <w:r w:rsidR="001C2563">
        <w:rPr>
          <w:color w:val="000000"/>
          <w:shd w:val="clear" w:color="auto" w:fill="FFFFFF"/>
        </w:rPr>
        <w:t>27</w:t>
      </w:r>
      <w:r>
        <w:rPr>
          <w:color w:val="000000"/>
          <w:shd w:val="clear" w:color="auto" w:fill="FFFFFF"/>
        </w:rPr>
        <w:t>)</w:t>
      </w:r>
      <w:r w:rsidR="00F3371E">
        <w:rPr>
          <w:color w:val="000000"/>
          <w:shd w:val="clear" w:color="auto" w:fill="FFFFFF"/>
        </w:rPr>
        <w:t xml:space="preserve"> turi</w:t>
      </w:r>
      <w:r w:rsidR="001C2563">
        <w:rPr>
          <w:color w:val="000000"/>
          <w:shd w:val="clear" w:color="auto" w:fill="FFFFFF"/>
        </w:rPr>
        <w:t xml:space="preserve"> 0-25 proc. darbingumo</w:t>
      </w:r>
      <w:r w:rsidR="00F3371E">
        <w:rPr>
          <w:color w:val="000000"/>
          <w:shd w:val="clear" w:color="auto" w:fill="FFFFFF"/>
        </w:rPr>
        <w:t xml:space="preserve"> lygį, </w:t>
      </w:r>
      <w:r>
        <w:rPr>
          <w:color w:val="000000"/>
          <w:shd w:val="clear" w:color="auto" w:fill="FFFFFF"/>
        </w:rPr>
        <w:t>42,3 proc. (</w:t>
      </w:r>
      <w:r w:rsidR="001C2563">
        <w:rPr>
          <w:color w:val="000000"/>
          <w:shd w:val="clear" w:color="auto" w:fill="FFFFFF"/>
        </w:rPr>
        <w:t>32</w:t>
      </w:r>
      <w:r>
        <w:rPr>
          <w:color w:val="000000"/>
          <w:shd w:val="clear" w:color="auto" w:fill="FFFFFF"/>
        </w:rPr>
        <w:t>)</w:t>
      </w:r>
      <w:r w:rsidR="002977B0">
        <w:rPr>
          <w:color w:val="000000"/>
          <w:shd w:val="clear" w:color="auto" w:fill="FFFFFF"/>
        </w:rPr>
        <w:t>–</w:t>
      </w:r>
      <w:r w:rsidR="001C2563">
        <w:rPr>
          <w:color w:val="000000"/>
          <w:shd w:val="clear" w:color="auto" w:fill="FFFFFF"/>
        </w:rPr>
        <w:t xml:space="preserve"> 30-45 proc. </w:t>
      </w:r>
      <w:r w:rsidR="00F3371E">
        <w:rPr>
          <w:color w:val="000000"/>
          <w:shd w:val="clear" w:color="auto" w:fill="FFFFFF"/>
        </w:rPr>
        <w:t>ir</w:t>
      </w:r>
      <w:r w:rsidR="00B854A0">
        <w:rPr>
          <w:color w:val="000000"/>
          <w:shd w:val="clear" w:color="auto" w:fill="FFFFFF"/>
        </w:rPr>
        <w:t xml:space="preserve"> 21,3 proc. (</w:t>
      </w:r>
      <w:r w:rsidR="001C2563">
        <w:rPr>
          <w:color w:val="000000"/>
          <w:shd w:val="clear" w:color="auto" w:fill="FFFFFF"/>
        </w:rPr>
        <w:t>16</w:t>
      </w:r>
      <w:r w:rsidR="00B854A0">
        <w:rPr>
          <w:color w:val="000000"/>
          <w:shd w:val="clear" w:color="auto" w:fill="FFFFFF"/>
        </w:rPr>
        <w:t>)</w:t>
      </w:r>
      <w:r w:rsidR="001C2563">
        <w:rPr>
          <w:color w:val="000000"/>
          <w:shd w:val="clear" w:color="auto" w:fill="FFFFFF"/>
        </w:rPr>
        <w:t xml:space="preserve"> – 50 ir daugiau proc. </w:t>
      </w:r>
      <w:r w:rsidR="00F3371E">
        <w:rPr>
          <w:color w:val="000000"/>
          <w:shd w:val="clear" w:color="auto" w:fill="FFFFFF"/>
        </w:rPr>
        <w:t xml:space="preserve">darbingumo lygį. </w:t>
      </w:r>
    </w:p>
    <w:p w:rsidR="001C2563" w:rsidRDefault="001C2563" w:rsidP="00985EFB">
      <w:pPr>
        <w:jc w:val="both"/>
        <w:rPr>
          <w:color w:val="000000"/>
          <w:shd w:val="clear" w:color="auto" w:fill="FFFFFF"/>
        </w:rPr>
      </w:pPr>
    </w:p>
    <w:p w:rsidR="00F3371E" w:rsidRPr="00F3371E" w:rsidRDefault="00F3371E" w:rsidP="00985EFB">
      <w:pPr>
        <w:jc w:val="both"/>
        <w:rPr>
          <w:b/>
          <w:color w:val="000000"/>
          <w:sz w:val="36"/>
          <w:szCs w:val="36"/>
          <w:shd w:val="clear" w:color="auto" w:fill="FFFFFF"/>
        </w:rPr>
      </w:pPr>
      <w:r w:rsidRPr="00F3371E">
        <w:rPr>
          <w:b/>
          <w:color w:val="000000"/>
          <w:sz w:val="36"/>
          <w:szCs w:val="36"/>
          <w:shd w:val="clear" w:color="auto" w:fill="FFFFFF"/>
        </w:rPr>
        <w:t>Neįgalios moterys</w:t>
      </w:r>
    </w:p>
    <w:p w:rsidR="001C2563" w:rsidRPr="00E4303A" w:rsidRDefault="001C2563" w:rsidP="00985EFB">
      <w:pPr>
        <w:jc w:val="both"/>
        <w:rPr>
          <w:b/>
          <w:color w:val="000000"/>
          <w:shd w:val="clear" w:color="auto" w:fill="FFFFFF"/>
        </w:rPr>
      </w:pPr>
      <w:r w:rsidRPr="00E4303A">
        <w:rPr>
          <w:b/>
          <w:color w:val="000000"/>
          <w:shd w:val="clear" w:color="auto" w:fill="FFFFFF"/>
        </w:rPr>
        <w:t xml:space="preserve">Iš viso </w:t>
      </w:r>
      <w:r w:rsidR="008D2503">
        <w:rPr>
          <w:b/>
          <w:color w:val="000000"/>
          <w:shd w:val="clear" w:color="auto" w:fill="FFFFFF"/>
        </w:rPr>
        <w:t xml:space="preserve">atsakė </w:t>
      </w:r>
      <w:r w:rsidRPr="00E4303A">
        <w:rPr>
          <w:b/>
          <w:color w:val="000000"/>
          <w:shd w:val="clear" w:color="auto" w:fill="FFFFFF"/>
        </w:rPr>
        <w:t xml:space="preserve">114 </w:t>
      </w:r>
      <w:r w:rsidR="008D2503" w:rsidRPr="00E4303A">
        <w:rPr>
          <w:b/>
          <w:color w:val="000000"/>
          <w:shd w:val="clear" w:color="auto" w:fill="FFFFFF"/>
        </w:rPr>
        <w:t>dirba</w:t>
      </w:r>
      <w:r w:rsidR="008D2503">
        <w:rPr>
          <w:b/>
          <w:color w:val="000000"/>
          <w:shd w:val="clear" w:color="auto" w:fill="FFFFFF"/>
        </w:rPr>
        <w:t>nčių</w:t>
      </w:r>
      <w:r w:rsidRPr="00E4303A">
        <w:rPr>
          <w:b/>
          <w:color w:val="000000"/>
          <w:shd w:val="clear" w:color="auto" w:fill="FFFFFF"/>
        </w:rPr>
        <w:t>neįgalių moterų</w:t>
      </w:r>
      <w:r w:rsidR="00735D2F">
        <w:rPr>
          <w:b/>
          <w:color w:val="000000"/>
          <w:shd w:val="clear" w:color="auto" w:fill="FFFFFF"/>
        </w:rPr>
        <w:t xml:space="preserve"> (59,1 proc.)</w:t>
      </w:r>
      <w:r w:rsidRPr="00E4303A">
        <w:rPr>
          <w:b/>
          <w:color w:val="000000"/>
          <w:shd w:val="clear" w:color="auto" w:fill="FFFFFF"/>
        </w:rPr>
        <w:t>.</w:t>
      </w:r>
    </w:p>
    <w:p w:rsidR="005F209A" w:rsidRPr="005F209A" w:rsidRDefault="005F209A" w:rsidP="00985EFB">
      <w:pPr>
        <w:jc w:val="both"/>
        <w:rPr>
          <w:b/>
          <w:color w:val="000000"/>
          <w:shd w:val="clear" w:color="auto" w:fill="FFFFFF"/>
        </w:rPr>
      </w:pPr>
      <w:r w:rsidRPr="005F209A">
        <w:rPr>
          <w:b/>
          <w:color w:val="000000"/>
          <w:shd w:val="clear" w:color="auto" w:fill="FFFFFF"/>
        </w:rPr>
        <w:t>Išsilavinimas:</w:t>
      </w:r>
    </w:p>
    <w:p w:rsidR="001C2563" w:rsidRDefault="009D1B4E" w:rsidP="00985EFB">
      <w:pPr>
        <w:jc w:val="both"/>
        <w:rPr>
          <w:color w:val="000000"/>
          <w:shd w:val="clear" w:color="auto" w:fill="FFFFFF"/>
        </w:rPr>
      </w:pPr>
      <w:r>
        <w:rPr>
          <w:color w:val="000000"/>
          <w:shd w:val="clear" w:color="auto" w:fill="FFFFFF"/>
        </w:rPr>
        <w:t xml:space="preserve">74,6 proc.(85) </w:t>
      </w:r>
      <w:r w:rsidR="001C2563">
        <w:rPr>
          <w:color w:val="000000"/>
          <w:shd w:val="clear" w:color="auto" w:fill="FFFFFF"/>
        </w:rPr>
        <w:t>iš jų turi aukštąjį išsilavinimą</w:t>
      </w:r>
      <w:r w:rsidR="00F3371E">
        <w:rPr>
          <w:color w:val="000000"/>
          <w:shd w:val="clear" w:color="auto" w:fill="FFFFFF"/>
        </w:rPr>
        <w:t>,</w:t>
      </w:r>
      <w:r>
        <w:rPr>
          <w:color w:val="000000"/>
          <w:shd w:val="clear" w:color="auto" w:fill="FFFFFF"/>
        </w:rPr>
        <w:t xml:space="preserve"> 21 proc. (</w:t>
      </w:r>
      <w:r w:rsidR="001C2563">
        <w:rPr>
          <w:color w:val="000000"/>
          <w:shd w:val="clear" w:color="auto" w:fill="FFFFFF"/>
        </w:rPr>
        <w:t>24</w:t>
      </w:r>
      <w:r>
        <w:rPr>
          <w:color w:val="000000"/>
          <w:shd w:val="clear" w:color="auto" w:fill="FFFFFF"/>
        </w:rPr>
        <w:t>)</w:t>
      </w:r>
      <w:r w:rsidR="00F3371E">
        <w:rPr>
          <w:color w:val="000000"/>
          <w:shd w:val="clear" w:color="auto" w:fill="FFFFFF"/>
        </w:rPr>
        <w:t>–</w:t>
      </w:r>
      <w:r w:rsidR="001C2563">
        <w:rPr>
          <w:color w:val="000000"/>
          <w:shd w:val="clear" w:color="auto" w:fill="FFFFFF"/>
        </w:rPr>
        <w:t xml:space="preserve"> vidurinį</w:t>
      </w:r>
      <w:r w:rsidR="00F3371E">
        <w:rPr>
          <w:color w:val="000000"/>
          <w:shd w:val="clear" w:color="auto" w:fill="FFFFFF"/>
        </w:rPr>
        <w:t xml:space="preserve">, </w:t>
      </w:r>
      <w:r>
        <w:rPr>
          <w:color w:val="000000"/>
          <w:shd w:val="clear" w:color="auto" w:fill="FFFFFF"/>
        </w:rPr>
        <w:t>0,9 proc. (</w:t>
      </w:r>
      <w:r w:rsidR="001C2563">
        <w:rPr>
          <w:color w:val="000000"/>
          <w:shd w:val="clear" w:color="auto" w:fill="FFFFFF"/>
        </w:rPr>
        <w:t>1</w:t>
      </w:r>
      <w:r>
        <w:rPr>
          <w:color w:val="000000"/>
          <w:shd w:val="clear" w:color="auto" w:fill="FFFFFF"/>
        </w:rPr>
        <w:t>)</w:t>
      </w:r>
      <w:r w:rsidR="001C2563">
        <w:rPr>
          <w:color w:val="000000"/>
          <w:shd w:val="clear" w:color="auto" w:fill="FFFFFF"/>
        </w:rPr>
        <w:t xml:space="preserve"> – pagrindinį</w:t>
      </w:r>
      <w:r w:rsidR="00F3371E">
        <w:rPr>
          <w:color w:val="000000"/>
          <w:shd w:val="clear" w:color="auto" w:fill="FFFFFF"/>
        </w:rPr>
        <w:t xml:space="preserve">, </w:t>
      </w:r>
      <w:r>
        <w:rPr>
          <w:color w:val="000000"/>
          <w:shd w:val="clear" w:color="auto" w:fill="FFFFFF"/>
        </w:rPr>
        <w:t>3,5 proc. (</w:t>
      </w:r>
      <w:r w:rsidR="001C2563">
        <w:rPr>
          <w:color w:val="000000"/>
          <w:shd w:val="clear" w:color="auto" w:fill="FFFFFF"/>
        </w:rPr>
        <w:t>4</w:t>
      </w:r>
      <w:r>
        <w:rPr>
          <w:color w:val="000000"/>
          <w:shd w:val="clear" w:color="auto" w:fill="FFFFFF"/>
        </w:rPr>
        <w:t>)</w:t>
      </w:r>
      <w:r w:rsidR="001C2563">
        <w:rPr>
          <w:color w:val="000000"/>
          <w:shd w:val="clear" w:color="auto" w:fill="FFFFFF"/>
        </w:rPr>
        <w:t xml:space="preserve"> – įgijo profes</w:t>
      </w:r>
      <w:r w:rsidR="00F3371E">
        <w:rPr>
          <w:color w:val="000000"/>
          <w:shd w:val="clear" w:color="auto" w:fill="FFFFFF"/>
        </w:rPr>
        <w:t>iją profesinės reabilitacijos centre.</w:t>
      </w:r>
    </w:p>
    <w:p w:rsidR="00650F49" w:rsidRPr="00650F49" w:rsidRDefault="00650F49" w:rsidP="00985EFB">
      <w:pPr>
        <w:jc w:val="both"/>
        <w:rPr>
          <w:b/>
          <w:color w:val="000000"/>
          <w:shd w:val="clear" w:color="auto" w:fill="FFFFFF"/>
        </w:rPr>
      </w:pPr>
      <w:r w:rsidRPr="00650F49">
        <w:rPr>
          <w:b/>
          <w:color w:val="000000"/>
          <w:shd w:val="clear" w:color="auto" w:fill="FFFFFF"/>
        </w:rPr>
        <w:t>Darbingumas:</w:t>
      </w:r>
    </w:p>
    <w:p w:rsidR="00650F49" w:rsidRDefault="00952FD4" w:rsidP="00985EFB">
      <w:pPr>
        <w:jc w:val="both"/>
        <w:rPr>
          <w:color w:val="000000"/>
          <w:shd w:val="clear" w:color="auto" w:fill="FFFFFF"/>
        </w:rPr>
      </w:pPr>
      <w:r>
        <w:rPr>
          <w:color w:val="000000"/>
          <w:shd w:val="clear" w:color="auto" w:fill="FFFFFF"/>
        </w:rPr>
        <w:lastRenderedPageBreak/>
        <w:t>29,8 proc. (</w:t>
      </w:r>
      <w:r w:rsidR="00882C1E">
        <w:rPr>
          <w:color w:val="000000"/>
          <w:shd w:val="clear" w:color="auto" w:fill="FFFFFF"/>
        </w:rPr>
        <w:t>34</w:t>
      </w:r>
      <w:r>
        <w:rPr>
          <w:color w:val="000000"/>
          <w:shd w:val="clear" w:color="auto" w:fill="FFFFFF"/>
        </w:rPr>
        <w:t>)</w:t>
      </w:r>
      <w:r w:rsidR="00882C1E">
        <w:rPr>
          <w:color w:val="000000"/>
          <w:shd w:val="clear" w:color="auto" w:fill="FFFFFF"/>
        </w:rPr>
        <w:t xml:space="preserve"> moterys turi 0-25 proc. darbingumo lygį, </w:t>
      </w:r>
      <w:r>
        <w:rPr>
          <w:color w:val="000000"/>
          <w:shd w:val="clear" w:color="auto" w:fill="FFFFFF"/>
        </w:rPr>
        <w:t>48,2 proc. (</w:t>
      </w:r>
      <w:r w:rsidR="00882C1E">
        <w:rPr>
          <w:color w:val="000000"/>
          <w:shd w:val="clear" w:color="auto" w:fill="FFFFFF"/>
        </w:rPr>
        <w:t>55</w:t>
      </w:r>
      <w:r>
        <w:rPr>
          <w:color w:val="000000"/>
          <w:shd w:val="clear" w:color="auto" w:fill="FFFFFF"/>
        </w:rPr>
        <w:t>)</w:t>
      </w:r>
      <w:r w:rsidR="00882C1E">
        <w:rPr>
          <w:color w:val="000000"/>
          <w:shd w:val="clear" w:color="auto" w:fill="FFFFFF"/>
        </w:rPr>
        <w:t xml:space="preserve"> – 30-45 proc. darbingumo lygį ir </w:t>
      </w:r>
      <w:r>
        <w:rPr>
          <w:color w:val="000000"/>
          <w:shd w:val="clear" w:color="auto" w:fill="FFFFFF"/>
        </w:rPr>
        <w:t>22,8 proc. (</w:t>
      </w:r>
      <w:r w:rsidR="00882C1E">
        <w:rPr>
          <w:color w:val="000000"/>
          <w:shd w:val="clear" w:color="auto" w:fill="FFFFFF"/>
        </w:rPr>
        <w:t>26</w:t>
      </w:r>
      <w:r>
        <w:rPr>
          <w:color w:val="000000"/>
          <w:shd w:val="clear" w:color="auto" w:fill="FFFFFF"/>
        </w:rPr>
        <w:t>)</w:t>
      </w:r>
      <w:r w:rsidR="00882C1E">
        <w:rPr>
          <w:color w:val="000000"/>
          <w:shd w:val="clear" w:color="auto" w:fill="FFFFFF"/>
        </w:rPr>
        <w:t xml:space="preserve"> – 50 proc. ir daugiau darbingumo lygį. </w:t>
      </w:r>
    </w:p>
    <w:p w:rsidR="00F3371E" w:rsidRDefault="00F3371E" w:rsidP="00985EFB">
      <w:pPr>
        <w:jc w:val="both"/>
        <w:rPr>
          <w:b/>
          <w:color w:val="000000"/>
          <w:shd w:val="clear" w:color="auto" w:fill="FFFFFF"/>
        </w:rPr>
      </w:pPr>
      <w:r>
        <w:rPr>
          <w:b/>
          <w:color w:val="000000"/>
          <w:shd w:val="clear" w:color="auto" w:fill="FFFFFF"/>
        </w:rPr>
        <w:t>Atlyginimas ir išsilavinimas</w:t>
      </w:r>
    </w:p>
    <w:p w:rsidR="001C2563" w:rsidRDefault="00952FD4" w:rsidP="00985EFB">
      <w:pPr>
        <w:jc w:val="both"/>
        <w:rPr>
          <w:color w:val="000000"/>
          <w:shd w:val="clear" w:color="auto" w:fill="FFFFFF"/>
        </w:rPr>
      </w:pPr>
      <w:r>
        <w:rPr>
          <w:color w:val="000000"/>
          <w:shd w:val="clear" w:color="auto" w:fill="FFFFFF"/>
        </w:rPr>
        <w:t>44,7 proc. (</w:t>
      </w:r>
      <w:r w:rsidRPr="00F3371E">
        <w:rPr>
          <w:color w:val="000000"/>
          <w:shd w:val="clear" w:color="auto" w:fill="FFFFFF"/>
        </w:rPr>
        <w:t>51</w:t>
      </w:r>
      <w:r>
        <w:rPr>
          <w:color w:val="000000"/>
          <w:shd w:val="clear" w:color="auto" w:fill="FFFFFF"/>
        </w:rPr>
        <w:t xml:space="preserve">) neįgalių moterų gauna </w:t>
      </w:r>
      <w:r w:rsidR="001C2563" w:rsidRPr="00F3371E">
        <w:rPr>
          <w:color w:val="000000"/>
          <w:shd w:val="clear" w:color="auto" w:fill="FFFFFF"/>
        </w:rPr>
        <w:t>MMA</w:t>
      </w:r>
      <w:r w:rsidR="00F3371E">
        <w:rPr>
          <w:color w:val="000000"/>
          <w:shd w:val="clear" w:color="auto" w:fill="FFFFFF"/>
        </w:rPr>
        <w:t xml:space="preserve">. Iš jų </w:t>
      </w:r>
      <w:r>
        <w:rPr>
          <w:color w:val="000000"/>
          <w:shd w:val="clear" w:color="auto" w:fill="FFFFFF"/>
        </w:rPr>
        <w:t>64,7 proc. (</w:t>
      </w:r>
      <w:r w:rsidR="001C2563">
        <w:rPr>
          <w:color w:val="000000"/>
          <w:shd w:val="clear" w:color="auto" w:fill="FFFFFF"/>
        </w:rPr>
        <w:t>33</w:t>
      </w:r>
      <w:r>
        <w:rPr>
          <w:color w:val="000000"/>
          <w:shd w:val="clear" w:color="auto" w:fill="FFFFFF"/>
        </w:rPr>
        <w:t>)</w:t>
      </w:r>
      <w:r w:rsidR="001C2563">
        <w:rPr>
          <w:color w:val="000000"/>
          <w:shd w:val="clear" w:color="auto" w:fill="FFFFFF"/>
        </w:rPr>
        <w:t xml:space="preserve"> turi aukštąjį išsilavinimą</w:t>
      </w:r>
      <w:r w:rsidR="00F3371E">
        <w:rPr>
          <w:color w:val="000000"/>
          <w:shd w:val="clear" w:color="auto" w:fill="FFFFFF"/>
        </w:rPr>
        <w:t xml:space="preserve">, </w:t>
      </w:r>
      <w:r>
        <w:rPr>
          <w:color w:val="000000"/>
          <w:shd w:val="clear" w:color="auto" w:fill="FFFFFF"/>
        </w:rPr>
        <w:t>25,5 proc. (</w:t>
      </w:r>
      <w:r w:rsidR="001C2563">
        <w:rPr>
          <w:color w:val="000000"/>
          <w:shd w:val="clear" w:color="auto" w:fill="FFFFFF"/>
        </w:rPr>
        <w:t>13</w:t>
      </w:r>
      <w:r>
        <w:rPr>
          <w:color w:val="000000"/>
          <w:shd w:val="clear" w:color="auto" w:fill="FFFFFF"/>
        </w:rPr>
        <w:t>)</w:t>
      </w:r>
      <w:r w:rsidR="001C2563">
        <w:rPr>
          <w:color w:val="000000"/>
          <w:shd w:val="clear" w:color="auto" w:fill="FFFFFF"/>
        </w:rPr>
        <w:t xml:space="preserve"> – turi vidurinį</w:t>
      </w:r>
      <w:r w:rsidR="00F3371E">
        <w:rPr>
          <w:color w:val="000000"/>
          <w:shd w:val="clear" w:color="auto" w:fill="FFFFFF"/>
        </w:rPr>
        <w:t xml:space="preserve">, </w:t>
      </w:r>
      <w:r>
        <w:rPr>
          <w:color w:val="000000"/>
          <w:shd w:val="clear" w:color="auto" w:fill="FFFFFF"/>
        </w:rPr>
        <w:t>7,8 proc. (</w:t>
      </w:r>
      <w:r w:rsidR="00F3371E">
        <w:rPr>
          <w:color w:val="000000"/>
          <w:shd w:val="clear" w:color="auto" w:fill="FFFFFF"/>
        </w:rPr>
        <w:t>4</w:t>
      </w:r>
      <w:r>
        <w:rPr>
          <w:color w:val="000000"/>
          <w:shd w:val="clear" w:color="auto" w:fill="FFFFFF"/>
        </w:rPr>
        <w:t>)</w:t>
      </w:r>
      <w:r w:rsidR="00F3371E">
        <w:rPr>
          <w:color w:val="000000"/>
          <w:shd w:val="clear" w:color="auto" w:fill="FFFFFF"/>
        </w:rPr>
        <w:t xml:space="preserve"> įgijo profesiją profesinės</w:t>
      </w:r>
      <w:r w:rsidR="001C2563">
        <w:rPr>
          <w:color w:val="000000"/>
          <w:shd w:val="clear" w:color="auto" w:fill="FFFFFF"/>
        </w:rPr>
        <w:t xml:space="preserve"> reab</w:t>
      </w:r>
      <w:r w:rsidR="00F3371E">
        <w:rPr>
          <w:color w:val="000000"/>
          <w:shd w:val="clear" w:color="auto" w:fill="FFFFFF"/>
        </w:rPr>
        <w:t>ilitacijos</w:t>
      </w:r>
      <w:r w:rsidR="001C2563">
        <w:rPr>
          <w:color w:val="000000"/>
          <w:shd w:val="clear" w:color="auto" w:fill="FFFFFF"/>
        </w:rPr>
        <w:t xml:space="preserve"> centre</w:t>
      </w:r>
      <w:r w:rsidR="00F3371E">
        <w:rPr>
          <w:color w:val="000000"/>
          <w:shd w:val="clear" w:color="auto" w:fill="FFFFFF"/>
        </w:rPr>
        <w:t xml:space="preserve">, </w:t>
      </w:r>
      <w:r>
        <w:rPr>
          <w:color w:val="000000"/>
          <w:shd w:val="clear" w:color="auto" w:fill="FFFFFF"/>
        </w:rPr>
        <w:t>2 proc. (</w:t>
      </w:r>
      <w:r w:rsidR="001C2563">
        <w:rPr>
          <w:color w:val="000000"/>
          <w:shd w:val="clear" w:color="auto" w:fill="FFFFFF"/>
        </w:rPr>
        <w:t>1</w:t>
      </w:r>
      <w:r>
        <w:rPr>
          <w:color w:val="000000"/>
          <w:shd w:val="clear" w:color="auto" w:fill="FFFFFF"/>
        </w:rPr>
        <w:t>)</w:t>
      </w:r>
      <w:r w:rsidR="001C2563">
        <w:rPr>
          <w:color w:val="000000"/>
          <w:shd w:val="clear" w:color="auto" w:fill="FFFFFF"/>
        </w:rPr>
        <w:t xml:space="preserve"> – pagrindinį išsilavinimą</w:t>
      </w:r>
      <w:r w:rsidR="00F3371E">
        <w:rPr>
          <w:color w:val="000000"/>
          <w:shd w:val="clear" w:color="auto" w:fill="FFFFFF"/>
        </w:rPr>
        <w:t>.</w:t>
      </w:r>
    </w:p>
    <w:p w:rsidR="001C2563" w:rsidRDefault="003934C9" w:rsidP="00985EFB">
      <w:pPr>
        <w:jc w:val="both"/>
        <w:rPr>
          <w:color w:val="000000"/>
          <w:shd w:val="clear" w:color="auto" w:fill="FFFFFF"/>
        </w:rPr>
      </w:pPr>
      <w:r>
        <w:rPr>
          <w:color w:val="000000"/>
          <w:shd w:val="clear" w:color="auto" w:fill="FFFFFF"/>
        </w:rPr>
        <w:t>17,5</w:t>
      </w:r>
      <w:r w:rsidR="00952FD4">
        <w:rPr>
          <w:color w:val="000000"/>
          <w:shd w:val="clear" w:color="auto" w:fill="FFFFFF"/>
        </w:rPr>
        <w:t xml:space="preserve"> proc. (</w:t>
      </w:r>
      <w:r w:rsidR="001C2563" w:rsidRPr="00F3371E">
        <w:rPr>
          <w:color w:val="000000"/>
          <w:shd w:val="clear" w:color="auto" w:fill="FFFFFF"/>
        </w:rPr>
        <w:t>20</w:t>
      </w:r>
      <w:r w:rsidR="00952FD4">
        <w:rPr>
          <w:color w:val="000000"/>
          <w:shd w:val="clear" w:color="auto" w:fill="FFFFFF"/>
        </w:rPr>
        <w:t>)</w:t>
      </w:r>
      <w:r w:rsidR="001C2563" w:rsidRPr="00F3371E">
        <w:rPr>
          <w:color w:val="000000"/>
          <w:shd w:val="clear" w:color="auto" w:fill="FFFFFF"/>
        </w:rPr>
        <w:t xml:space="preserve"> moterų gauna didesnį nei 800 eurų atlyginimą</w:t>
      </w:r>
      <w:r w:rsidR="00F3371E">
        <w:rPr>
          <w:color w:val="000000"/>
          <w:shd w:val="clear" w:color="auto" w:fill="FFFFFF"/>
        </w:rPr>
        <w:t xml:space="preserve">. </w:t>
      </w:r>
      <w:r w:rsidR="00952FD4">
        <w:rPr>
          <w:color w:val="000000"/>
          <w:shd w:val="clear" w:color="auto" w:fill="FFFFFF"/>
        </w:rPr>
        <w:t>95 proc. (</w:t>
      </w:r>
      <w:r w:rsidR="001C2563">
        <w:rPr>
          <w:color w:val="000000"/>
          <w:shd w:val="clear" w:color="auto" w:fill="FFFFFF"/>
        </w:rPr>
        <w:t>1</w:t>
      </w:r>
      <w:r w:rsidR="00952FD4">
        <w:rPr>
          <w:color w:val="000000"/>
          <w:shd w:val="clear" w:color="auto" w:fill="FFFFFF"/>
        </w:rPr>
        <w:t>9)</w:t>
      </w:r>
      <w:r w:rsidR="001C2563">
        <w:rPr>
          <w:color w:val="000000"/>
          <w:shd w:val="clear" w:color="auto" w:fill="FFFFFF"/>
        </w:rPr>
        <w:t xml:space="preserve"> iš jų turi aukštąjį ir</w:t>
      </w:r>
      <w:r w:rsidR="00952FD4">
        <w:rPr>
          <w:color w:val="000000"/>
          <w:shd w:val="clear" w:color="auto" w:fill="FFFFFF"/>
        </w:rPr>
        <w:t xml:space="preserve"> 5 proc. (</w:t>
      </w:r>
      <w:r w:rsidR="001C2563">
        <w:rPr>
          <w:color w:val="000000"/>
          <w:shd w:val="clear" w:color="auto" w:fill="FFFFFF"/>
        </w:rPr>
        <w:t>1</w:t>
      </w:r>
      <w:r w:rsidR="00952FD4">
        <w:rPr>
          <w:color w:val="000000"/>
          <w:shd w:val="clear" w:color="auto" w:fill="FFFFFF"/>
        </w:rPr>
        <w:t>)</w:t>
      </w:r>
      <w:r w:rsidR="001C2563">
        <w:rPr>
          <w:color w:val="000000"/>
          <w:shd w:val="clear" w:color="auto" w:fill="FFFFFF"/>
        </w:rPr>
        <w:t xml:space="preserve"> – vidurinį išsilavinimą.</w:t>
      </w:r>
    </w:p>
    <w:p w:rsidR="00F3371E" w:rsidRPr="00F3371E" w:rsidRDefault="00807BE6" w:rsidP="00985EFB">
      <w:pPr>
        <w:jc w:val="both"/>
        <w:rPr>
          <w:b/>
          <w:color w:val="000000"/>
          <w:shd w:val="clear" w:color="auto" w:fill="FFFFFF"/>
        </w:rPr>
      </w:pPr>
      <w:r>
        <w:rPr>
          <w:b/>
          <w:color w:val="000000"/>
          <w:shd w:val="clear" w:color="auto" w:fill="FFFFFF"/>
        </w:rPr>
        <w:t>N</w:t>
      </w:r>
      <w:r w:rsidR="009E6764" w:rsidRPr="00F3371E">
        <w:rPr>
          <w:b/>
          <w:color w:val="000000"/>
          <w:shd w:val="clear" w:color="auto" w:fill="FFFFFF"/>
        </w:rPr>
        <w:t>eįgalių moterų</w:t>
      </w:r>
      <w:r>
        <w:rPr>
          <w:b/>
          <w:color w:val="000000"/>
          <w:shd w:val="clear" w:color="auto" w:fill="FFFFFF"/>
        </w:rPr>
        <w:t xml:space="preserve"> – </w:t>
      </w:r>
      <w:r w:rsidR="00585F0D">
        <w:rPr>
          <w:b/>
          <w:color w:val="000000"/>
          <w:shd w:val="clear" w:color="auto" w:fill="FFFFFF"/>
        </w:rPr>
        <w:t>17,5</w:t>
      </w:r>
      <w:r>
        <w:rPr>
          <w:b/>
          <w:color w:val="000000"/>
          <w:shd w:val="clear" w:color="auto" w:fill="FFFFFF"/>
        </w:rPr>
        <w:t xml:space="preserve"> proc. (20) –</w:t>
      </w:r>
      <w:r w:rsidR="009E6764" w:rsidRPr="00F3371E">
        <w:rPr>
          <w:b/>
          <w:color w:val="000000"/>
          <w:shd w:val="clear" w:color="auto" w:fill="FFFFFF"/>
        </w:rPr>
        <w:t xml:space="preserve"> gaunančių didesnį nei 800 eurų atlyginimą</w:t>
      </w:r>
      <w:r>
        <w:rPr>
          <w:b/>
          <w:color w:val="000000"/>
          <w:shd w:val="clear" w:color="auto" w:fill="FFFFFF"/>
        </w:rPr>
        <w:t>,darbo pobūdis</w:t>
      </w:r>
      <w:r w:rsidR="00F3371E" w:rsidRPr="00F3371E">
        <w:rPr>
          <w:b/>
          <w:color w:val="000000"/>
          <w:shd w:val="clear" w:color="auto" w:fill="FFFFFF"/>
        </w:rPr>
        <w:t>:</w:t>
      </w:r>
    </w:p>
    <w:p w:rsidR="001C2563" w:rsidRDefault="00952FD4" w:rsidP="00985EFB">
      <w:pPr>
        <w:jc w:val="both"/>
        <w:rPr>
          <w:color w:val="000000"/>
          <w:shd w:val="clear" w:color="auto" w:fill="FFFFFF"/>
        </w:rPr>
      </w:pPr>
      <w:r>
        <w:rPr>
          <w:color w:val="000000"/>
          <w:shd w:val="clear" w:color="auto" w:fill="FFFFFF"/>
        </w:rPr>
        <w:t>25 proc. (</w:t>
      </w:r>
      <w:r w:rsidR="001C2563">
        <w:rPr>
          <w:color w:val="000000"/>
          <w:shd w:val="clear" w:color="auto" w:fill="FFFFFF"/>
        </w:rPr>
        <w:t>5</w:t>
      </w:r>
      <w:r>
        <w:rPr>
          <w:color w:val="000000"/>
          <w:shd w:val="clear" w:color="auto" w:fill="FFFFFF"/>
        </w:rPr>
        <w:t>)</w:t>
      </w:r>
      <w:r w:rsidR="001C2563">
        <w:rPr>
          <w:color w:val="000000"/>
          <w:shd w:val="clear" w:color="auto" w:fill="FFFFFF"/>
        </w:rPr>
        <w:t xml:space="preserve"> – administravimas, projektų vadyba</w:t>
      </w:r>
      <w:r w:rsidR="00F3371E">
        <w:rPr>
          <w:color w:val="000000"/>
          <w:shd w:val="clear" w:color="auto" w:fill="FFFFFF"/>
        </w:rPr>
        <w:t xml:space="preserve">, </w:t>
      </w:r>
      <w:r>
        <w:rPr>
          <w:color w:val="000000"/>
          <w:shd w:val="clear" w:color="auto" w:fill="FFFFFF"/>
        </w:rPr>
        <w:t>15 proc. (</w:t>
      </w:r>
      <w:r w:rsidR="001C2563">
        <w:rPr>
          <w:color w:val="000000"/>
          <w:shd w:val="clear" w:color="auto" w:fill="FFFFFF"/>
        </w:rPr>
        <w:t>3</w:t>
      </w:r>
      <w:r>
        <w:rPr>
          <w:color w:val="000000"/>
          <w:shd w:val="clear" w:color="auto" w:fill="FFFFFF"/>
        </w:rPr>
        <w:t>)</w:t>
      </w:r>
      <w:r w:rsidR="001C2563">
        <w:rPr>
          <w:color w:val="000000"/>
          <w:shd w:val="clear" w:color="auto" w:fill="FFFFFF"/>
        </w:rPr>
        <w:t xml:space="preserve"> – buhalterinė apskaita</w:t>
      </w:r>
      <w:r w:rsidR="00F3371E">
        <w:rPr>
          <w:color w:val="000000"/>
          <w:shd w:val="clear" w:color="auto" w:fill="FFFFFF"/>
        </w:rPr>
        <w:t>,</w:t>
      </w:r>
      <w:r>
        <w:rPr>
          <w:color w:val="000000"/>
          <w:shd w:val="clear" w:color="auto" w:fill="FFFFFF"/>
        </w:rPr>
        <w:t xml:space="preserve"> 15 proc. (</w:t>
      </w:r>
      <w:r w:rsidR="001C2563">
        <w:rPr>
          <w:color w:val="000000"/>
          <w:shd w:val="clear" w:color="auto" w:fill="FFFFFF"/>
        </w:rPr>
        <w:t>3</w:t>
      </w:r>
      <w:r>
        <w:rPr>
          <w:color w:val="000000"/>
          <w:shd w:val="clear" w:color="auto" w:fill="FFFFFF"/>
        </w:rPr>
        <w:t>)</w:t>
      </w:r>
      <w:r w:rsidR="001C2563">
        <w:rPr>
          <w:color w:val="000000"/>
          <w:shd w:val="clear" w:color="auto" w:fill="FFFFFF"/>
        </w:rPr>
        <w:t xml:space="preserve"> – </w:t>
      </w:r>
      <w:r w:rsidR="008534BB">
        <w:rPr>
          <w:color w:val="000000"/>
          <w:shd w:val="clear" w:color="auto" w:fill="FFFFFF"/>
        </w:rPr>
        <w:t>nevyriausybinis sektorius</w:t>
      </w:r>
      <w:r w:rsidR="00F3371E">
        <w:rPr>
          <w:color w:val="000000"/>
          <w:shd w:val="clear" w:color="auto" w:fill="FFFFFF"/>
        </w:rPr>
        <w:t xml:space="preserve">, </w:t>
      </w:r>
      <w:r w:rsidR="00337CD1">
        <w:rPr>
          <w:color w:val="000000"/>
          <w:shd w:val="clear" w:color="auto" w:fill="FFFFFF"/>
        </w:rPr>
        <w:t>10 proc. (</w:t>
      </w:r>
      <w:r w:rsidR="001C2563">
        <w:rPr>
          <w:color w:val="000000"/>
          <w:shd w:val="clear" w:color="auto" w:fill="FFFFFF"/>
        </w:rPr>
        <w:t>2</w:t>
      </w:r>
      <w:r w:rsidR="00337CD1">
        <w:rPr>
          <w:color w:val="000000"/>
          <w:shd w:val="clear" w:color="auto" w:fill="FFFFFF"/>
        </w:rPr>
        <w:t>)</w:t>
      </w:r>
      <w:r w:rsidR="001C2563">
        <w:rPr>
          <w:color w:val="000000"/>
          <w:shd w:val="clear" w:color="auto" w:fill="FFFFFF"/>
        </w:rPr>
        <w:t xml:space="preserve"> – socialinio darbo sektoriuje</w:t>
      </w:r>
      <w:r w:rsidR="00F3371E">
        <w:rPr>
          <w:color w:val="000000"/>
          <w:shd w:val="clear" w:color="auto" w:fill="FFFFFF"/>
        </w:rPr>
        <w:t xml:space="preserve">, </w:t>
      </w:r>
      <w:r w:rsidR="00337CD1">
        <w:rPr>
          <w:color w:val="000000"/>
          <w:shd w:val="clear" w:color="auto" w:fill="FFFFFF"/>
        </w:rPr>
        <w:t xml:space="preserve">10 proc. (2) </w:t>
      </w:r>
      <w:r w:rsidR="001C2563">
        <w:rPr>
          <w:color w:val="000000"/>
          <w:shd w:val="clear" w:color="auto" w:fill="FFFFFF"/>
        </w:rPr>
        <w:t>– IT, kompiuteriai, programavimas</w:t>
      </w:r>
      <w:r w:rsidR="00F3371E">
        <w:rPr>
          <w:color w:val="000000"/>
          <w:shd w:val="clear" w:color="auto" w:fill="FFFFFF"/>
        </w:rPr>
        <w:t xml:space="preserve">, </w:t>
      </w:r>
      <w:r w:rsidR="00337CD1">
        <w:rPr>
          <w:color w:val="000000"/>
          <w:shd w:val="clear" w:color="auto" w:fill="FFFFFF"/>
        </w:rPr>
        <w:t>5 proc. (</w:t>
      </w:r>
      <w:r w:rsidR="001C2563">
        <w:rPr>
          <w:color w:val="000000"/>
          <w:shd w:val="clear" w:color="auto" w:fill="FFFFFF"/>
        </w:rPr>
        <w:t>1</w:t>
      </w:r>
      <w:r w:rsidR="00337CD1">
        <w:rPr>
          <w:color w:val="000000"/>
          <w:shd w:val="clear" w:color="auto" w:fill="FFFFFF"/>
        </w:rPr>
        <w:t>)</w:t>
      </w:r>
      <w:r w:rsidR="001C2563">
        <w:rPr>
          <w:color w:val="000000"/>
          <w:shd w:val="clear" w:color="auto" w:fill="FFFFFF"/>
        </w:rPr>
        <w:t xml:space="preserve"> – darbas ikimokyklinio ugdymo įstaigoje</w:t>
      </w:r>
      <w:r w:rsidR="00F3371E">
        <w:rPr>
          <w:color w:val="000000"/>
          <w:shd w:val="clear" w:color="auto" w:fill="FFFFFF"/>
        </w:rPr>
        <w:t xml:space="preserve">, </w:t>
      </w:r>
      <w:r w:rsidR="00337CD1">
        <w:rPr>
          <w:color w:val="000000"/>
          <w:shd w:val="clear" w:color="auto" w:fill="FFFFFF"/>
        </w:rPr>
        <w:t>5 proc. (</w:t>
      </w:r>
      <w:r w:rsidR="001C2563">
        <w:rPr>
          <w:color w:val="000000"/>
          <w:shd w:val="clear" w:color="auto" w:fill="FFFFFF"/>
        </w:rPr>
        <w:t>1</w:t>
      </w:r>
      <w:r w:rsidR="00337CD1">
        <w:rPr>
          <w:color w:val="000000"/>
          <w:shd w:val="clear" w:color="auto" w:fill="FFFFFF"/>
        </w:rPr>
        <w:t>)</w:t>
      </w:r>
      <w:r w:rsidR="001C2563">
        <w:rPr>
          <w:color w:val="000000"/>
          <w:shd w:val="clear" w:color="auto" w:fill="FFFFFF"/>
        </w:rPr>
        <w:t xml:space="preserve"> – prekybos sektoriuje</w:t>
      </w:r>
      <w:r w:rsidR="00F3371E">
        <w:rPr>
          <w:color w:val="000000"/>
          <w:shd w:val="clear" w:color="auto" w:fill="FFFFFF"/>
        </w:rPr>
        <w:t xml:space="preserve">, </w:t>
      </w:r>
      <w:r w:rsidR="00337CD1">
        <w:rPr>
          <w:color w:val="000000"/>
          <w:shd w:val="clear" w:color="auto" w:fill="FFFFFF"/>
        </w:rPr>
        <w:t xml:space="preserve">5 proc. (1) </w:t>
      </w:r>
      <w:r w:rsidR="001C2563">
        <w:rPr>
          <w:color w:val="000000"/>
          <w:shd w:val="clear" w:color="auto" w:fill="FFFFFF"/>
        </w:rPr>
        <w:t>– statyb</w:t>
      </w:r>
      <w:r w:rsidR="00F3371E">
        <w:rPr>
          <w:color w:val="000000"/>
          <w:shd w:val="clear" w:color="auto" w:fill="FFFFFF"/>
        </w:rPr>
        <w:t>ų sektoriuje (aukštasis išsilavinimas</w:t>
      </w:r>
      <w:r w:rsidR="001C2563">
        <w:rPr>
          <w:color w:val="000000"/>
          <w:shd w:val="clear" w:color="auto" w:fill="FFFFFF"/>
        </w:rPr>
        <w:t>, daugiau nei 50 proc. darbingumas)</w:t>
      </w:r>
      <w:r w:rsidR="00F3371E">
        <w:rPr>
          <w:color w:val="000000"/>
          <w:shd w:val="clear" w:color="auto" w:fill="FFFFFF"/>
        </w:rPr>
        <w:t xml:space="preserve">, </w:t>
      </w:r>
      <w:r w:rsidR="00337CD1">
        <w:rPr>
          <w:color w:val="000000"/>
          <w:shd w:val="clear" w:color="auto" w:fill="FFFFFF"/>
        </w:rPr>
        <w:t xml:space="preserve">5 proc. (1) </w:t>
      </w:r>
      <w:r w:rsidR="001C2563">
        <w:rPr>
          <w:color w:val="000000"/>
          <w:shd w:val="clear" w:color="auto" w:fill="FFFFFF"/>
        </w:rPr>
        <w:t xml:space="preserve"> – teisė ir politika</w:t>
      </w:r>
      <w:r w:rsidR="00F3371E">
        <w:rPr>
          <w:color w:val="000000"/>
          <w:shd w:val="clear" w:color="auto" w:fill="FFFFFF"/>
        </w:rPr>
        <w:t xml:space="preserve">, </w:t>
      </w:r>
      <w:r w:rsidR="00337CD1">
        <w:rPr>
          <w:color w:val="000000"/>
          <w:shd w:val="clear" w:color="auto" w:fill="FFFFFF"/>
        </w:rPr>
        <w:t xml:space="preserve">5 proc. (1) </w:t>
      </w:r>
      <w:r w:rsidR="001C2563">
        <w:rPr>
          <w:color w:val="000000"/>
          <w:shd w:val="clear" w:color="auto" w:fill="FFFFFF"/>
        </w:rPr>
        <w:t xml:space="preserve"> – viešbučiai, turizmas</w:t>
      </w:r>
      <w:r w:rsidR="00F3371E">
        <w:rPr>
          <w:color w:val="000000"/>
          <w:shd w:val="clear" w:color="auto" w:fill="FFFFFF"/>
        </w:rPr>
        <w:t>.</w:t>
      </w:r>
    </w:p>
    <w:p w:rsidR="00EB0580" w:rsidRDefault="00EB0580" w:rsidP="00985EFB">
      <w:pPr>
        <w:jc w:val="both"/>
        <w:rPr>
          <w:color w:val="000000"/>
          <w:shd w:val="clear" w:color="auto" w:fill="FFFFFF"/>
        </w:rPr>
      </w:pPr>
      <w:r>
        <w:rPr>
          <w:color w:val="000000"/>
          <w:shd w:val="clear" w:color="auto" w:fill="FFFFFF"/>
        </w:rPr>
        <w:t>Nėra nekvalifikuotų darbų, kultūros, švietimo, mokslo, mokslinio darbo</w:t>
      </w:r>
      <w:r w:rsidR="00A21B89">
        <w:rPr>
          <w:color w:val="000000"/>
          <w:shd w:val="clear" w:color="auto" w:fill="FFFFFF"/>
        </w:rPr>
        <w:t>, lengvosios pramonės (siuvimas, mezgimas), žemės ūkio, žuvininkystės, aplinkos apsaugos sektoriaus, medicinos, farmacijos sektoriaus, logistikos, transporto sektoriaus, žiniasklaidos, marketingo sektoriaus.</w:t>
      </w:r>
    </w:p>
    <w:p w:rsidR="00B41587" w:rsidRDefault="00807BE6" w:rsidP="00985EFB">
      <w:pPr>
        <w:jc w:val="both"/>
        <w:rPr>
          <w:color w:val="000000"/>
          <w:shd w:val="clear" w:color="auto" w:fill="FFFFFF"/>
        </w:rPr>
      </w:pPr>
      <w:r>
        <w:rPr>
          <w:b/>
          <w:color w:val="000000"/>
          <w:shd w:val="clear" w:color="auto" w:fill="FFFFFF"/>
        </w:rPr>
        <w:t>N</w:t>
      </w:r>
      <w:r w:rsidRPr="00F3371E">
        <w:rPr>
          <w:b/>
          <w:color w:val="000000"/>
          <w:shd w:val="clear" w:color="auto" w:fill="FFFFFF"/>
        </w:rPr>
        <w:t>eįgalių moterų</w:t>
      </w:r>
      <w:r>
        <w:rPr>
          <w:b/>
          <w:color w:val="000000"/>
          <w:shd w:val="clear" w:color="auto" w:fill="FFFFFF"/>
        </w:rPr>
        <w:t xml:space="preserve"> – 10,4 proc. (20) –</w:t>
      </w:r>
      <w:r w:rsidRPr="00F3371E">
        <w:rPr>
          <w:b/>
          <w:color w:val="000000"/>
          <w:shd w:val="clear" w:color="auto" w:fill="FFFFFF"/>
        </w:rPr>
        <w:t xml:space="preserve"> gaunančių didesnį nei 800 eurų atlyginimą</w:t>
      </w:r>
      <w:r>
        <w:rPr>
          <w:b/>
          <w:color w:val="000000"/>
          <w:shd w:val="clear" w:color="auto" w:fill="FFFFFF"/>
        </w:rPr>
        <w:t>, amžius</w:t>
      </w:r>
      <w:r w:rsidR="00B41587">
        <w:rPr>
          <w:color w:val="000000"/>
          <w:shd w:val="clear" w:color="auto" w:fill="FFFFFF"/>
        </w:rPr>
        <w:t>: 40 proc. (8) – 26-35 metų amžiaus, 30 proc. (6) – 36-45 m., 30 proc. (6) – 46-55 m.</w:t>
      </w:r>
    </w:p>
    <w:p w:rsidR="00B41587" w:rsidRDefault="00B41587" w:rsidP="00985EFB">
      <w:pPr>
        <w:jc w:val="both"/>
        <w:rPr>
          <w:color w:val="000000"/>
          <w:shd w:val="clear" w:color="auto" w:fill="FFFFFF"/>
        </w:rPr>
      </w:pPr>
      <w:r>
        <w:rPr>
          <w:color w:val="000000"/>
          <w:shd w:val="clear" w:color="auto" w:fill="FFFFFF"/>
        </w:rPr>
        <w:t xml:space="preserve">70 proc. moterų, gaunančių didesnį nei 800 eurų atlyginimą, yra 26-45 m. amžiaus. </w:t>
      </w:r>
    </w:p>
    <w:p w:rsidR="004B0FD9" w:rsidRDefault="00B73F88" w:rsidP="00985EFB">
      <w:pPr>
        <w:jc w:val="both"/>
        <w:rPr>
          <w:color w:val="000000"/>
          <w:shd w:val="clear" w:color="auto" w:fill="FFFFFF"/>
        </w:rPr>
      </w:pPr>
      <w:r w:rsidRPr="00B73F88">
        <w:rPr>
          <w:b/>
          <w:color w:val="000000"/>
          <w:shd w:val="clear" w:color="auto" w:fill="FFFFFF"/>
        </w:rPr>
        <w:t>44,7 proc. (51)</w:t>
      </w:r>
      <w:r w:rsidR="00337CD1" w:rsidRPr="00B73F88">
        <w:rPr>
          <w:b/>
          <w:color w:val="000000"/>
          <w:shd w:val="clear" w:color="auto" w:fill="FFFFFF"/>
        </w:rPr>
        <w:t xml:space="preserve"> moter</w:t>
      </w:r>
      <w:r w:rsidRPr="00B73F88">
        <w:rPr>
          <w:b/>
          <w:color w:val="000000"/>
          <w:shd w:val="clear" w:color="auto" w:fill="FFFFFF"/>
        </w:rPr>
        <w:t>ų</w:t>
      </w:r>
      <w:r w:rsidR="00337CD1" w:rsidRPr="00B73F88">
        <w:rPr>
          <w:b/>
          <w:color w:val="000000"/>
          <w:shd w:val="clear" w:color="auto" w:fill="FFFFFF"/>
        </w:rPr>
        <w:t>, gaunanči</w:t>
      </w:r>
      <w:r w:rsidRPr="00B73F88">
        <w:rPr>
          <w:b/>
          <w:color w:val="000000"/>
          <w:shd w:val="clear" w:color="auto" w:fill="FFFFFF"/>
        </w:rPr>
        <w:t>ų</w:t>
      </w:r>
      <w:r w:rsidR="00337CD1" w:rsidRPr="00B73F88">
        <w:rPr>
          <w:b/>
          <w:color w:val="000000"/>
          <w:shd w:val="clear" w:color="auto" w:fill="FFFFFF"/>
        </w:rPr>
        <w:t xml:space="preserve"> minimalų atlyginimą, darbo pobūdis: </w:t>
      </w:r>
      <w:r w:rsidR="008534BB">
        <w:rPr>
          <w:color w:val="000000"/>
          <w:shd w:val="clear" w:color="auto" w:fill="FFFFFF"/>
        </w:rPr>
        <w:t xml:space="preserve">25,5 proc. (13) – nevyriausybinis sektorius, 11,7 proc. (6) – prekybos sektorius, 9,8 proc. (5) – fiziniai nekvalifikuoti darbai, 9,8 proc. (5) – kultūros sektorius, 7,8 proc. (4) – socialinio darbo sektorius (socialinis darbas, slauga), 7,8 proc. (4) – švietimas, mokslas, mokslinis darbas, 5,9 proc. (3) – lengvosios pramonės sektorius (siuvimas, mezgimas), 3,9 proc. (2) – medicina, farmacija, 3,9 proc. (2) </w:t>
      </w:r>
      <w:r w:rsidR="004B0FD9" w:rsidRPr="004B0FD9">
        <w:rPr>
          <w:color w:val="000000"/>
          <w:shd w:val="clear" w:color="auto" w:fill="FFFFFF"/>
        </w:rPr>
        <w:t xml:space="preserve"> – administravimas, projektų vadyba, </w:t>
      </w:r>
      <w:r w:rsidR="008534BB">
        <w:rPr>
          <w:color w:val="000000"/>
          <w:shd w:val="clear" w:color="auto" w:fill="FFFFFF"/>
        </w:rPr>
        <w:t xml:space="preserve">3,9 proc. (2) </w:t>
      </w:r>
      <w:r w:rsidR="004B0FD9">
        <w:rPr>
          <w:color w:val="000000"/>
          <w:shd w:val="clear" w:color="auto" w:fill="FFFFFF"/>
        </w:rPr>
        <w:t xml:space="preserve"> – buhalterinė apskaita, finansai</w:t>
      </w:r>
      <w:r w:rsidR="008534BB">
        <w:rPr>
          <w:color w:val="000000"/>
          <w:shd w:val="clear" w:color="auto" w:fill="FFFFFF"/>
        </w:rPr>
        <w:t>, 2 proc. (</w:t>
      </w:r>
      <w:r w:rsidR="004B0FD9">
        <w:rPr>
          <w:color w:val="000000"/>
          <w:shd w:val="clear" w:color="auto" w:fill="FFFFFF"/>
        </w:rPr>
        <w:t>1</w:t>
      </w:r>
      <w:r w:rsidR="008534BB">
        <w:rPr>
          <w:color w:val="000000"/>
          <w:shd w:val="clear" w:color="auto" w:fill="FFFFFF"/>
        </w:rPr>
        <w:t>)</w:t>
      </w:r>
      <w:r w:rsidR="004B0FD9">
        <w:rPr>
          <w:color w:val="000000"/>
          <w:shd w:val="clear" w:color="auto" w:fill="FFFFFF"/>
        </w:rPr>
        <w:t xml:space="preserve"> – darbas ikimokyklinio ugdymo įstaigoje</w:t>
      </w:r>
      <w:r w:rsidR="008534BB">
        <w:rPr>
          <w:color w:val="000000"/>
          <w:shd w:val="clear" w:color="auto" w:fill="FFFFFF"/>
        </w:rPr>
        <w:t xml:space="preserve">, 2 proc. (1) </w:t>
      </w:r>
      <w:r w:rsidR="004B0FD9">
        <w:rPr>
          <w:color w:val="000000"/>
          <w:shd w:val="clear" w:color="auto" w:fill="FFFFFF"/>
        </w:rPr>
        <w:t xml:space="preserve"> – logistika, transportas</w:t>
      </w:r>
      <w:r w:rsidR="008534BB">
        <w:rPr>
          <w:color w:val="000000"/>
          <w:shd w:val="clear" w:color="auto" w:fill="FFFFFF"/>
        </w:rPr>
        <w:t xml:space="preserve">, 2 proc. (1) </w:t>
      </w:r>
      <w:r w:rsidR="004B0FD9">
        <w:rPr>
          <w:color w:val="000000"/>
          <w:shd w:val="clear" w:color="auto" w:fill="FFFFFF"/>
        </w:rPr>
        <w:t xml:space="preserve"> – viešbučiai, turizmas</w:t>
      </w:r>
      <w:r w:rsidR="008534BB">
        <w:rPr>
          <w:color w:val="000000"/>
          <w:shd w:val="clear" w:color="auto" w:fill="FFFFFF"/>
        </w:rPr>
        <w:t xml:space="preserve">, 2 proc. (1) </w:t>
      </w:r>
      <w:r w:rsidR="004B0FD9">
        <w:rPr>
          <w:color w:val="000000"/>
          <w:shd w:val="clear" w:color="auto" w:fill="FFFFFF"/>
        </w:rPr>
        <w:t xml:space="preserve"> – žemės ūkis, žuvininkystė, aplinkos apsauga</w:t>
      </w:r>
      <w:r w:rsidR="008534BB">
        <w:rPr>
          <w:color w:val="000000"/>
          <w:shd w:val="clear" w:color="auto" w:fill="FFFFFF"/>
        </w:rPr>
        <w:t xml:space="preserve">, 2 proc. (1) </w:t>
      </w:r>
      <w:r w:rsidR="004B0FD9">
        <w:rPr>
          <w:color w:val="000000"/>
          <w:shd w:val="clear" w:color="auto" w:fill="FFFFFF"/>
        </w:rPr>
        <w:t xml:space="preserve"> – žiniasklaida, marketingas</w:t>
      </w:r>
      <w:r w:rsidR="008534BB">
        <w:rPr>
          <w:color w:val="000000"/>
          <w:shd w:val="clear" w:color="auto" w:fill="FFFFFF"/>
        </w:rPr>
        <w:t>.</w:t>
      </w:r>
    </w:p>
    <w:p w:rsidR="008534BB" w:rsidRDefault="008534BB" w:rsidP="00985EFB">
      <w:pPr>
        <w:jc w:val="both"/>
        <w:rPr>
          <w:color w:val="000000"/>
          <w:shd w:val="clear" w:color="auto" w:fill="FFFFFF"/>
        </w:rPr>
      </w:pPr>
      <w:r>
        <w:rPr>
          <w:color w:val="000000"/>
          <w:shd w:val="clear" w:color="auto" w:fill="FFFFFF"/>
        </w:rPr>
        <w:t xml:space="preserve">Nėra IT, kompiuterių, </w:t>
      </w:r>
      <w:r w:rsidR="00EB0580">
        <w:rPr>
          <w:color w:val="000000"/>
          <w:shd w:val="clear" w:color="auto" w:fill="FFFFFF"/>
        </w:rPr>
        <w:t>pr</w:t>
      </w:r>
      <w:r w:rsidR="006B0C43">
        <w:rPr>
          <w:color w:val="000000"/>
          <w:shd w:val="clear" w:color="auto" w:fill="FFFFFF"/>
        </w:rPr>
        <w:t>ogramavimo, statybų sektoriaus.</w:t>
      </w:r>
    </w:p>
    <w:p w:rsidR="00B41587" w:rsidRDefault="00B73F88" w:rsidP="00985EFB">
      <w:pPr>
        <w:jc w:val="both"/>
        <w:rPr>
          <w:color w:val="000000"/>
          <w:shd w:val="clear" w:color="auto" w:fill="FFFFFF"/>
        </w:rPr>
      </w:pPr>
      <w:r w:rsidRPr="00B73F88">
        <w:rPr>
          <w:b/>
          <w:color w:val="000000"/>
          <w:shd w:val="clear" w:color="auto" w:fill="FFFFFF"/>
        </w:rPr>
        <w:t>44,7 proc. (51) moterų, gaunančių minimalų atlyginimą,</w:t>
      </w:r>
      <w:r>
        <w:rPr>
          <w:b/>
          <w:color w:val="000000"/>
          <w:shd w:val="clear" w:color="auto" w:fill="FFFFFF"/>
        </w:rPr>
        <w:t xml:space="preserve"> amžius: </w:t>
      </w:r>
      <w:r w:rsidR="00B41587">
        <w:rPr>
          <w:color w:val="000000"/>
          <w:shd w:val="clear" w:color="auto" w:fill="FFFFFF"/>
        </w:rPr>
        <w:t xml:space="preserve">3,9 proc. (2) – 18-25 metų amžiaus, 23,5 proc. (12) – 26-35 metų amžiaus, 23,5 proc. (12) – 36-45, 29,4 proc. (15) – 46-55 metų amžiaus, 19,6 proc. (10) – 56-64 metų amžiaus. </w:t>
      </w:r>
    </w:p>
    <w:p w:rsidR="00B41587" w:rsidRDefault="00B41587" w:rsidP="00985EFB">
      <w:pPr>
        <w:jc w:val="both"/>
        <w:rPr>
          <w:color w:val="000000"/>
          <w:shd w:val="clear" w:color="auto" w:fill="FFFFFF"/>
        </w:rPr>
      </w:pPr>
      <w:r>
        <w:rPr>
          <w:color w:val="000000"/>
          <w:shd w:val="clear" w:color="auto" w:fill="FFFFFF"/>
        </w:rPr>
        <w:t xml:space="preserve">Beveik pusė minimalų atlyginimą gaunančių moterų yra 46-64 m. amžiaus. </w:t>
      </w:r>
    </w:p>
    <w:p w:rsidR="00B41587" w:rsidRDefault="00B41587" w:rsidP="00985EFB">
      <w:pPr>
        <w:jc w:val="both"/>
        <w:rPr>
          <w:color w:val="000000"/>
          <w:shd w:val="clear" w:color="auto" w:fill="FFFFFF"/>
        </w:rPr>
      </w:pPr>
    </w:p>
    <w:p w:rsidR="00F3371E" w:rsidRPr="00F3371E" w:rsidRDefault="00F3371E" w:rsidP="00985EFB">
      <w:pPr>
        <w:jc w:val="both"/>
        <w:rPr>
          <w:b/>
          <w:color w:val="000000"/>
          <w:sz w:val="36"/>
          <w:szCs w:val="36"/>
          <w:shd w:val="clear" w:color="auto" w:fill="FFFFFF"/>
        </w:rPr>
      </w:pPr>
      <w:r w:rsidRPr="00F3371E">
        <w:rPr>
          <w:b/>
          <w:color w:val="000000"/>
          <w:sz w:val="36"/>
          <w:szCs w:val="36"/>
          <w:shd w:val="clear" w:color="auto" w:fill="FFFFFF"/>
        </w:rPr>
        <w:t>Neįgalūs vyrai</w:t>
      </w:r>
    </w:p>
    <w:p w:rsidR="001C2563" w:rsidRPr="00A758BE" w:rsidRDefault="001C2563" w:rsidP="00985EFB">
      <w:pPr>
        <w:jc w:val="both"/>
        <w:rPr>
          <w:b/>
          <w:color w:val="000000"/>
          <w:shd w:val="clear" w:color="auto" w:fill="FFFFFF"/>
        </w:rPr>
      </w:pPr>
      <w:r w:rsidRPr="00A758BE">
        <w:rPr>
          <w:b/>
          <w:color w:val="000000"/>
          <w:shd w:val="clear" w:color="auto" w:fill="FFFFFF"/>
        </w:rPr>
        <w:t>Iš viso atsakė 78 dirbantys vyrai</w:t>
      </w:r>
      <w:r w:rsidR="00B73F88">
        <w:rPr>
          <w:b/>
          <w:color w:val="000000"/>
          <w:shd w:val="clear" w:color="auto" w:fill="FFFFFF"/>
        </w:rPr>
        <w:t xml:space="preserve"> (40,4 proc.)</w:t>
      </w:r>
    </w:p>
    <w:p w:rsidR="008D2503" w:rsidRPr="008D2503" w:rsidRDefault="008D2503" w:rsidP="00985EFB">
      <w:pPr>
        <w:jc w:val="both"/>
        <w:rPr>
          <w:b/>
          <w:color w:val="000000"/>
          <w:shd w:val="clear" w:color="auto" w:fill="FFFFFF"/>
        </w:rPr>
      </w:pPr>
      <w:r w:rsidRPr="008D2503">
        <w:rPr>
          <w:b/>
          <w:color w:val="000000"/>
          <w:shd w:val="clear" w:color="auto" w:fill="FFFFFF"/>
        </w:rPr>
        <w:lastRenderedPageBreak/>
        <w:t>Išsilavinimas</w:t>
      </w:r>
      <w:r>
        <w:rPr>
          <w:b/>
          <w:color w:val="000000"/>
          <w:shd w:val="clear" w:color="auto" w:fill="FFFFFF"/>
        </w:rPr>
        <w:t>:</w:t>
      </w:r>
    </w:p>
    <w:p w:rsidR="001C2563" w:rsidRDefault="008D2503" w:rsidP="00985EFB">
      <w:pPr>
        <w:jc w:val="both"/>
        <w:rPr>
          <w:color w:val="000000"/>
          <w:shd w:val="clear" w:color="auto" w:fill="FFFFFF"/>
        </w:rPr>
      </w:pPr>
      <w:r>
        <w:rPr>
          <w:color w:val="000000"/>
          <w:shd w:val="clear" w:color="auto" w:fill="FFFFFF"/>
        </w:rPr>
        <w:t>60,3 proc. (</w:t>
      </w:r>
      <w:r w:rsidR="001C2563">
        <w:rPr>
          <w:color w:val="000000"/>
          <w:shd w:val="clear" w:color="auto" w:fill="FFFFFF"/>
        </w:rPr>
        <w:t>47</w:t>
      </w:r>
      <w:r>
        <w:rPr>
          <w:color w:val="000000"/>
          <w:shd w:val="clear" w:color="auto" w:fill="FFFFFF"/>
        </w:rPr>
        <w:t>)</w:t>
      </w:r>
      <w:r w:rsidR="00650F49">
        <w:rPr>
          <w:color w:val="000000"/>
          <w:shd w:val="clear" w:color="auto" w:fill="FFFFFF"/>
        </w:rPr>
        <w:t xml:space="preserve">iš jų </w:t>
      </w:r>
      <w:r w:rsidR="001C2563">
        <w:rPr>
          <w:color w:val="000000"/>
          <w:shd w:val="clear" w:color="auto" w:fill="FFFFFF"/>
        </w:rPr>
        <w:t>turi aukštąjį išsilavinimą</w:t>
      </w:r>
      <w:r w:rsidR="00650F49">
        <w:rPr>
          <w:color w:val="000000"/>
          <w:shd w:val="clear" w:color="auto" w:fill="FFFFFF"/>
        </w:rPr>
        <w:t>,</w:t>
      </w:r>
      <w:r>
        <w:rPr>
          <w:color w:val="000000"/>
          <w:shd w:val="clear" w:color="auto" w:fill="FFFFFF"/>
        </w:rPr>
        <w:t xml:space="preserve"> 28,2 proc. (</w:t>
      </w:r>
      <w:r w:rsidR="001C2563">
        <w:rPr>
          <w:color w:val="000000"/>
          <w:shd w:val="clear" w:color="auto" w:fill="FFFFFF"/>
        </w:rPr>
        <w:t>22</w:t>
      </w:r>
      <w:r>
        <w:rPr>
          <w:color w:val="000000"/>
          <w:shd w:val="clear" w:color="auto" w:fill="FFFFFF"/>
        </w:rPr>
        <w:t>)</w:t>
      </w:r>
      <w:r w:rsidR="001C2563">
        <w:rPr>
          <w:color w:val="000000"/>
          <w:shd w:val="clear" w:color="auto" w:fill="FFFFFF"/>
        </w:rPr>
        <w:t xml:space="preserve"> – vidurinį</w:t>
      </w:r>
      <w:r w:rsidR="00650F49">
        <w:rPr>
          <w:color w:val="000000"/>
          <w:shd w:val="clear" w:color="auto" w:fill="FFFFFF"/>
        </w:rPr>
        <w:t>,</w:t>
      </w:r>
      <w:r>
        <w:rPr>
          <w:color w:val="000000"/>
          <w:shd w:val="clear" w:color="auto" w:fill="FFFFFF"/>
        </w:rPr>
        <w:t xml:space="preserve"> 3,8 proc. (</w:t>
      </w:r>
      <w:r w:rsidR="001C2563">
        <w:rPr>
          <w:color w:val="000000"/>
          <w:shd w:val="clear" w:color="auto" w:fill="FFFFFF"/>
        </w:rPr>
        <w:t>3</w:t>
      </w:r>
      <w:r>
        <w:rPr>
          <w:color w:val="000000"/>
          <w:shd w:val="clear" w:color="auto" w:fill="FFFFFF"/>
        </w:rPr>
        <w:t>)</w:t>
      </w:r>
      <w:r w:rsidR="001C2563">
        <w:rPr>
          <w:color w:val="000000"/>
          <w:shd w:val="clear" w:color="auto" w:fill="FFFFFF"/>
        </w:rPr>
        <w:t xml:space="preserve"> – pagrindinį</w:t>
      </w:r>
      <w:r w:rsidR="00650F49">
        <w:rPr>
          <w:color w:val="000000"/>
          <w:shd w:val="clear" w:color="auto" w:fill="FFFFFF"/>
        </w:rPr>
        <w:t xml:space="preserve">, </w:t>
      </w:r>
      <w:r>
        <w:rPr>
          <w:color w:val="000000"/>
          <w:shd w:val="clear" w:color="auto" w:fill="FFFFFF"/>
        </w:rPr>
        <w:t>7,7 proc. (</w:t>
      </w:r>
      <w:r w:rsidR="001C2563">
        <w:rPr>
          <w:color w:val="000000"/>
          <w:shd w:val="clear" w:color="auto" w:fill="FFFFFF"/>
        </w:rPr>
        <w:t>6</w:t>
      </w:r>
      <w:r>
        <w:rPr>
          <w:color w:val="000000"/>
          <w:shd w:val="clear" w:color="auto" w:fill="FFFFFF"/>
        </w:rPr>
        <w:t>)</w:t>
      </w:r>
      <w:r w:rsidR="001C2563">
        <w:rPr>
          <w:color w:val="000000"/>
          <w:shd w:val="clear" w:color="auto" w:fill="FFFFFF"/>
        </w:rPr>
        <w:t xml:space="preserve"> – įgijo profesiją prof</w:t>
      </w:r>
      <w:r w:rsidR="00650F49">
        <w:rPr>
          <w:color w:val="000000"/>
          <w:shd w:val="clear" w:color="auto" w:fill="FFFFFF"/>
        </w:rPr>
        <w:t>esinės</w:t>
      </w:r>
      <w:r w:rsidR="001C2563">
        <w:rPr>
          <w:color w:val="000000"/>
          <w:shd w:val="clear" w:color="auto" w:fill="FFFFFF"/>
        </w:rPr>
        <w:t xml:space="preserve"> reab</w:t>
      </w:r>
      <w:r w:rsidR="00650F49">
        <w:rPr>
          <w:color w:val="000000"/>
          <w:shd w:val="clear" w:color="auto" w:fill="FFFFFF"/>
        </w:rPr>
        <w:t>ilitacijos</w:t>
      </w:r>
      <w:r w:rsidR="001C2563">
        <w:rPr>
          <w:color w:val="000000"/>
          <w:shd w:val="clear" w:color="auto" w:fill="FFFFFF"/>
        </w:rPr>
        <w:t xml:space="preserve"> centre</w:t>
      </w:r>
      <w:r w:rsidR="00650F49">
        <w:rPr>
          <w:color w:val="000000"/>
          <w:shd w:val="clear" w:color="auto" w:fill="FFFFFF"/>
        </w:rPr>
        <w:t>.</w:t>
      </w:r>
    </w:p>
    <w:p w:rsidR="008D2503" w:rsidRPr="00650F49" w:rsidRDefault="008D2503" w:rsidP="00985EFB">
      <w:pPr>
        <w:jc w:val="both"/>
        <w:rPr>
          <w:b/>
          <w:color w:val="000000"/>
          <w:shd w:val="clear" w:color="auto" w:fill="FFFFFF"/>
        </w:rPr>
      </w:pPr>
      <w:r w:rsidRPr="00650F49">
        <w:rPr>
          <w:b/>
          <w:color w:val="000000"/>
          <w:shd w:val="clear" w:color="auto" w:fill="FFFFFF"/>
        </w:rPr>
        <w:t>Darbingumas:</w:t>
      </w:r>
    </w:p>
    <w:p w:rsidR="001C2563" w:rsidRDefault="008D2503" w:rsidP="00985EFB">
      <w:pPr>
        <w:jc w:val="both"/>
        <w:rPr>
          <w:color w:val="000000"/>
          <w:shd w:val="clear" w:color="auto" w:fill="FFFFFF"/>
        </w:rPr>
      </w:pPr>
      <w:r>
        <w:rPr>
          <w:color w:val="000000"/>
          <w:shd w:val="clear" w:color="auto" w:fill="FFFFFF"/>
        </w:rPr>
        <w:t>57,7 proc. (</w:t>
      </w:r>
      <w:r w:rsidR="001C2563">
        <w:rPr>
          <w:color w:val="000000"/>
          <w:shd w:val="clear" w:color="auto" w:fill="FFFFFF"/>
        </w:rPr>
        <w:t>45</w:t>
      </w:r>
      <w:r>
        <w:rPr>
          <w:color w:val="000000"/>
          <w:shd w:val="clear" w:color="auto" w:fill="FFFFFF"/>
        </w:rPr>
        <w:t>)</w:t>
      </w:r>
      <w:r w:rsidR="001C2563">
        <w:rPr>
          <w:color w:val="000000"/>
          <w:shd w:val="clear" w:color="auto" w:fill="FFFFFF"/>
        </w:rPr>
        <w:t xml:space="preserve"> iš jų turi 0-25 proc. darbingumo</w:t>
      </w:r>
      <w:r w:rsidR="00882C1E">
        <w:rPr>
          <w:color w:val="000000"/>
          <w:shd w:val="clear" w:color="auto" w:fill="FFFFFF"/>
        </w:rPr>
        <w:t xml:space="preserve"> lygį</w:t>
      </w:r>
      <w:r w:rsidR="00650F49">
        <w:rPr>
          <w:color w:val="000000"/>
          <w:shd w:val="clear" w:color="auto" w:fill="FFFFFF"/>
        </w:rPr>
        <w:t xml:space="preserve">, </w:t>
      </w:r>
      <w:r>
        <w:rPr>
          <w:color w:val="000000"/>
          <w:shd w:val="clear" w:color="auto" w:fill="FFFFFF"/>
        </w:rPr>
        <w:t>32 proc. (</w:t>
      </w:r>
      <w:r w:rsidR="00882C1E">
        <w:rPr>
          <w:color w:val="000000"/>
          <w:shd w:val="clear" w:color="auto" w:fill="FFFFFF"/>
        </w:rPr>
        <w:t>25</w:t>
      </w:r>
      <w:r>
        <w:rPr>
          <w:color w:val="000000"/>
          <w:shd w:val="clear" w:color="auto" w:fill="FFFFFF"/>
        </w:rPr>
        <w:t>)</w:t>
      </w:r>
      <w:r w:rsidR="00882C1E">
        <w:rPr>
          <w:color w:val="000000"/>
          <w:shd w:val="clear" w:color="auto" w:fill="FFFFFF"/>
        </w:rPr>
        <w:t xml:space="preserve"> – 30-45 proc. darbingumo lygį, </w:t>
      </w:r>
      <w:r>
        <w:rPr>
          <w:color w:val="000000"/>
          <w:shd w:val="clear" w:color="auto" w:fill="FFFFFF"/>
        </w:rPr>
        <w:t>10,3 proc. (</w:t>
      </w:r>
      <w:r w:rsidR="001C2563">
        <w:rPr>
          <w:color w:val="000000"/>
          <w:shd w:val="clear" w:color="auto" w:fill="FFFFFF"/>
        </w:rPr>
        <w:t>8</w:t>
      </w:r>
      <w:r>
        <w:rPr>
          <w:color w:val="000000"/>
          <w:shd w:val="clear" w:color="auto" w:fill="FFFFFF"/>
        </w:rPr>
        <w:t>)</w:t>
      </w:r>
      <w:r w:rsidR="001C2563">
        <w:rPr>
          <w:color w:val="000000"/>
          <w:shd w:val="clear" w:color="auto" w:fill="FFFFFF"/>
        </w:rPr>
        <w:t xml:space="preserve"> – </w:t>
      </w:r>
      <w:r w:rsidR="00882C1E">
        <w:rPr>
          <w:color w:val="000000"/>
          <w:shd w:val="clear" w:color="auto" w:fill="FFFFFF"/>
        </w:rPr>
        <w:t>daugiau nei 50 proc. darbingumo lygį.</w:t>
      </w:r>
    </w:p>
    <w:p w:rsidR="008D2503" w:rsidRDefault="008D2503" w:rsidP="00985EFB">
      <w:pPr>
        <w:jc w:val="both"/>
        <w:rPr>
          <w:b/>
          <w:color w:val="000000"/>
          <w:shd w:val="clear" w:color="auto" w:fill="FFFFFF"/>
        </w:rPr>
      </w:pPr>
      <w:r>
        <w:rPr>
          <w:b/>
          <w:color w:val="000000"/>
          <w:shd w:val="clear" w:color="auto" w:fill="FFFFFF"/>
        </w:rPr>
        <w:t>Atlyginimas ir išsilavinimas</w:t>
      </w:r>
    </w:p>
    <w:p w:rsidR="001C2563" w:rsidRPr="008D2503" w:rsidRDefault="008D2503" w:rsidP="00985EFB">
      <w:pPr>
        <w:jc w:val="both"/>
        <w:rPr>
          <w:color w:val="000000"/>
          <w:shd w:val="clear" w:color="auto" w:fill="FFFFFF"/>
        </w:rPr>
      </w:pPr>
      <w:r>
        <w:rPr>
          <w:color w:val="000000"/>
          <w:shd w:val="clear" w:color="auto" w:fill="FFFFFF"/>
        </w:rPr>
        <w:t>3</w:t>
      </w:r>
      <w:r w:rsidR="00BA2DF6">
        <w:rPr>
          <w:color w:val="000000"/>
          <w:shd w:val="clear" w:color="auto" w:fill="FFFFFF"/>
        </w:rPr>
        <w:t>0</w:t>
      </w:r>
      <w:r>
        <w:rPr>
          <w:color w:val="000000"/>
          <w:shd w:val="clear" w:color="auto" w:fill="FFFFFF"/>
        </w:rPr>
        <w:t>,7 proc. (</w:t>
      </w:r>
      <w:r w:rsidR="00BA2DF6">
        <w:rPr>
          <w:color w:val="000000"/>
          <w:shd w:val="clear" w:color="auto" w:fill="FFFFFF"/>
        </w:rPr>
        <w:t>24</w:t>
      </w:r>
      <w:r>
        <w:rPr>
          <w:color w:val="000000"/>
          <w:shd w:val="clear" w:color="auto" w:fill="FFFFFF"/>
        </w:rPr>
        <w:t xml:space="preserve">) vyrų gauna minimalų atlyginimą. </w:t>
      </w:r>
    </w:p>
    <w:p w:rsidR="001C2563" w:rsidRDefault="001C2563" w:rsidP="00985EFB">
      <w:pPr>
        <w:jc w:val="both"/>
        <w:rPr>
          <w:color w:val="000000"/>
          <w:shd w:val="clear" w:color="auto" w:fill="FFFFFF"/>
        </w:rPr>
      </w:pPr>
      <w:r>
        <w:rPr>
          <w:color w:val="000000"/>
          <w:shd w:val="clear" w:color="auto" w:fill="FFFFFF"/>
        </w:rPr>
        <w:t xml:space="preserve">Iš jų </w:t>
      </w:r>
      <w:r w:rsidR="008D2503">
        <w:rPr>
          <w:color w:val="000000"/>
          <w:shd w:val="clear" w:color="auto" w:fill="FFFFFF"/>
        </w:rPr>
        <w:t>4</w:t>
      </w:r>
      <w:r w:rsidR="00BA2DF6">
        <w:rPr>
          <w:color w:val="000000"/>
          <w:shd w:val="clear" w:color="auto" w:fill="FFFFFF"/>
        </w:rPr>
        <w:t>5</w:t>
      </w:r>
      <w:r w:rsidR="008D2503">
        <w:rPr>
          <w:color w:val="000000"/>
          <w:shd w:val="clear" w:color="auto" w:fill="FFFFFF"/>
        </w:rPr>
        <w:t>,</w:t>
      </w:r>
      <w:r w:rsidR="00BA2DF6">
        <w:rPr>
          <w:color w:val="000000"/>
          <w:shd w:val="clear" w:color="auto" w:fill="FFFFFF"/>
        </w:rPr>
        <w:t>8</w:t>
      </w:r>
      <w:r w:rsidR="008D2503">
        <w:rPr>
          <w:color w:val="000000"/>
          <w:shd w:val="clear" w:color="auto" w:fill="FFFFFF"/>
        </w:rPr>
        <w:t xml:space="preserve"> proc. (</w:t>
      </w:r>
      <w:r>
        <w:rPr>
          <w:color w:val="000000"/>
          <w:shd w:val="clear" w:color="auto" w:fill="FFFFFF"/>
        </w:rPr>
        <w:t>1</w:t>
      </w:r>
      <w:r w:rsidR="00BA2DF6">
        <w:rPr>
          <w:color w:val="000000"/>
          <w:shd w:val="clear" w:color="auto" w:fill="FFFFFF"/>
        </w:rPr>
        <w:t>1</w:t>
      </w:r>
      <w:r w:rsidR="008D2503">
        <w:rPr>
          <w:color w:val="000000"/>
          <w:shd w:val="clear" w:color="auto" w:fill="FFFFFF"/>
        </w:rPr>
        <w:t>)</w:t>
      </w:r>
      <w:r>
        <w:rPr>
          <w:color w:val="000000"/>
          <w:shd w:val="clear" w:color="auto" w:fill="FFFFFF"/>
        </w:rPr>
        <w:t xml:space="preserve"> turi aukštąjį išsilavinimą</w:t>
      </w:r>
      <w:r w:rsidR="00882C1E">
        <w:rPr>
          <w:color w:val="000000"/>
          <w:shd w:val="clear" w:color="auto" w:fill="FFFFFF"/>
        </w:rPr>
        <w:t xml:space="preserve">, </w:t>
      </w:r>
      <w:r w:rsidR="008D2503">
        <w:rPr>
          <w:color w:val="000000"/>
          <w:shd w:val="clear" w:color="auto" w:fill="FFFFFF"/>
        </w:rPr>
        <w:t>3</w:t>
      </w:r>
      <w:r w:rsidR="00DA338B">
        <w:rPr>
          <w:color w:val="000000"/>
          <w:shd w:val="clear" w:color="auto" w:fill="FFFFFF"/>
        </w:rPr>
        <w:t>7</w:t>
      </w:r>
      <w:r w:rsidR="008D2503">
        <w:rPr>
          <w:color w:val="000000"/>
          <w:shd w:val="clear" w:color="auto" w:fill="FFFFFF"/>
        </w:rPr>
        <w:t>,5 proc. (</w:t>
      </w:r>
      <w:r w:rsidR="00DA338B">
        <w:rPr>
          <w:color w:val="000000"/>
          <w:shd w:val="clear" w:color="auto" w:fill="FFFFFF"/>
        </w:rPr>
        <w:t>9</w:t>
      </w:r>
      <w:r w:rsidR="008D2503">
        <w:rPr>
          <w:color w:val="000000"/>
          <w:shd w:val="clear" w:color="auto" w:fill="FFFFFF"/>
        </w:rPr>
        <w:t>)</w:t>
      </w:r>
      <w:r>
        <w:rPr>
          <w:color w:val="000000"/>
          <w:shd w:val="clear" w:color="auto" w:fill="FFFFFF"/>
        </w:rPr>
        <w:t xml:space="preserve"> – vidurinį išsilavinimą</w:t>
      </w:r>
      <w:r w:rsidR="00882C1E">
        <w:rPr>
          <w:color w:val="000000"/>
          <w:shd w:val="clear" w:color="auto" w:fill="FFFFFF"/>
        </w:rPr>
        <w:t>,</w:t>
      </w:r>
      <w:r w:rsidR="008D2503">
        <w:rPr>
          <w:color w:val="000000"/>
          <w:shd w:val="clear" w:color="auto" w:fill="FFFFFF"/>
        </w:rPr>
        <w:t xml:space="preserve"> 16</w:t>
      </w:r>
      <w:r w:rsidR="00BA2DF6">
        <w:rPr>
          <w:color w:val="000000"/>
          <w:shd w:val="clear" w:color="auto" w:fill="FFFFFF"/>
        </w:rPr>
        <w:t>,</w:t>
      </w:r>
      <w:r w:rsidR="00DA338B">
        <w:rPr>
          <w:color w:val="000000"/>
          <w:shd w:val="clear" w:color="auto" w:fill="FFFFFF"/>
        </w:rPr>
        <w:t>7</w:t>
      </w:r>
      <w:r w:rsidR="008D2503">
        <w:rPr>
          <w:color w:val="000000"/>
          <w:shd w:val="clear" w:color="auto" w:fill="FFFFFF"/>
        </w:rPr>
        <w:t xml:space="preserve"> proc. (</w:t>
      </w:r>
      <w:r w:rsidR="00DA338B">
        <w:rPr>
          <w:color w:val="000000"/>
          <w:shd w:val="clear" w:color="auto" w:fill="FFFFFF"/>
        </w:rPr>
        <w:t>4</w:t>
      </w:r>
      <w:r w:rsidR="008D2503">
        <w:rPr>
          <w:color w:val="000000"/>
          <w:shd w:val="clear" w:color="auto" w:fill="FFFFFF"/>
        </w:rPr>
        <w:t>)</w:t>
      </w:r>
      <w:r>
        <w:rPr>
          <w:color w:val="000000"/>
          <w:shd w:val="clear" w:color="auto" w:fill="FFFFFF"/>
        </w:rPr>
        <w:t xml:space="preserve"> įgijo profesiją prof</w:t>
      </w:r>
      <w:r w:rsidR="00882C1E">
        <w:rPr>
          <w:color w:val="000000"/>
          <w:shd w:val="clear" w:color="auto" w:fill="FFFFFF"/>
        </w:rPr>
        <w:t>esinės</w:t>
      </w:r>
      <w:r>
        <w:rPr>
          <w:color w:val="000000"/>
          <w:shd w:val="clear" w:color="auto" w:fill="FFFFFF"/>
        </w:rPr>
        <w:t xml:space="preserve"> reab</w:t>
      </w:r>
      <w:r w:rsidR="00882C1E">
        <w:rPr>
          <w:color w:val="000000"/>
          <w:shd w:val="clear" w:color="auto" w:fill="FFFFFF"/>
        </w:rPr>
        <w:t>ilitacijos</w:t>
      </w:r>
      <w:r>
        <w:rPr>
          <w:color w:val="000000"/>
          <w:shd w:val="clear" w:color="auto" w:fill="FFFFFF"/>
        </w:rPr>
        <w:t xml:space="preserve"> centre</w:t>
      </w:r>
      <w:r w:rsidR="00272A22">
        <w:rPr>
          <w:color w:val="000000"/>
          <w:shd w:val="clear" w:color="auto" w:fill="FFFFFF"/>
        </w:rPr>
        <w:t xml:space="preserve"> (darbo pobūdis, įgijusių profesiją profesinės reabilitacijos centre</w:t>
      </w:r>
      <w:r w:rsidR="00272A22" w:rsidRPr="00272A22">
        <w:rPr>
          <w:color w:val="000000"/>
          <w:shd w:val="clear" w:color="auto" w:fill="FFFFFF"/>
        </w:rPr>
        <w:t xml:space="preserve">: </w:t>
      </w:r>
      <w:r w:rsidR="00DA338B">
        <w:rPr>
          <w:color w:val="000000"/>
          <w:shd w:val="clear" w:color="auto" w:fill="FFFFFF"/>
        </w:rPr>
        <w:t>1</w:t>
      </w:r>
      <w:r w:rsidR="00272A22" w:rsidRPr="00272A22">
        <w:rPr>
          <w:color w:val="000000"/>
          <w:shd w:val="clear" w:color="auto" w:fill="FFFFFF"/>
        </w:rPr>
        <w:t xml:space="preserve"> – internetas, IT, kompiuteriai, programavimas, 1 – </w:t>
      </w:r>
      <w:r w:rsidR="00DA338B">
        <w:rPr>
          <w:color w:val="000000"/>
          <w:shd w:val="clear" w:color="auto" w:fill="FFFFFF"/>
        </w:rPr>
        <w:t>nevyriausybinis sektorius</w:t>
      </w:r>
      <w:r w:rsidR="00272A22" w:rsidRPr="00272A22">
        <w:rPr>
          <w:color w:val="000000"/>
          <w:shd w:val="clear" w:color="auto" w:fill="FFFFFF"/>
        </w:rPr>
        <w:t xml:space="preserve">, 1 – </w:t>
      </w:r>
      <w:r w:rsidR="00DA338B">
        <w:rPr>
          <w:color w:val="000000"/>
          <w:shd w:val="clear" w:color="auto" w:fill="FFFFFF"/>
        </w:rPr>
        <w:t>fizinis nekvalifikuotas darbas</w:t>
      </w:r>
      <w:r w:rsidR="00272A22" w:rsidRPr="00272A22">
        <w:rPr>
          <w:color w:val="000000"/>
          <w:shd w:val="clear" w:color="auto" w:fill="FFFFFF"/>
        </w:rPr>
        <w:t>, 1 –</w:t>
      </w:r>
      <w:r w:rsidR="00DA338B">
        <w:rPr>
          <w:color w:val="000000"/>
          <w:shd w:val="clear" w:color="auto" w:fill="FFFFFF"/>
        </w:rPr>
        <w:t xml:space="preserve"> restoranai, maisto gamyba</w:t>
      </w:r>
      <w:r w:rsidR="008C2EAB">
        <w:rPr>
          <w:color w:val="000000"/>
          <w:shd w:val="clear" w:color="auto" w:fill="FFFFFF"/>
        </w:rPr>
        <w:t>)</w:t>
      </w:r>
      <w:r w:rsidR="00272A22">
        <w:rPr>
          <w:color w:val="000000"/>
          <w:shd w:val="clear" w:color="auto" w:fill="FFFFFF"/>
        </w:rPr>
        <w:t>.</w:t>
      </w:r>
    </w:p>
    <w:p w:rsidR="001C2563" w:rsidRPr="00BA2DF6" w:rsidRDefault="007D529A" w:rsidP="00985EFB">
      <w:pPr>
        <w:jc w:val="both"/>
        <w:rPr>
          <w:color w:val="000000"/>
          <w:shd w:val="clear" w:color="auto" w:fill="FFFFFF"/>
        </w:rPr>
      </w:pPr>
      <w:r>
        <w:rPr>
          <w:color w:val="000000"/>
          <w:shd w:val="clear" w:color="auto" w:fill="FFFFFF"/>
        </w:rPr>
        <w:t>37,2</w:t>
      </w:r>
      <w:r w:rsidR="00BA2DF6" w:rsidRPr="00BA2DF6">
        <w:rPr>
          <w:color w:val="000000"/>
          <w:shd w:val="clear" w:color="auto" w:fill="FFFFFF"/>
        </w:rPr>
        <w:t xml:space="preserve"> proc. (</w:t>
      </w:r>
      <w:r w:rsidR="001C2563" w:rsidRPr="00BA2DF6">
        <w:rPr>
          <w:color w:val="000000"/>
          <w:shd w:val="clear" w:color="auto" w:fill="FFFFFF"/>
        </w:rPr>
        <w:t>2</w:t>
      </w:r>
      <w:r>
        <w:rPr>
          <w:color w:val="000000"/>
          <w:shd w:val="clear" w:color="auto" w:fill="FFFFFF"/>
        </w:rPr>
        <w:t>9</w:t>
      </w:r>
      <w:r w:rsidR="00BA2DF6" w:rsidRPr="00BA2DF6">
        <w:rPr>
          <w:color w:val="000000"/>
          <w:shd w:val="clear" w:color="auto" w:fill="FFFFFF"/>
        </w:rPr>
        <w:t>)</w:t>
      </w:r>
      <w:r w:rsidR="001C2563" w:rsidRPr="00BA2DF6">
        <w:rPr>
          <w:color w:val="000000"/>
          <w:shd w:val="clear" w:color="auto" w:fill="FFFFFF"/>
        </w:rPr>
        <w:t xml:space="preserve"> dirban</w:t>
      </w:r>
      <w:r w:rsidR="00BA2DF6">
        <w:rPr>
          <w:color w:val="000000"/>
          <w:shd w:val="clear" w:color="auto" w:fill="FFFFFF"/>
        </w:rPr>
        <w:t>čių</w:t>
      </w:r>
      <w:r w:rsidR="00BA2DF6" w:rsidRPr="00BA2DF6">
        <w:rPr>
          <w:color w:val="000000"/>
          <w:shd w:val="clear" w:color="auto" w:fill="FFFFFF"/>
        </w:rPr>
        <w:t>vyr</w:t>
      </w:r>
      <w:r>
        <w:rPr>
          <w:color w:val="000000"/>
          <w:shd w:val="clear" w:color="auto" w:fill="FFFFFF"/>
        </w:rPr>
        <w:t>ų</w:t>
      </w:r>
      <w:r w:rsidR="001C2563" w:rsidRPr="00BA2DF6">
        <w:rPr>
          <w:color w:val="000000"/>
          <w:shd w:val="clear" w:color="auto" w:fill="FFFFFF"/>
        </w:rPr>
        <w:t>gauna didesnį nei 800 eurų atlyginimą</w:t>
      </w:r>
      <w:r w:rsidR="00BA2DF6" w:rsidRPr="00BA2DF6">
        <w:rPr>
          <w:color w:val="000000"/>
          <w:shd w:val="clear" w:color="auto" w:fill="FFFFFF"/>
        </w:rPr>
        <w:t>.</w:t>
      </w:r>
    </w:p>
    <w:p w:rsidR="00882C1E" w:rsidRDefault="007D529A" w:rsidP="00985EFB">
      <w:pPr>
        <w:jc w:val="both"/>
        <w:rPr>
          <w:color w:val="000000"/>
          <w:shd w:val="clear" w:color="auto" w:fill="FFFFFF"/>
        </w:rPr>
      </w:pPr>
      <w:r>
        <w:rPr>
          <w:color w:val="000000"/>
          <w:shd w:val="clear" w:color="auto" w:fill="FFFFFF"/>
        </w:rPr>
        <w:t>75,9</w:t>
      </w:r>
      <w:r w:rsidR="00BA2DF6">
        <w:rPr>
          <w:color w:val="000000"/>
          <w:shd w:val="clear" w:color="auto" w:fill="FFFFFF"/>
        </w:rPr>
        <w:t xml:space="preserve"> proc. (</w:t>
      </w:r>
      <w:r>
        <w:rPr>
          <w:color w:val="000000"/>
          <w:shd w:val="clear" w:color="auto" w:fill="FFFFFF"/>
        </w:rPr>
        <w:t>22</w:t>
      </w:r>
      <w:r w:rsidR="00BA2DF6">
        <w:rPr>
          <w:color w:val="000000"/>
          <w:shd w:val="clear" w:color="auto" w:fill="FFFFFF"/>
        </w:rPr>
        <w:t>)</w:t>
      </w:r>
      <w:r w:rsidR="001C2563">
        <w:rPr>
          <w:color w:val="000000"/>
          <w:shd w:val="clear" w:color="auto" w:fill="FFFFFF"/>
        </w:rPr>
        <w:t xml:space="preserve"> iš jų turi aukštąjį išsilavinimą</w:t>
      </w:r>
      <w:r w:rsidR="00882C1E">
        <w:rPr>
          <w:color w:val="000000"/>
          <w:shd w:val="clear" w:color="auto" w:fill="FFFFFF"/>
        </w:rPr>
        <w:t xml:space="preserve">, </w:t>
      </w:r>
      <w:r>
        <w:rPr>
          <w:color w:val="000000"/>
          <w:shd w:val="clear" w:color="auto" w:fill="FFFFFF"/>
        </w:rPr>
        <w:t>13,8</w:t>
      </w:r>
      <w:r w:rsidR="00BA2DF6">
        <w:rPr>
          <w:color w:val="000000"/>
          <w:shd w:val="clear" w:color="auto" w:fill="FFFFFF"/>
        </w:rPr>
        <w:t xml:space="preserve"> proc. (</w:t>
      </w:r>
      <w:r>
        <w:rPr>
          <w:color w:val="000000"/>
          <w:shd w:val="clear" w:color="auto" w:fill="FFFFFF"/>
        </w:rPr>
        <w:t>4</w:t>
      </w:r>
      <w:r w:rsidR="00BA2DF6">
        <w:rPr>
          <w:color w:val="000000"/>
          <w:shd w:val="clear" w:color="auto" w:fill="FFFFFF"/>
        </w:rPr>
        <w:t>)</w:t>
      </w:r>
      <w:r w:rsidR="00882C1E">
        <w:rPr>
          <w:color w:val="000000"/>
          <w:shd w:val="clear" w:color="auto" w:fill="FFFFFF"/>
        </w:rPr>
        <w:t xml:space="preserve"> –</w:t>
      </w:r>
      <w:r w:rsidR="001C2563">
        <w:rPr>
          <w:color w:val="000000"/>
          <w:shd w:val="clear" w:color="auto" w:fill="FFFFFF"/>
        </w:rPr>
        <w:t xml:space="preserve"> vidurinį i</w:t>
      </w:r>
      <w:r>
        <w:rPr>
          <w:color w:val="000000"/>
          <w:shd w:val="clear" w:color="auto" w:fill="FFFFFF"/>
        </w:rPr>
        <w:t xml:space="preserve">šsilavinimą, 3,4 proc. (1) – pagrindinį išsilavinimą ir  6,9 proc. (2) – įgijo specialybę profesinės reabilitacijos centre (buhalterinė apskaita, finansai, techninis darbas, inžinerija). </w:t>
      </w:r>
    </w:p>
    <w:p w:rsidR="001C2563" w:rsidRDefault="00C91464" w:rsidP="00985EFB">
      <w:pPr>
        <w:jc w:val="both"/>
        <w:rPr>
          <w:color w:val="000000"/>
          <w:shd w:val="clear" w:color="auto" w:fill="FFFFFF"/>
        </w:rPr>
      </w:pPr>
      <w:r>
        <w:rPr>
          <w:b/>
          <w:color w:val="000000"/>
          <w:shd w:val="clear" w:color="auto" w:fill="FFFFFF"/>
        </w:rPr>
        <w:t>31,2</w:t>
      </w:r>
      <w:r w:rsidR="008C2EAB">
        <w:rPr>
          <w:b/>
          <w:color w:val="000000"/>
          <w:shd w:val="clear" w:color="auto" w:fill="FFFFFF"/>
        </w:rPr>
        <w:t xml:space="preserve"> proc. (</w:t>
      </w:r>
      <w:r w:rsidR="007D529A">
        <w:rPr>
          <w:b/>
          <w:color w:val="000000"/>
          <w:shd w:val="clear" w:color="auto" w:fill="FFFFFF"/>
        </w:rPr>
        <w:t>29</w:t>
      </w:r>
      <w:r w:rsidR="008C2EAB">
        <w:rPr>
          <w:b/>
          <w:color w:val="000000"/>
          <w:shd w:val="clear" w:color="auto" w:fill="FFFFFF"/>
        </w:rPr>
        <w:t>)</w:t>
      </w:r>
      <w:r w:rsidR="007D529A">
        <w:rPr>
          <w:b/>
          <w:color w:val="000000"/>
          <w:shd w:val="clear" w:color="auto" w:fill="FFFFFF"/>
        </w:rPr>
        <w:t xml:space="preserve"> n</w:t>
      </w:r>
      <w:r w:rsidR="00272A22" w:rsidRPr="00882C1E">
        <w:rPr>
          <w:b/>
          <w:color w:val="000000"/>
          <w:shd w:val="clear" w:color="auto" w:fill="FFFFFF"/>
        </w:rPr>
        <w:t>eįgalių vyrų, gaunančių didesnį nei 800 eurų atlyginimą, darbo pobūdis:</w:t>
      </w:r>
      <w:r w:rsidR="007D529A">
        <w:rPr>
          <w:color w:val="000000"/>
          <w:shd w:val="clear" w:color="auto" w:fill="FFFFFF"/>
        </w:rPr>
        <w:t>20,7 proc. (</w:t>
      </w:r>
      <w:r w:rsidR="00272A22" w:rsidRPr="00272A22">
        <w:rPr>
          <w:color w:val="000000"/>
          <w:shd w:val="clear" w:color="auto" w:fill="FFFFFF"/>
        </w:rPr>
        <w:t>6</w:t>
      </w:r>
      <w:r w:rsidR="007D529A">
        <w:rPr>
          <w:color w:val="000000"/>
          <w:shd w:val="clear" w:color="auto" w:fill="FFFFFF"/>
        </w:rPr>
        <w:t>)</w:t>
      </w:r>
      <w:r w:rsidR="00272A22" w:rsidRPr="00272A22">
        <w:rPr>
          <w:color w:val="000000"/>
          <w:shd w:val="clear" w:color="auto" w:fill="FFFFFF"/>
        </w:rPr>
        <w:t xml:space="preserve"> – IT, kompiuteriai, programavimas</w:t>
      </w:r>
      <w:r w:rsidR="00272A22">
        <w:rPr>
          <w:color w:val="000000"/>
          <w:shd w:val="clear" w:color="auto" w:fill="FFFFFF"/>
        </w:rPr>
        <w:t xml:space="preserve">, </w:t>
      </w:r>
      <w:r w:rsidR="00C10429">
        <w:rPr>
          <w:color w:val="000000"/>
          <w:shd w:val="clear" w:color="auto" w:fill="FFFFFF"/>
        </w:rPr>
        <w:t>13,8 proc. (</w:t>
      </w:r>
      <w:r w:rsidR="001C2563" w:rsidRPr="00272A22">
        <w:rPr>
          <w:color w:val="000000"/>
          <w:shd w:val="clear" w:color="auto" w:fill="FFFFFF"/>
        </w:rPr>
        <w:t>4</w:t>
      </w:r>
      <w:r w:rsidR="00C10429">
        <w:rPr>
          <w:color w:val="000000"/>
          <w:shd w:val="clear" w:color="auto" w:fill="FFFFFF"/>
        </w:rPr>
        <w:t>)</w:t>
      </w:r>
      <w:r w:rsidR="00882C1E" w:rsidRPr="00272A22">
        <w:rPr>
          <w:color w:val="000000"/>
          <w:shd w:val="clear" w:color="auto" w:fill="FFFFFF"/>
        </w:rPr>
        <w:t>-</w:t>
      </w:r>
      <w:r w:rsidR="001C2563" w:rsidRPr="00272A22">
        <w:rPr>
          <w:color w:val="000000"/>
          <w:shd w:val="clear" w:color="auto" w:fill="FFFFFF"/>
        </w:rPr>
        <w:t xml:space="preserve"> administravim</w:t>
      </w:r>
      <w:r w:rsidR="00882C1E" w:rsidRPr="00272A22">
        <w:rPr>
          <w:color w:val="000000"/>
          <w:shd w:val="clear" w:color="auto" w:fill="FFFFFF"/>
        </w:rPr>
        <w:t>as</w:t>
      </w:r>
      <w:r w:rsidR="001C2563" w:rsidRPr="00272A22">
        <w:rPr>
          <w:color w:val="000000"/>
          <w:shd w:val="clear" w:color="auto" w:fill="FFFFFF"/>
        </w:rPr>
        <w:t>, projektų vadyb</w:t>
      </w:r>
      <w:r w:rsidR="00882C1E" w:rsidRPr="00272A22">
        <w:rPr>
          <w:color w:val="000000"/>
          <w:shd w:val="clear" w:color="auto" w:fill="FFFFFF"/>
        </w:rPr>
        <w:t>a</w:t>
      </w:r>
      <w:r w:rsidR="00272A22">
        <w:rPr>
          <w:color w:val="000000"/>
          <w:shd w:val="clear" w:color="auto" w:fill="FFFFFF"/>
        </w:rPr>
        <w:t xml:space="preserve">, </w:t>
      </w:r>
      <w:r w:rsidR="00C10429">
        <w:rPr>
          <w:color w:val="000000"/>
          <w:shd w:val="clear" w:color="auto" w:fill="FFFFFF"/>
        </w:rPr>
        <w:t>13,8 proc. (</w:t>
      </w:r>
      <w:r w:rsidR="00272A22" w:rsidRPr="00272A22">
        <w:rPr>
          <w:color w:val="000000"/>
          <w:shd w:val="clear" w:color="auto" w:fill="FFFFFF"/>
        </w:rPr>
        <w:t>4</w:t>
      </w:r>
      <w:r w:rsidR="00C10429">
        <w:rPr>
          <w:color w:val="000000"/>
          <w:shd w:val="clear" w:color="auto" w:fill="FFFFFF"/>
        </w:rPr>
        <w:t>)</w:t>
      </w:r>
      <w:r w:rsidR="00272A22" w:rsidRPr="00272A22">
        <w:rPr>
          <w:color w:val="000000"/>
          <w:shd w:val="clear" w:color="auto" w:fill="FFFFFF"/>
        </w:rPr>
        <w:t xml:space="preserve"> –techninis darbas, inžinerija</w:t>
      </w:r>
      <w:r w:rsidR="00272A22">
        <w:rPr>
          <w:color w:val="000000"/>
          <w:shd w:val="clear" w:color="auto" w:fill="FFFFFF"/>
        </w:rPr>
        <w:t xml:space="preserve">, </w:t>
      </w:r>
      <w:r w:rsidR="00C10429">
        <w:rPr>
          <w:color w:val="000000"/>
          <w:shd w:val="clear" w:color="auto" w:fill="FFFFFF"/>
        </w:rPr>
        <w:t>10,3 proc. (</w:t>
      </w:r>
      <w:r w:rsidR="00272A22" w:rsidRPr="00272A22">
        <w:rPr>
          <w:color w:val="000000"/>
          <w:shd w:val="clear" w:color="auto" w:fill="FFFFFF"/>
        </w:rPr>
        <w:t>3</w:t>
      </w:r>
      <w:r w:rsidR="00C10429">
        <w:rPr>
          <w:color w:val="000000"/>
          <w:shd w:val="clear" w:color="auto" w:fill="FFFFFF"/>
        </w:rPr>
        <w:t>)</w:t>
      </w:r>
      <w:r w:rsidR="00272A22" w:rsidRPr="00272A22">
        <w:rPr>
          <w:color w:val="000000"/>
          <w:shd w:val="clear" w:color="auto" w:fill="FFFFFF"/>
        </w:rPr>
        <w:t xml:space="preserve"> – prekybos sektorius</w:t>
      </w:r>
      <w:r w:rsidR="00272A22">
        <w:rPr>
          <w:color w:val="000000"/>
          <w:shd w:val="clear" w:color="auto" w:fill="FFFFFF"/>
        </w:rPr>
        <w:t xml:space="preserve">, </w:t>
      </w:r>
      <w:r w:rsidR="00C10429">
        <w:rPr>
          <w:color w:val="000000"/>
          <w:shd w:val="clear" w:color="auto" w:fill="FFFFFF"/>
        </w:rPr>
        <w:t>10,3 proc. (</w:t>
      </w:r>
      <w:r w:rsidR="001C2563" w:rsidRPr="00272A22">
        <w:rPr>
          <w:color w:val="000000"/>
          <w:shd w:val="clear" w:color="auto" w:fill="FFFFFF"/>
        </w:rPr>
        <w:t>3</w:t>
      </w:r>
      <w:r w:rsidR="00C10429">
        <w:rPr>
          <w:color w:val="000000"/>
          <w:shd w:val="clear" w:color="auto" w:fill="FFFFFF"/>
        </w:rPr>
        <w:t>)</w:t>
      </w:r>
      <w:r w:rsidR="001C2563" w:rsidRPr="00272A22">
        <w:rPr>
          <w:color w:val="000000"/>
          <w:shd w:val="clear" w:color="auto" w:fill="FFFFFF"/>
        </w:rPr>
        <w:t xml:space="preserve"> – logistika, transportas</w:t>
      </w:r>
      <w:r w:rsidR="00272A22">
        <w:rPr>
          <w:color w:val="000000"/>
          <w:shd w:val="clear" w:color="auto" w:fill="FFFFFF"/>
        </w:rPr>
        <w:t xml:space="preserve">, </w:t>
      </w:r>
      <w:r w:rsidR="00C10429">
        <w:rPr>
          <w:color w:val="000000"/>
          <w:shd w:val="clear" w:color="auto" w:fill="FFFFFF"/>
        </w:rPr>
        <w:t>3,4 proc. (</w:t>
      </w:r>
      <w:r w:rsidR="001C2563" w:rsidRPr="00272A22">
        <w:rPr>
          <w:color w:val="000000"/>
          <w:shd w:val="clear" w:color="auto" w:fill="FFFFFF"/>
        </w:rPr>
        <w:t>1</w:t>
      </w:r>
      <w:r w:rsidR="00C10429">
        <w:rPr>
          <w:color w:val="000000"/>
          <w:shd w:val="clear" w:color="auto" w:fill="FFFFFF"/>
        </w:rPr>
        <w:t>)</w:t>
      </w:r>
      <w:r w:rsidR="001C2563" w:rsidRPr="00272A22">
        <w:rPr>
          <w:color w:val="000000"/>
          <w:shd w:val="clear" w:color="auto" w:fill="FFFFFF"/>
        </w:rPr>
        <w:t xml:space="preserve"> – medicina, farmacija</w:t>
      </w:r>
      <w:r w:rsidR="00272A22">
        <w:rPr>
          <w:color w:val="000000"/>
          <w:shd w:val="clear" w:color="auto" w:fill="FFFFFF"/>
        </w:rPr>
        <w:t xml:space="preserve">, </w:t>
      </w:r>
      <w:r w:rsidR="00C10429">
        <w:rPr>
          <w:color w:val="000000"/>
          <w:shd w:val="clear" w:color="auto" w:fill="FFFFFF"/>
        </w:rPr>
        <w:t>3,4 proc. (</w:t>
      </w:r>
      <w:r w:rsidR="00C10429" w:rsidRPr="00272A22">
        <w:rPr>
          <w:color w:val="000000"/>
          <w:shd w:val="clear" w:color="auto" w:fill="FFFFFF"/>
        </w:rPr>
        <w:t>1</w:t>
      </w:r>
      <w:r w:rsidR="00C10429">
        <w:rPr>
          <w:color w:val="000000"/>
          <w:shd w:val="clear" w:color="auto" w:fill="FFFFFF"/>
        </w:rPr>
        <w:t>)</w:t>
      </w:r>
      <w:r w:rsidR="001C2563" w:rsidRPr="00272A22">
        <w:rPr>
          <w:color w:val="000000"/>
          <w:shd w:val="clear" w:color="auto" w:fill="FFFFFF"/>
        </w:rPr>
        <w:t xml:space="preserve"> – buhalterinė apskaita, finansai</w:t>
      </w:r>
      <w:r w:rsidR="00272A22">
        <w:rPr>
          <w:color w:val="000000"/>
          <w:shd w:val="clear" w:color="auto" w:fill="FFFFFF"/>
        </w:rPr>
        <w:t xml:space="preserve">, </w:t>
      </w:r>
      <w:r w:rsidR="00C10429">
        <w:rPr>
          <w:color w:val="000000"/>
          <w:shd w:val="clear" w:color="auto" w:fill="FFFFFF"/>
        </w:rPr>
        <w:t>3,4 proc. (</w:t>
      </w:r>
      <w:r w:rsidR="00C10429" w:rsidRPr="00272A22">
        <w:rPr>
          <w:color w:val="000000"/>
          <w:shd w:val="clear" w:color="auto" w:fill="FFFFFF"/>
        </w:rPr>
        <w:t>1</w:t>
      </w:r>
      <w:r w:rsidR="00C10429">
        <w:rPr>
          <w:color w:val="000000"/>
          <w:shd w:val="clear" w:color="auto" w:fill="FFFFFF"/>
        </w:rPr>
        <w:t>)</w:t>
      </w:r>
      <w:r w:rsidR="001C2563" w:rsidRPr="00272A22">
        <w:rPr>
          <w:color w:val="000000"/>
          <w:shd w:val="clear" w:color="auto" w:fill="FFFFFF"/>
        </w:rPr>
        <w:t>– lengvosios pramonės sektorius</w:t>
      </w:r>
      <w:r w:rsidR="00E23059">
        <w:rPr>
          <w:color w:val="000000"/>
          <w:shd w:val="clear" w:color="auto" w:fill="FFFFFF"/>
        </w:rPr>
        <w:t xml:space="preserve">, </w:t>
      </w:r>
      <w:r w:rsidR="00C10429">
        <w:rPr>
          <w:color w:val="000000"/>
          <w:shd w:val="clear" w:color="auto" w:fill="FFFFFF"/>
        </w:rPr>
        <w:t>3,4 proc. (</w:t>
      </w:r>
      <w:r w:rsidR="00C10429" w:rsidRPr="00272A22">
        <w:rPr>
          <w:color w:val="000000"/>
          <w:shd w:val="clear" w:color="auto" w:fill="FFFFFF"/>
        </w:rPr>
        <w:t>1</w:t>
      </w:r>
      <w:r w:rsidR="00C10429">
        <w:rPr>
          <w:color w:val="000000"/>
          <w:shd w:val="clear" w:color="auto" w:fill="FFFFFF"/>
        </w:rPr>
        <w:t>)</w:t>
      </w:r>
      <w:r w:rsidR="001C2563" w:rsidRPr="00272A22">
        <w:rPr>
          <w:color w:val="000000"/>
          <w:shd w:val="clear" w:color="auto" w:fill="FFFFFF"/>
        </w:rPr>
        <w:t xml:space="preserve"> – sportas (judėjimo negalią)</w:t>
      </w:r>
      <w:r w:rsidR="00E23059">
        <w:rPr>
          <w:color w:val="000000"/>
          <w:shd w:val="clear" w:color="auto" w:fill="FFFFFF"/>
        </w:rPr>
        <w:t xml:space="preserve">, </w:t>
      </w:r>
      <w:r w:rsidR="00C10429">
        <w:rPr>
          <w:color w:val="000000"/>
          <w:shd w:val="clear" w:color="auto" w:fill="FFFFFF"/>
        </w:rPr>
        <w:t>3,4 proc. (</w:t>
      </w:r>
      <w:r w:rsidR="00C10429" w:rsidRPr="00272A22">
        <w:rPr>
          <w:color w:val="000000"/>
          <w:shd w:val="clear" w:color="auto" w:fill="FFFFFF"/>
        </w:rPr>
        <w:t>1</w:t>
      </w:r>
      <w:r w:rsidR="00C10429">
        <w:rPr>
          <w:color w:val="000000"/>
          <w:shd w:val="clear" w:color="auto" w:fill="FFFFFF"/>
        </w:rPr>
        <w:t>)</w:t>
      </w:r>
      <w:r w:rsidR="001C2563" w:rsidRPr="00272A22">
        <w:rPr>
          <w:color w:val="000000"/>
          <w:shd w:val="clear" w:color="auto" w:fill="FFFFFF"/>
        </w:rPr>
        <w:t>– kultūros sektorius</w:t>
      </w:r>
      <w:r w:rsidR="00E23059">
        <w:rPr>
          <w:color w:val="000000"/>
          <w:shd w:val="clear" w:color="auto" w:fill="FFFFFF"/>
        </w:rPr>
        <w:t xml:space="preserve">, </w:t>
      </w:r>
      <w:r w:rsidR="00C10429">
        <w:rPr>
          <w:color w:val="000000"/>
          <w:shd w:val="clear" w:color="auto" w:fill="FFFFFF"/>
        </w:rPr>
        <w:t>3,4 proc. (</w:t>
      </w:r>
      <w:r w:rsidR="00C10429" w:rsidRPr="00272A22">
        <w:rPr>
          <w:color w:val="000000"/>
          <w:shd w:val="clear" w:color="auto" w:fill="FFFFFF"/>
        </w:rPr>
        <w:t>1</w:t>
      </w:r>
      <w:r w:rsidR="00C10429">
        <w:rPr>
          <w:color w:val="000000"/>
          <w:shd w:val="clear" w:color="auto" w:fill="FFFFFF"/>
        </w:rPr>
        <w:t>)</w:t>
      </w:r>
      <w:r w:rsidR="001C2563" w:rsidRPr="00272A22">
        <w:rPr>
          <w:color w:val="000000"/>
          <w:shd w:val="clear" w:color="auto" w:fill="FFFFFF"/>
        </w:rPr>
        <w:t>– statybos sektorius</w:t>
      </w:r>
      <w:r w:rsidR="00E23059">
        <w:rPr>
          <w:color w:val="000000"/>
          <w:shd w:val="clear" w:color="auto" w:fill="FFFFFF"/>
        </w:rPr>
        <w:t xml:space="preserve">, </w:t>
      </w:r>
      <w:r w:rsidR="00C10429">
        <w:rPr>
          <w:color w:val="000000"/>
          <w:shd w:val="clear" w:color="auto" w:fill="FFFFFF"/>
        </w:rPr>
        <w:t>3,4 proc. (</w:t>
      </w:r>
      <w:r w:rsidR="00C10429" w:rsidRPr="00272A22">
        <w:rPr>
          <w:color w:val="000000"/>
          <w:shd w:val="clear" w:color="auto" w:fill="FFFFFF"/>
        </w:rPr>
        <w:t>1</w:t>
      </w:r>
      <w:r w:rsidR="00C10429">
        <w:rPr>
          <w:color w:val="000000"/>
          <w:shd w:val="clear" w:color="auto" w:fill="FFFFFF"/>
        </w:rPr>
        <w:t>)</w:t>
      </w:r>
      <w:r w:rsidR="001C2563" w:rsidRPr="00272A22">
        <w:rPr>
          <w:color w:val="000000"/>
          <w:shd w:val="clear" w:color="auto" w:fill="FFFFFF"/>
        </w:rPr>
        <w:t>– švietimas, mokslas, mokslinis darbas</w:t>
      </w:r>
      <w:r w:rsidR="00E23059">
        <w:rPr>
          <w:color w:val="000000"/>
          <w:shd w:val="clear" w:color="auto" w:fill="FFFFFF"/>
        </w:rPr>
        <w:t xml:space="preserve">, </w:t>
      </w:r>
      <w:r w:rsidR="00C10429">
        <w:rPr>
          <w:color w:val="000000"/>
          <w:shd w:val="clear" w:color="auto" w:fill="FFFFFF"/>
        </w:rPr>
        <w:t>3,4 proc. (</w:t>
      </w:r>
      <w:r w:rsidR="00C10429" w:rsidRPr="00272A22">
        <w:rPr>
          <w:color w:val="000000"/>
          <w:shd w:val="clear" w:color="auto" w:fill="FFFFFF"/>
        </w:rPr>
        <w:t>1</w:t>
      </w:r>
      <w:r w:rsidR="00C10429">
        <w:rPr>
          <w:color w:val="000000"/>
          <w:shd w:val="clear" w:color="auto" w:fill="FFFFFF"/>
        </w:rPr>
        <w:t>)</w:t>
      </w:r>
      <w:r w:rsidR="001C2563" w:rsidRPr="00272A22">
        <w:rPr>
          <w:color w:val="000000"/>
          <w:shd w:val="clear" w:color="auto" w:fill="FFFFFF"/>
        </w:rPr>
        <w:t xml:space="preserve"> – teisė, politika</w:t>
      </w:r>
      <w:r w:rsidR="00E23059">
        <w:rPr>
          <w:color w:val="000000"/>
          <w:shd w:val="clear" w:color="auto" w:fill="FFFFFF"/>
        </w:rPr>
        <w:t xml:space="preserve">, </w:t>
      </w:r>
      <w:r w:rsidR="00C10429">
        <w:rPr>
          <w:color w:val="000000"/>
          <w:shd w:val="clear" w:color="auto" w:fill="FFFFFF"/>
        </w:rPr>
        <w:t>3,4 proc. (</w:t>
      </w:r>
      <w:r w:rsidR="00C10429" w:rsidRPr="00272A22">
        <w:rPr>
          <w:color w:val="000000"/>
          <w:shd w:val="clear" w:color="auto" w:fill="FFFFFF"/>
        </w:rPr>
        <w:t>1</w:t>
      </w:r>
      <w:r w:rsidR="00C10429">
        <w:rPr>
          <w:color w:val="000000"/>
          <w:shd w:val="clear" w:color="auto" w:fill="FFFFFF"/>
        </w:rPr>
        <w:t>)</w:t>
      </w:r>
      <w:r w:rsidR="001C2563" w:rsidRPr="00272A22">
        <w:rPr>
          <w:color w:val="000000"/>
          <w:shd w:val="clear" w:color="auto" w:fill="FFFFFF"/>
        </w:rPr>
        <w:t>– žaidžia pokerį internete</w:t>
      </w:r>
      <w:r w:rsidR="00E23059">
        <w:rPr>
          <w:color w:val="000000"/>
          <w:shd w:val="clear" w:color="auto" w:fill="FFFFFF"/>
        </w:rPr>
        <w:t>.</w:t>
      </w:r>
    </w:p>
    <w:p w:rsidR="008C2EAB" w:rsidRDefault="008C2EAB" w:rsidP="00985EFB">
      <w:pPr>
        <w:jc w:val="both"/>
        <w:rPr>
          <w:color w:val="000000"/>
          <w:shd w:val="clear" w:color="auto" w:fill="FFFFFF"/>
        </w:rPr>
      </w:pPr>
    </w:p>
    <w:p w:rsidR="00B41587" w:rsidRDefault="00C91464" w:rsidP="00985EFB">
      <w:pPr>
        <w:jc w:val="both"/>
        <w:rPr>
          <w:color w:val="000000"/>
          <w:shd w:val="clear" w:color="auto" w:fill="FFFFFF"/>
        </w:rPr>
      </w:pPr>
      <w:r>
        <w:rPr>
          <w:b/>
          <w:color w:val="000000"/>
          <w:shd w:val="clear" w:color="auto" w:fill="FFFFFF"/>
        </w:rPr>
        <w:t>31,2</w:t>
      </w:r>
      <w:r w:rsidR="008C2EAB">
        <w:rPr>
          <w:b/>
          <w:color w:val="000000"/>
          <w:shd w:val="clear" w:color="auto" w:fill="FFFFFF"/>
        </w:rPr>
        <w:t xml:space="preserve"> proc. (29) n</w:t>
      </w:r>
      <w:r w:rsidR="008C2EAB" w:rsidRPr="00882C1E">
        <w:rPr>
          <w:b/>
          <w:color w:val="000000"/>
          <w:shd w:val="clear" w:color="auto" w:fill="FFFFFF"/>
        </w:rPr>
        <w:t xml:space="preserve">eįgalių vyrų, gaunančių didesnį nei 800 eurų atlyginimą, </w:t>
      </w:r>
      <w:r w:rsidR="008C2EAB">
        <w:rPr>
          <w:b/>
          <w:color w:val="000000"/>
          <w:shd w:val="clear" w:color="auto" w:fill="FFFFFF"/>
        </w:rPr>
        <w:t>amžius:</w:t>
      </w:r>
      <w:r w:rsidR="00B41587">
        <w:rPr>
          <w:color w:val="000000"/>
          <w:shd w:val="clear" w:color="auto" w:fill="FFFFFF"/>
        </w:rPr>
        <w:t xml:space="preserve"> 41,4 proc. (12)</w:t>
      </w:r>
      <w:r w:rsidR="008C2EAB">
        <w:rPr>
          <w:color w:val="000000"/>
          <w:shd w:val="clear" w:color="auto" w:fill="FFFFFF"/>
        </w:rPr>
        <w:t xml:space="preserve"> iš jų</w:t>
      </w:r>
      <w:r w:rsidR="00B41587">
        <w:rPr>
          <w:color w:val="000000"/>
          <w:shd w:val="clear" w:color="auto" w:fill="FFFFFF"/>
        </w:rPr>
        <w:t xml:space="preserve"> yra 26-35 m. amžiaus, 41,4 proc. (12) – 36-45 m. amžiaus, 6,9 proc. (2) – 46-55 m. amžiaus, 6,9 proc. (2) – 56-64 m. amžiaus, 3,4 proc. (1) – 65 ir daugiau metų amžiaus</w:t>
      </w:r>
      <w:r w:rsidR="00C76C83">
        <w:rPr>
          <w:color w:val="000000"/>
          <w:shd w:val="clear" w:color="auto" w:fill="FFFFFF"/>
        </w:rPr>
        <w:t xml:space="preserve"> (30-45 darbingumas, vidaus organų sutrikimai, </w:t>
      </w:r>
      <w:r w:rsidR="00F85424">
        <w:rPr>
          <w:color w:val="000000"/>
          <w:shd w:val="clear" w:color="auto" w:fill="FFFFFF"/>
        </w:rPr>
        <w:t>negalia įgyta, gyvena Panevėžyje, dirba lengvosios pramonės srityje)</w:t>
      </w:r>
    </w:p>
    <w:p w:rsidR="00246A72" w:rsidRDefault="008C2EAB" w:rsidP="00985EFB">
      <w:pPr>
        <w:jc w:val="both"/>
        <w:rPr>
          <w:color w:val="000000"/>
          <w:shd w:val="clear" w:color="auto" w:fill="FFFFFF"/>
        </w:rPr>
      </w:pPr>
      <w:r w:rsidRPr="008C2EAB">
        <w:rPr>
          <w:b/>
          <w:color w:val="000000"/>
          <w:shd w:val="clear" w:color="auto" w:fill="FFFFFF"/>
        </w:rPr>
        <w:t>30,7 proc.</w:t>
      </w:r>
      <w:r>
        <w:rPr>
          <w:color w:val="000000"/>
          <w:shd w:val="clear" w:color="auto" w:fill="FFFFFF"/>
        </w:rPr>
        <w:t xml:space="preserve"> (</w:t>
      </w:r>
      <w:r w:rsidR="004964D1" w:rsidRPr="004964D1">
        <w:rPr>
          <w:b/>
          <w:color w:val="000000"/>
          <w:shd w:val="clear" w:color="auto" w:fill="FFFFFF"/>
        </w:rPr>
        <w:t>24</w:t>
      </w:r>
      <w:r>
        <w:rPr>
          <w:b/>
          <w:color w:val="000000"/>
          <w:shd w:val="clear" w:color="auto" w:fill="FFFFFF"/>
        </w:rPr>
        <w:t>)</w:t>
      </w:r>
      <w:r w:rsidR="004964D1" w:rsidRPr="004964D1">
        <w:rPr>
          <w:b/>
          <w:color w:val="000000"/>
          <w:shd w:val="clear" w:color="auto" w:fill="FFFFFF"/>
        </w:rPr>
        <w:t xml:space="preserve"> vyrų, gaunančių minimalų atlyginimą, darbo pobūdis:</w:t>
      </w:r>
      <w:r w:rsidR="00115BDF">
        <w:rPr>
          <w:color w:val="000000"/>
          <w:shd w:val="clear" w:color="auto" w:fill="FFFFFF"/>
        </w:rPr>
        <w:t>20,8 proc. (5) dirba IT, interneto, kompiuterių, programavimo sektoriuje, 12,5 proc. (3) – logistikos, transporto, 12,5 (3) – restoranų, maisto gamybos sektoriuje, 8,3 proc. (</w:t>
      </w:r>
      <w:r w:rsidR="004964D1">
        <w:rPr>
          <w:color w:val="000000"/>
          <w:shd w:val="clear" w:color="auto" w:fill="FFFFFF"/>
        </w:rPr>
        <w:t>2</w:t>
      </w:r>
      <w:r w:rsidR="00115BDF">
        <w:rPr>
          <w:color w:val="000000"/>
          <w:shd w:val="clear" w:color="auto" w:fill="FFFFFF"/>
        </w:rPr>
        <w:t>)</w:t>
      </w:r>
      <w:r w:rsidR="004964D1">
        <w:rPr>
          <w:color w:val="000000"/>
          <w:shd w:val="clear" w:color="auto" w:fill="FFFFFF"/>
        </w:rPr>
        <w:t xml:space="preserve"> – fizini</w:t>
      </w:r>
      <w:r w:rsidR="00115BDF">
        <w:rPr>
          <w:color w:val="000000"/>
          <w:shd w:val="clear" w:color="auto" w:fill="FFFFFF"/>
        </w:rPr>
        <w:t>us</w:t>
      </w:r>
      <w:r w:rsidR="004964D1">
        <w:rPr>
          <w:color w:val="000000"/>
          <w:shd w:val="clear" w:color="auto" w:fill="FFFFFF"/>
        </w:rPr>
        <w:t xml:space="preserve"> nekvalifikuot</w:t>
      </w:r>
      <w:r w:rsidR="00115BDF">
        <w:rPr>
          <w:color w:val="000000"/>
          <w:shd w:val="clear" w:color="auto" w:fill="FFFFFF"/>
        </w:rPr>
        <w:t>us</w:t>
      </w:r>
      <w:r w:rsidR="004964D1">
        <w:rPr>
          <w:color w:val="000000"/>
          <w:shd w:val="clear" w:color="auto" w:fill="FFFFFF"/>
        </w:rPr>
        <w:t xml:space="preserve"> darb</w:t>
      </w:r>
      <w:r w:rsidR="00115BDF">
        <w:rPr>
          <w:color w:val="000000"/>
          <w:shd w:val="clear" w:color="auto" w:fill="FFFFFF"/>
        </w:rPr>
        <w:t>us, 8,3 proc. (</w:t>
      </w:r>
      <w:r w:rsidR="00246A72">
        <w:rPr>
          <w:color w:val="000000"/>
          <w:shd w:val="clear" w:color="auto" w:fill="FFFFFF"/>
        </w:rPr>
        <w:t>2</w:t>
      </w:r>
      <w:r w:rsidR="00115BDF">
        <w:rPr>
          <w:color w:val="000000"/>
          <w:shd w:val="clear" w:color="auto" w:fill="FFFFFF"/>
        </w:rPr>
        <w:t>)</w:t>
      </w:r>
      <w:r w:rsidR="00246A72">
        <w:rPr>
          <w:color w:val="000000"/>
          <w:shd w:val="clear" w:color="auto" w:fill="FFFFFF"/>
        </w:rPr>
        <w:t xml:space="preserve"> – lengvo</w:t>
      </w:r>
      <w:r w:rsidR="00115BDF">
        <w:rPr>
          <w:color w:val="000000"/>
          <w:shd w:val="clear" w:color="auto" w:fill="FFFFFF"/>
        </w:rPr>
        <w:t>sios</w:t>
      </w:r>
      <w:r w:rsidR="00246A72">
        <w:rPr>
          <w:color w:val="000000"/>
          <w:shd w:val="clear" w:color="auto" w:fill="FFFFFF"/>
        </w:rPr>
        <w:t xml:space="preserve"> pramonė</w:t>
      </w:r>
      <w:r w:rsidR="00115BDF">
        <w:rPr>
          <w:color w:val="000000"/>
          <w:shd w:val="clear" w:color="auto" w:fill="FFFFFF"/>
        </w:rPr>
        <w:t>s</w:t>
      </w:r>
      <w:r w:rsidR="00246A72">
        <w:rPr>
          <w:color w:val="000000"/>
          <w:shd w:val="clear" w:color="auto" w:fill="FFFFFF"/>
        </w:rPr>
        <w:t xml:space="preserve"> (siuvimas, mezgimas)</w:t>
      </w:r>
      <w:r w:rsidR="00115BDF">
        <w:rPr>
          <w:color w:val="000000"/>
          <w:shd w:val="clear" w:color="auto" w:fill="FFFFFF"/>
        </w:rPr>
        <w:t>, 8,3 proc. (</w:t>
      </w:r>
      <w:r w:rsidR="00246A72">
        <w:rPr>
          <w:color w:val="000000"/>
          <w:shd w:val="clear" w:color="auto" w:fill="FFFFFF"/>
        </w:rPr>
        <w:t>2</w:t>
      </w:r>
      <w:r w:rsidR="00115BDF">
        <w:rPr>
          <w:color w:val="000000"/>
          <w:shd w:val="clear" w:color="auto" w:fill="FFFFFF"/>
        </w:rPr>
        <w:t>)</w:t>
      </w:r>
      <w:r w:rsidR="00246A72">
        <w:rPr>
          <w:color w:val="000000"/>
          <w:shd w:val="clear" w:color="auto" w:fill="FFFFFF"/>
        </w:rPr>
        <w:t xml:space="preserve"> – nevyriausybini</w:t>
      </w:r>
      <w:r w:rsidR="00115BDF">
        <w:rPr>
          <w:color w:val="000000"/>
          <w:shd w:val="clear" w:color="auto" w:fill="FFFFFF"/>
        </w:rPr>
        <w:t>ame</w:t>
      </w:r>
      <w:r w:rsidR="00246A72">
        <w:rPr>
          <w:color w:val="000000"/>
          <w:shd w:val="clear" w:color="auto" w:fill="FFFFFF"/>
        </w:rPr>
        <w:t xml:space="preserve"> sektoriu</w:t>
      </w:r>
      <w:r w:rsidR="00115BDF">
        <w:rPr>
          <w:color w:val="000000"/>
          <w:shd w:val="clear" w:color="auto" w:fill="FFFFFF"/>
        </w:rPr>
        <w:t xml:space="preserve">je, 4,2 proc. (1) – apsaugoje, policijoje, 4,2 proc. (1) </w:t>
      </w:r>
      <w:r w:rsidR="00246A72">
        <w:rPr>
          <w:color w:val="000000"/>
          <w:shd w:val="clear" w:color="auto" w:fill="FFFFFF"/>
        </w:rPr>
        <w:t>– prekybos sektorius</w:t>
      </w:r>
      <w:r w:rsidR="00115BDF">
        <w:rPr>
          <w:color w:val="000000"/>
          <w:shd w:val="clear" w:color="auto" w:fill="FFFFFF"/>
        </w:rPr>
        <w:t xml:space="preserve">, 4,2 proc. (1) </w:t>
      </w:r>
      <w:r w:rsidR="00246A72">
        <w:rPr>
          <w:color w:val="000000"/>
          <w:shd w:val="clear" w:color="auto" w:fill="FFFFFF"/>
        </w:rPr>
        <w:t>– socialinio darbo sektorius (socialinis darbas, slauga)</w:t>
      </w:r>
      <w:r w:rsidR="00115BDF">
        <w:rPr>
          <w:color w:val="000000"/>
          <w:shd w:val="clear" w:color="auto" w:fill="FFFFFF"/>
        </w:rPr>
        <w:t xml:space="preserve">, 4,2 proc. (1) </w:t>
      </w:r>
      <w:r w:rsidR="00246A72">
        <w:rPr>
          <w:color w:val="000000"/>
          <w:shd w:val="clear" w:color="auto" w:fill="FFFFFF"/>
        </w:rPr>
        <w:t>– statybų sektorius (vidaus organų sutrikimai, 30-45 proc. darbingumas)</w:t>
      </w:r>
      <w:r w:rsidR="00115BDF">
        <w:rPr>
          <w:color w:val="000000"/>
          <w:shd w:val="clear" w:color="auto" w:fill="FFFFFF"/>
        </w:rPr>
        <w:t xml:space="preserve">, 4,2 proc. (1) </w:t>
      </w:r>
      <w:r w:rsidR="00246A72">
        <w:rPr>
          <w:color w:val="000000"/>
          <w:shd w:val="clear" w:color="auto" w:fill="FFFFFF"/>
        </w:rPr>
        <w:t>– švietimas, mokslas, mokslinis darbas</w:t>
      </w:r>
      <w:r w:rsidR="00115BDF">
        <w:rPr>
          <w:color w:val="000000"/>
          <w:shd w:val="clear" w:color="auto" w:fill="FFFFFF"/>
        </w:rPr>
        <w:t xml:space="preserve">, 4,2 proc. (1) </w:t>
      </w:r>
      <w:r w:rsidR="00246A72">
        <w:rPr>
          <w:color w:val="000000"/>
          <w:shd w:val="clear" w:color="auto" w:fill="FFFFFF"/>
        </w:rPr>
        <w:t>– teisė, politika</w:t>
      </w:r>
      <w:r w:rsidR="00115BDF">
        <w:rPr>
          <w:color w:val="000000"/>
          <w:shd w:val="clear" w:color="auto" w:fill="FFFFFF"/>
        </w:rPr>
        <w:t xml:space="preserve">, 4,2 proc. (1) </w:t>
      </w:r>
      <w:r w:rsidR="00246A72">
        <w:rPr>
          <w:color w:val="000000"/>
          <w:shd w:val="clear" w:color="auto" w:fill="FFFFFF"/>
        </w:rPr>
        <w:t>– žiniasklaida, mark</w:t>
      </w:r>
      <w:r w:rsidR="006A66FF">
        <w:rPr>
          <w:color w:val="000000"/>
          <w:shd w:val="clear" w:color="auto" w:fill="FFFFFF"/>
        </w:rPr>
        <w:t>e</w:t>
      </w:r>
      <w:r w:rsidR="00246A72">
        <w:rPr>
          <w:color w:val="000000"/>
          <w:shd w:val="clear" w:color="auto" w:fill="FFFFFF"/>
        </w:rPr>
        <w:t>tingas</w:t>
      </w:r>
      <w:r w:rsidR="00115BDF">
        <w:rPr>
          <w:color w:val="000000"/>
          <w:shd w:val="clear" w:color="auto" w:fill="FFFFFF"/>
        </w:rPr>
        <w:t>.</w:t>
      </w:r>
    </w:p>
    <w:p w:rsidR="004964D1" w:rsidRDefault="00840FC5" w:rsidP="00985EFB">
      <w:pPr>
        <w:jc w:val="both"/>
        <w:rPr>
          <w:color w:val="000000"/>
          <w:shd w:val="clear" w:color="auto" w:fill="FFFFFF"/>
        </w:rPr>
      </w:pPr>
      <w:r w:rsidRPr="008C2EAB">
        <w:rPr>
          <w:b/>
          <w:color w:val="000000"/>
          <w:shd w:val="clear" w:color="auto" w:fill="FFFFFF"/>
        </w:rPr>
        <w:t>30,7 proc.</w:t>
      </w:r>
      <w:r>
        <w:rPr>
          <w:color w:val="000000"/>
          <w:shd w:val="clear" w:color="auto" w:fill="FFFFFF"/>
        </w:rPr>
        <w:t xml:space="preserve"> (</w:t>
      </w:r>
      <w:r w:rsidRPr="004964D1">
        <w:rPr>
          <w:b/>
          <w:color w:val="000000"/>
          <w:shd w:val="clear" w:color="auto" w:fill="FFFFFF"/>
        </w:rPr>
        <w:t>24</w:t>
      </w:r>
      <w:r>
        <w:rPr>
          <w:b/>
          <w:color w:val="000000"/>
          <w:shd w:val="clear" w:color="auto" w:fill="FFFFFF"/>
        </w:rPr>
        <w:t>)</w:t>
      </w:r>
      <w:r w:rsidRPr="004964D1">
        <w:rPr>
          <w:b/>
          <w:color w:val="000000"/>
          <w:shd w:val="clear" w:color="auto" w:fill="FFFFFF"/>
        </w:rPr>
        <w:t xml:space="preserve"> vyrų, gaunančių minimalų atlyginimą,</w:t>
      </w:r>
      <w:r>
        <w:rPr>
          <w:b/>
          <w:color w:val="000000"/>
          <w:shd w:val="clear" w:color="auto" w:fill="FFFFFF"/>
        </w:rPr>
        <w:t xml:space="preserve"> amžius:</w:t>
      </w:r>
      <w:r w:rsidR="002A573C">
        <w:rPr>
          <w:color w:val="000000"/>
          <w:shd w:val="clear" w:color="auto" w:fill="FFFFFF"/>
        </w:rPr>
        <w:t xml:space="preserve"> 33,3 proc. (8) yra 36-45 m. amžiaus, 25 proc. (6) – 46-55 m. amžiaus, 20,8 proc. (5) – 26-35 m. amžiaus, 4,2 proc. (1) – 18-25 m. amžiaus</w:t>
      </w:r>
      <w:r w:rsidR="00B41587">
        <w:rPr>
          <w:color w:val="000000"/>
          <w:shd w:val="clear" w:color="auto" w:fill="FFFFFF"/>
        </w:rPr>
        <w:t>.</w:t>
      </w:r>
    </w:p>
    <w:p w:rsidR="00882C1E" w:rsidRPr="00272A22" w:rsidRDefault="00272A22" w:rsidP="00985EFB">
      <w:pPr>
        <w:jc w:val="both"/>
        <w:rPr>
          <w:b/>
          <w:color w:val="000000"/>
          <w:shd w:val="clear" w:color="auto" w:fill="FFFFFF"/>
        </w:rPr>
      </w:pPr>
      <w:r w:rsidRPr="00272A22">
        <w:rPr>
          <w:b/>
          <w:color w:val="000000"/>
          <w:shd w:val="clear" w:color="auto" w:fill="FFFFFF"/>
        </w:rPr>
        <w:lastRenderedPageBreak/>
        <w:t>Atlyginimas ir negalios pobūdis</w:t>
      </w:r>
    </w:p>
    <w:p w:rsidR="00C76C83" w:rsidRDefault="00C76C83" w:rsidP="00985EFB">
      <w:pPr>
        <w:jc w:val="both"/>
        <w:rPr>
          <w:color w:val="000000"/>
          <w:shd w:val="clear" w:color="auto" w:fill="FFFFFF"/>
        </w:rPr>
      </w:pPr>
      <w:r>
        <w:rPr>
          <w:color w:val="000000"/>
          <w:shd w:val="clear" w:color="auto" w:fill="FFFFFF"/>
        </w:rPr>
        <w:t>72,4 proc. (</w:t>
      </w:r>
      <w:r w:rsidR="00272A22">
        <w:rPr>
          <w:color w:val="000000"/>
          <w:shd w:val="clear" w:color="auto" w:fill="FFFFFF"/>
        </w:rPr>
        <w:t>21</w:t>
      </w:r>
      <w:r>
        <w:rPr>
          <w:color w:val="000000"/>
          <w:shd w:val="clear" w:color="auto" w:fill="FFFFFF"/>
        </w:rPr>
        <w:t>)</w:t>
      </w:r>
      <w:r w:rsidR="002A573C">
        <w:rPr>
          <w:color w:val="000000"/>
          <w:shd w:val="clear" w:color="auto" w:fill="FFFFFF"/>
        </w:rPr>
        <w:t xml:space="preserve"> iš 29</w:t>
      </w:r>
      <w:r w:rsidR="00272A22">
        <w:rPr>
          <w:color w:val="000000"/>
          <w:shd w:val="clear" w:color="auto" w:fill="FFFFFF"/>
        </w:rPr>
        <w:t xml:space="preserve"> neįgal</w:t>
      </w:r>
      <w:r w:rsidR="002A573C">
        <w:rPr>
          <w:color w:val="000000"/>
          <w:shd w:val="clear" w:color="auto" w:fill="FFFFFF"/>
        </w:rPr>
        <w:t>ių</w:t>
      </w:r>
      <w:r w:rsidR="00272A22">
        <w:rPr>
          <w:color w:val="000000"/>
          <w:shd w:val="clear" w:color="auto" w:fill="FFFFFF"/>
        </w:rPr>
        <w:t xml:space="preserve"> vyr</w:t>
      </w:r>
      <w:r w:rsidR="002A573C">
        <w:rPr>
          <w:color w:val="000000"/>
          <w:shd w:val="clear" w:color="auto" w:fill="FFFFFF"/>
        </w:rPr>
        <w:t>ų</w:t>
      </w:r>
      <w:r w:rsidR="00272A22">
        <w:rPr>
          <w:color w:val="000000"/>
          <w:shd w:val="clear" w:color="auto" w:fill="FFFFFF"/>
        </w:rPr>
        <w:t>, gaunan</w:t>
      </w:r>
      <w:r w:rsidR="002A573C">
        <w:rPr>
          <w:color w:val="000000"/>
          <w:shd w:val="clear" w:color="auto" w:fill="FFFFFF"/>
        </w:rPr>
        <w:t>čių</w:t>
      </w:r>
      <w:r w:rsidR="00272A22">
        <w:rPr>
          <w:color w:val="000000"/>
          <w:shd w:val="clear" w:color="auto" w:fill="FFFFFF"/>
        </w:rPr>
        <w:t xml:space="preserve"> d</w:t>
      </w:r>
      <w:r>
        <w:rPr>
          <w:color w:val="000000"/>
          <w:shd w:val="clear" w:color="auto" w:fill="FFFFFF"/>
        </w:rPr>
        <w:t>augiau nei 800 eurų atlyginimą,</w:t>
      </w:r>
      <w:r w:rsidR="001C2563">
        <w:rPr>
          <w:color w:val="000000"/>
          <w:shd w:val="clear" w:color="auto" w:fill="FFFFFF"/>
        </w:rPr>
        <w:t xml:space="preserve"> turi judėjimo negalią, </w:t>
      </w:r>
      <w:r>
        <w:rPr>
          <w:color w:val="000000"/>
          <w:shd w:val="clear" w:color="auto" w:fill="FFFFFF"/>
        </w:rPr>
        <w:t>20,7 proc. (</w:t>
      </w:r>
      <w:r w:rsidR="001C2563">
        <w:rPr>
          <w:color w:val="000000"/>
          <w:shd w:val="clear" w:color="auto" w:fill="FFFFFF"/>
        </w:rPr>
        <w:t>6</w:t>
      </w:r>
      <w:r>
        <w:rPr>
          <w:color w:val="000000"/>
          <w:shd w:val="clear" w:color="auto" w:fill="FFFFFF"/>
        </w:rPr>
        <w:t>)</w:t>
      </w:r>
      <w:r w:rsidR="001C2563">
        <w:rPr>
          <w:color w:val="000000"/>
          <w:shd w:val="clear" w:color="auto" w:fill="FFFFFF"/>
        </w:rPr>
        <w:t xml:space="preserve"> – vidaus organų sutrikimus</w:t>
      </w:r>
      <w:r w:rsidR="00272A22">
        <w:rPr>
          <w:color w:val="000000"/>
          <w:shd w:val="clear" w:color="auto" w:fill="FFFFFF"/>
        </w:rPr>
        <w:t xml:space="preserve">, </w:t>
      </w:r>
      <w:r>
        <w:rPr>
          <w:color w:val="000000"/>
          <w:shd w:val="clear" w:color="auto" w:fill="FFFFFF"/>
        </w:rPr>
        <w:t>3,4 proc. (</w:t>
      </w:r>
      <w:r w:rsidR="001C2563">
        <w:rPr>
          <w:color w:val="000000"/>
          <w:shd w:val="clear" w:color="auto" w:fill="FFFFFF"/>
        </w:rPr>
        <w:t>1</w:t>
      </w:r>
      <w:r>
        <w:rPr>
          <w:color w:val="000000"/>
          <w:shd w:val="clear" w:color="auto" w:fill="FFFFFF"/>
        </w:rPr>
        <w:t>)</w:t>
      </w:r>
      <w:r w:rsidR="001C2563">
        <w:rPr>
          <w:color w:val="000000"/>
          <w:shd w:val="clear" w:color="auto" w:fill="FFFFFF"/>
        </w:rPr>
        <w:t xml:space="preserve"> – psichikos sutrikimus</w:t>
      </w:r>
      <w:r w:rsidR="00272A22">
        <w:rPr>
          <w:color w:val="000000"/>
          <w:shd w:val="clear" w:color="auto" w:fill="FFFFFF"/>
        </w:rPr>
        <w:t>,</w:t>
      </w:r>
      <w:r>
        <w:rPr>
          <w:color w:val="000000"/>
          <w:shd w:val="clear" w:color="auto" w:fill="FFFFFF"/>
        </w:rPr>
        <w:t xml:space="preserve"> 3,4 proc. (</w:t>
      </w:r>
      <w:r w:rsidR="001C2563">
        <w:rPr>
          <w:color w:val="000000"/>
          <w:shd w:val="clear" w:color="auto" w:fill="FFFFFF"/>
        </w:rPr>
        <w:t>1</w:t>
      </w:r>
      <w:r>
        <w:rPr>
          <w:color w:val="000000"/>
          <w:shd w:val="clear" w:color="auto" w:fill="FFFFFF"/>
        </w:rPr>
        <w:t>)</w:t>
      </w:r>
      <w:r w:rsidR="001C2563">
        <w:rPr>
          <w:color w:val="000000"/>
          <w:shd w:val="clear" w:color="auto" w:fill="FFFFFF"/>
        </w:rPr>
        <w:t xml:space="preserve"> – klausos negalią</w:t>
      </w:r>
      <w:r w:rsidR="00272A22">
        <w:rPr>
          <w:color w:val="000000"/>
          <w:shd w:val="clear" w:color="auto" w:fill="FFFFFF"/>
        </w:rPr>
        <w:t xml:space="preserve">, </w:t>
      </w:r>
    </w:p>
    <w:p w:rsidR="00840FC5" w:rsidRDefault="00840FC5" w:rsidP="00985EFB">
      <w:pPr>
        <w:jc w:val="both"/>
        <w:rPr>
          <w:b/>
          <w:color w:val="000000"/>
          <w:shd w:val="clear" w:color="auto" w:fill="FFFFFF"/>
        </w:rPr>
      </w:pPr>
    </w:p>
    <w:p w:rsidR="007B2742" w:rsidRPr="00957F22" w:rsidRDefault="007B2742" w:rsidP="00985EFB">
      <w:pPr>
        <w:jc w:val="both"/>
        <w:rPr>
          <w:b/>
          <w:color w:val="000000"/>
          <w:shd w:val="clear" w:color="auto" w:fill="FFFFFF"/>
        </w:rPr>
      </w:pPr>
      <w:r w:rsidRPr="00957F22">
        <w:rPr>
          <w:b/>
          <w:color w:val="000000"/>
          <w:shd w:val="clear" w:color="auto" w:fill="FFFFFF"/>
        </w:rPr>
        <w:t>Su kokiais darbdavi</w:t>
      </w:r>
      <w:r w:rsidRPr="00957F22">
        <w:rPr>
          <w:rFonts w:cs="Arial"/>
          <w:b/>
          <w:color w:val="000000"/>
          <w:shd w:val="clear" w:color="auto" w:fill="FFFFFF"/>
        </w:rPr>
        <w:t>ų</w:t>
      </w:r>
      <w:r w:rsidRPr="00957F22">
        <w:rPr>
          <w:rFonts w:cs="Helvetica"/>
          <w:b/>
          <w:color w:val="000000"/>
          <w:shd w:val="clear" w:color="auto" w:fill="FFFFFF"/>
        </w:rPr>
        <w:t xml:space="preserve"> mitais susid</w:t>
      </w:r>
      <w:r w:rsidRPr="00957F22">
        <w:rPr>
          <w:rFonts w:cs="Arial"/>
          <w:b/>
          <w:color w:val="000000"/>
          <w:shd w:val="clear" w:color="auto" w:fill="FFFFFF"/>
        </w:rPr>
        <w:t>ū</w:t>
      </w:r>
      <w:r w:rsidRPr="00957F22">
        <w:rPr>
          <w:rFonts w:cs="Helvetica"/>
          <w:b/>
          <w:color w:val="000000"/>
          <w:shd w:val="clear" w:color="auto" w:fill="FFFFFF"/>
        </w:rPr>
        <w:t>r</w:t>
      </w:r>
      <w:r w:rsidRPr="00957F22">
        <w:rPr>
          <w:rFonts w:cs="Arial"/>
          <w:b/>
          <w:color w:val="000000"/>
          <w:shd w:val="clear" w:color="auto" w:fill="FFFFFF"/>
        </w:rPr>
        <w:t>ė</w:t>
      </w:r>
      <w:r w:rsidRPr="00957F22">
        <w:rPr>
          <w:rFonts w:cs="Helvetica"/>
          <w:b/>
          <w:color w:val="000000"/>
          <w:shd w:val="clear" w:color="auto" w:fill="FFFFFF"/>
        </w:rPr>
        <w:t>te darbindamiesi</w:t>
      </w:r>
      <w:r w:rsidRPr="00957F22">
        <w:rPr>
          <w:b/>
          <w:color w:val="000000"/>
          <w:shd w:val="clear" w:color="auto" w:fill="FFFFFF"/>
        </w:rPr>
        <w:t>?</w:t>
      </w:r>
    </w:p>
    <w:p w:rsidR="009218E6" w:rsidRDefault="009218E6" w:rsidP="00985EFB">
      <w:pPr>
        <w:jc w:val="both"/>
      </w:pPr>
      <w:r>
        <w:t>Su įvairiais mitais susidūrė beveik 90 proc. (</w:t>
      </w:r>
      <w:r w:rsidR="00FA59FD">
        <w:t>170</w:t>
      </w:r>
      <w:r>
        <w:t xml:space="preserve">) neįgaliųjų. </w:t>
      </w:r>
    </w:p>
    <w:p w:rsidR="009218E6" w:rsidRDefault="009218E6" w:rsidP="00985EFB">
      <w:pPr>
        <w:jc w:val="both"/>
      </w:pPr>
      <w:r w:rsidRPr="009C6096">
        <w:t>51,3 proc.(98)</w:t>
      </w:r>
      <w:r>
        <w:t xml:space="preserve"> susidūrė su mitu, kad </w:t>
      </w:r>
      <w:r w:rsidRPr="009C6096">
        <w:t>neįgaliųjų mažas darbo našumas, dirbs neefektyviai</w:t>
      </w:r>
      <w:r>
        <w:t xml:space="preserve">, </w:t>
      </w:r>
      <w:r w:rsidRPr="009C6096">
        <w:t>41,4 proc.(79)</w:t>
      </w:r>
      <w:r>
        <w:t xml:space="preserve"> - </w:t>
      </w:r>
      <w:r w:rsidRPr="009C6096">
        <w:t>neįgalieji ištisai serga, todėl jų priimti neapsimoka</w:t>
      </w:r>
      <w:r>
        <w:t xml:space="preserve">, </w:t>
      </w:r>
      <w:r w:rsidRPr="009C6096">
        <w:rPr>
          <w:rFonts w:cs="Helvetica"/>
          <w:color w:val="000000"/>
          <w:shd w:val="clear" w:color="auto" w:fill="FFFFFF"/>
        </w:rPr>
        <w:t>40,3 proc.(77)</w:t>
      </w:r>
      <w:r>
        <w:rPr>
          <w:rFonts w:cs="Helvetica"/>
          <w:color w:val="000000"/>
          <w:shd w:val="clear" w:color="auto" w:fill="FFFFFF"/>
        </w:rPr>
        <w:t xml:space="preserve"> - </w:t>
      </w:r>
      <w:r w:rsidRPr="009C6096">
        <w:rPr>
          <w:color w:val="000000"/>
          <w:shd w:val="clear" w:color="auto" w:fill="FFFFFF"/>
        </w:rPr>
        <w:t>ne</w:t>
      </w:r>
      <w:r w:rsidRPr="009C6096">
        <w:rPr>
          <w:rFonts w:cs="Arial"/>
          <w:color w:val="000000"/>
          <w:shd w:val="clear" w:color="auto" w:fill="FFFFFF"/>
        </w:rPr>
        <w:t>į</w:t>
      </w:r>
      <w:r w:rsidRPr="009C6096">
        <w:rPr>
          <w:rFonts w:cs="Helvetica"/>
          <w:color w:val="000000"/>
          <w:shd w:val="clear" w:color="auto" w:fill="FFFFFF"/>
        </w:rPr>
        <w:t>galieji gali dirbti tik tiek, kiek turi darbingumo procent</w:t>
      </w:r>
      <w:r w:rsidRPr="009C6096">
        <w:rPr>
          <w:rFonts w:cs="Arial"/>
          <w:color w:val="000000"/>
          <w:shd w:val="clear" w:color="auto" w:fill="FFFFFF"/>
        </w:rPr>
        <w:t>ų</w:t>
      </w:r>
      <w:r w:rsidRPr="009C6096">
        <w:rPr>
          <w:rFonts w:cs="Helvetica"/>
          <w:color w:val="000000"/>
          <w:shd w:val="clear" w:color="auto" w:fill="FFFFFF"/>
        </w:rPr>
        <w:t>, pvz., 40 proc. darbingas asmuo gali dirbti tik 3-4 val.</w:t>
      </w:r>
      <w:r>
        <w:rPr>
          <w:rFonts w:cs="Helvetica"/>
          <w:color w:val="000000"/>
          <w:shd w:val="clear" w:color="auto" w:fill="FFFFFF"/>
        </w:rPr>
        <w:t xml:space="preserve">, </w:t>
      </w:r>
      <w:r w:rsidRPr="009C6096">
        <w:t>38,7 proc.(74)</w:t>
      </w:r>
      <w:r>
        <w:t xml:space="preserve"> - </w:t>
      </w:r>
      <w:r w:rsidRPr="009C6096">
        <w:t>neįgalieji nesusitvarko su pareigomis</w:t>
      </w:r>
      <w:r>
        <w:t xml:space="preserve">, </w:t>
      </w:r>
      <w:r w:rsidRPr="009C6096">
        <w:t>34,6 proc.(66)</w:t>
      </w:r>
      <w:r>
        <w:t xml:space="preserve"> - </w:t>
      </w:r>
      <w:r w:rsidRPr="009C6096">
        <w:t>neįgalieji nieko nesugeba</w:t>
      </w:r>
      <w:r>
        <w:t xml:space="preserve">, </w:t>
      </w:r>
      <w:r w:rsidRPr="009C6096">
        <w:t>34 proc.(65)</w:t>
      </w:r>
      <w:r>
        <w:t xml:space="preserve"> - </w:t>
      </w:r>
      <w:r w:rsidRPr="009C6096">
        <w:t>daug investicijų, kurios neatsipirks, pritaikant darbo ir poilsio vietas neįgaliesiems</w:t>
      </w:r>
      <w:r>
        <w:t>.</w:t>
      </w:r>
    </w:p>
    <w:p w:rsidR="009218E6" w:rsidRPr="009C6096" w:rsidRDefault="009218E6" w:rsidP="00985EFB">
      <w:pPr>
        <w:jc w:val="both"/>
      </w:pPr>
      <w:r>
        <w:t xml:space="preserve">Tik </w:t>
      </w:r>
      <w:r w:rsidRPr="009C6096">
        <w:t>1</w:t>
      </w:r>
      <w:r>
        <w:t>2</w:t>
      </w:r>
      <w:r w:rsidRPr="009C6096">
        <w:t xml:space="preserve"> proc.</w:t>
      </w:r>
      <w:r>
        <w:t xml:space="preserve"> (23) neįgalieji nesusidūrė su jokiais mitais.</w:t>
      </w:r>
    </w:p>
    <w:p w:rsidR="00840FC5" w:rsidRDefault="00840FC5" w:rsidP="00985EFB">
      <w:pPr>
        <w:jc w:val="both"/>
        <w:rPr>
          <w:b/>
        </w:rPr>
      </w:pPr>
    </w:p>
    <w:p w:rsidR="007C5F3D" w:rsidRDefault="007C5F3D" w:rsidP="00985EFB">
      <w:pPr>
        <w:jc w:val="both"/>
        <w:rPr>
          <w:rFonts w:eastAsia="Times New Roman" w:cs="Arial"/>
          <w:color w:val="000000"/>
          <w:lang w:eastAsia="lt-LT"/>
        </w:rPr>
      </w:pPr>
      <w:r>
        <w:rPr>
          <w:rFonts w:eastAsia="Times New Roman" w:cs="Arial"/>
          <w:color w:val="000000"/>
          <w:lang w:eastAsia="lt-LT"/>
        </w:rPr>
        <w:br w:type="page"/>
      </w:r>
    </w:p>
    <w:p w:rsidR="00302DB7" w:rsidRPr="00302DB7" w:rsidRDefault="00302DB7" w:rsidP="00985EFB">
      <w:pPr>
        <w:jc w:val="both"/>
        <w:rPr>
          <w:b/>
          <w:sz w:val="36"/>
          <w:szCs w:val="36"/>
        </w:rPr>
      </w:pPr>
      <w:r w:rsidRPr="00302DB7">
        <w:rPr>
          <w:b/>
          <w:sz w:val="36"/>
          <w:szCs w:val="36"/>
        </w:rPr>
        <w:lastRenderedPageBreak/>
        <w:t>Klausimynas nedirbantiems neįgaliesiems</w:t>
      </w:r>
    </w:p>
    <w:p w:rsidR="00302DB7" w:rsidRDefault="00302DB7" w:rsidP="00985EFB">
      <w:pPr>
        <w:jc w:val="both"/>
      </w:pPr>
      <w:r>
        <w:t>Apklausoje dalyvavo 340 neįgaliųjų.</w:t>
      </w:r>
    </w:p>
    <w:p w:rsidR="00CA4138" w:rsidRDefault="00B5168F" w:rsidP="00985EFB">
      <w:pPr>
        <w:jc w:val="both"/>
      </w:pPr>
      <w:r>
        <w:rPr>
          <w:b/>
          <w:noProof/>
          <w:lang w:val="en-US"/>
        </w:rPr>
        <w:drawing>
          <wp:anchor distT="0" distB="0" distL="114300" distR="114300" simplePos="0" relativeHeight="251661312" behindDoc="1" locked="0" layoutInCell="1" allowOverlap="1">
            <wp:simplePos x="0" y="0"/>
            <wp:positionH relativeFrom="column">
              <wp:posOffset>337185</wp:posOffset>
            </wp:positionH>
            <wp:positionV relativeFrom="paragraph">
              <wp:posOffset>198755</wp:posOffset>
            </wp:positionV>
            <wp:extent cx="2976245" cy="1644015"/>
            <wp:effectExtent l="19050" t="0" r="0" b="0"/>
            <wp:wrapNone/>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2976245" cy="1644015"/>
                    </a:xfrm>
                    <a:prstGeom prst="rect">
                      <a:avLst/>
                    </a:prstGeom>
                    <a:noFill/>
                    <a:ln w="9525">
                      <a:noFill/>
                      <a:miter lim="800000"/>
                      <a:headEnd/>
                      <a:tailEnd/>
                    </a:ln>
                  </pic:spPr>
                </pic:pic>
              </a:graphicData>
            </a:graphic>
          </wp:anchor>
        </w:drawing>
      </w:r>
      <w:r w:rsidR="00302DB7" w:rsidRPr="00B5168F">
        <w:rPr>
          <w:b/>
        </w:rPr>
        <w:t>Lytis:</w:t>
      </w:r>
      <w:r w:rsidR="00CA4138">
        <w:t>Moterų – 163 (47,9 proc.), Vyrų 177 (52,1 proc.)</w:t>
      </w:r>
    </w:p>
    <w:p w:rsidR="00CA4138" w:rsidRDefault="00CA4138" w:rsidP="00985EFB">
      <w:pPr>
        <w:jc w:val="both"/>
      </w:pPr>
    </w:p>
    <w:p w:rsidR="00CA4138" w:rsidRDefault="00CA4138"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F0480C" w:rsidRDefault="00F0480C" w:rsidP="00985EFB">
      <w:pPr>
        <w:jc w:val="both"/>
      </w:pPr>
    </w:p>
    <w:p w:rsidR="00F0480C" w:rsidRDefault="00F0480C" w:rsidP="00985EFB">
      <w:pPr>
        <w:jc w:val="both"/>
      </w:pPr>
    </w:p>
    <w:p w:rsidR="00302DB7" w:rsidRPr="00F0480C" w:rsidRDefault="00F0480C" w:rsidP="00985EFB">
      <w:pPr>
        <w:jc w:val="both"/>
        <w:rPr>
          <w:b/>
        </w:rPr>
      </w:pPr>
      <w:r>
        <w:rPr>
          <w:b/>
        </w:rPr>
        <w:t>Amžius</w:t>
      </w:r>
    </w:p>
    <w:p w:rsidR="00CA4138" w:rsidRDefault="00FC258B" w:rsidP="00985EFB">
      <w:pPr>
        <w:jc w:val="both"/>
      </w:pPr>
      <w:r>
        <w:rPr>
          <w:noProof/>
          <w:lang w:val="en-US"/>
        </w:rPr>
        <w:drawing>
          <wp:anchor distT="0" distB="0" distL="114300" distR="114300" simplePos="0" relativeHeight="251660288" behindDoc="1" locked="0" layoutInCell="1" allowOverlap="1">
            <wp:simplePos x="0" y="0"/>
            <wp:positionH relativeFrom="column">
              <wp:posOffset>269240</wp:posOffset>
            </wp:positionH>
            <wp:positionV relativeFrom="paragraph">
              <wp:posOffset>453390</wp:posOffset>
            </wp:positionV>
            <wp:extent cx="3562985" cy="1719580"/>
            <wp:effectExtent l="19050" t="0" r="0" b="0"/>
            <wp:wrapNone/>
            <wp:docPr id="1"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3562985" cy="1719580"/>
                    </a:xfrm>
                    <a:prstGeom prst="rect">
                      <a:avLst/>
                    </a:prstGeom>
                    <a:noFill/>
                    <a:ln w="9525">
                      <a:noFill/>
                      <a:miter lim="800000"/>
                      <a:headEnd/>
                      <a:tailEnd/>
                    </a:ln>
                  </pic:spPr>
                </pic:pic>
              </a:graphicData>
            </a:graphic>
          </wp:anchor>
        </w:drawing>
      </w:r>
      <w:r w:rsidR="00CA4138">
        <w:t>26,5 proc. (90) – 46-55 m. amžiaus, 26,2 proc. (89) – 56-64 m. amžiaus, 20,6 proc. (70) – 36-45 m. amžiaus, 20,6 proc. (70) –26-35 m. amžiaus, 5,9 proc. (20) – 18-25 m. amžiaus, 65 ir daugiau – 0,3 proc. (1)</w:t>
      </w: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302DB7" w:rsidRPr="006E1C19" w:rsidRDefault="00F0480C" w:rsidP="00985EFB">
      <w:pPr>
        <w:jc w:val="both"/>
        <w:rPr>
          <w:b/>
        </w:rPr>
      </w:pPr>
      <w:r>
        <w:rPr>
          <w:b/>
        </w:rPr>
        <w:t>Moterų amžius</w:t>
      </w:r>
    </w:p>
    <w:p w:rsidR="00302DB7" w:rsidRDefault="00CA4138" w:rsidP="00985EFB">
      <w:pPr>
        <w:jc w:val="both"/>
      </w:pPr>
      <w:r>
        <w:t xml:space="preserve">4,9 proc. </w:t>
      </w:r>
      <w:r w:rsidR="00B5168F">
        <w:t xml:space="preserve">(8) moterų yra 18-25 m. amžiaus, </w:t>
      </w:r>
      <w:r>
        <w:t xml:space="preserve">17,8 proc. </w:t>
      </w:r>
      <w:r w:rsidR="00B5168F">
        <w:t xml:space="preserve">(29) – 26-35 m., </w:t>
      </w:r>
      <w:r>
        <w:t xml:space="preserve">20,9 proc. </w:t>
      </w:r>
      <w:r w:rsidR="00B5168F">
        <w:t xml:space="preserve">(34) – 36-45 m., 23,9 proc. (39) – 46-55 m., 31,9 proc. (52) – </w:t>
      </w:r>
      <w:r w:rsidR="00302DB7">
        <w:t>56-64 m.</w:t>
      </w:r>
      <w:r w:rsidR="00B5168F">
        <w:t xml:space="preserve">, 0,6 proc. (1) – 65 ir daugiau metų amžiaus. </w:t>
      </w:r>
    </w:p>
    <w:p w:rsidR="00302DB7" w:rsidRPr="006E1C19" w:rsidRDefault="00F0480C" w:rsidP="00985EFB">
      <w:pPr>
        <w:jc w:val="both"/>
        <w:rPr>
          <w:b/>
        </w:rPr>
      </w:pPr>
      <w:r>
        <w:rPr>
          <w:b/>
        </w:rPr>
        <w:t>Vyrų amžius</w:t>
      </w:r>
    </w:p>
    <w:p w:rsidR="00302DB7" w:rsidRDefault="00B5168F" w:rsidP="00985EFB">
      <w:pPr>
        <w:jc w:val="both"/>
      </w:pPr>
      <w:r>
        <w:t xml:space="preserve">6,8 proc. (12) vyrų yra 18-25 m. amžiaus, 23,2 proc. (41) – 26-35 m., 20,3 proc. (36) – 36-45 m., 28,8 proc. (51) – 46-55 m., 20,9 proc. (37) – </w:t>
      </w:r>
      <w:r w:rsidR="00302DB7">
        <w:t>56-64 m.</w:t>
      </w:r>
    </w:p>
    <w:p w:rsidR="00302DB7" w:rsidRDefault="00302DB7" w:rsidP="00985EFB">
      <w:pPr>
        <w:jc w:val="both"/>
      </w:pPr>
    </w:p>
    <w:p w:rsidR="00302DB7" w:rsidRDefault="00B5168F" w:rsidP="00985EFB">
      <w:pPr>
        <w:jc w:val="both"/>
      </w:pPr>
      <w:r>
        <w:rPr>
          <w:b/>
        </w:rPr>
        <w:t>Gyvenamoji a</w:t>
      </w:r>
      <w:r w:rsidRPr="009D2C29">
        <w:rPr>
          <w:b/>
        </w:rPr>
        <w:t>pskritis</w:t>
      </w:r>
    </w:p>
    <w:p w:rsidR="00B5168F" w:rsidRDefault="00B5168F" w:rsidP="00985EFB">
      <w:pPr>
        <w:jc w:val="both"/>
      </w:pPr>
      <w:r>
        <w:rPr>
          <w:noProof/>
          <w:lang w:val="en-US"/>
        </w:rPr>
        <w:lastRenderedPageBreak/>
        <w:drawing>
          <wp:anchor distT="0" distB="0" distL="114300" distR="114300" simplePos="0" relativeHeight="251662336" behindDoc="1" locked="0" layoutInCell="1" allowOverlap="1">
            <wp:simplePos x="0" y="0"/>
            <wp:positionH relativeFrom="column">
              <wp:posOffset>132715</wp:posOffset>
            </wp:positionH>
            <wp:positionV relativeFrom="paragraph">
              <wp:posOffset>624840</wp:posOffset>
            </wp:positionV>
            <wp:extent cx="3870325" cy="2026285"/>
            <wp:effectExtent l="19050" t="0" r="0" b="0"/>
            <wp:wrapNone/>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3870325" cy="2026285"/>
                    </a:xfrm>
                    <a:prstGeom prst="rect">
                      <a:avLst/>
                    </a:prstGeom>
                    <a:noFill/>
                    <a:ln w="9525">
                      <a:noFill/>
                      <a:miter lim="800000"/>
                      <a:headEnd/>
                      <a:tailEnd/>
                    </a:ln>
                  </pic:spPr>
                </pic:pic>
              </a:graphicData>
            </a:graphic>
          </wp:anchor>
        </w:drawing>
      </w:r>
      <w:r>
        <w:t>Vilniaus apskrityje gyvena 48,5 proc. (165) neįgaliųjų, Kauno – 13,8 proc. (47), Telšių – 10 proc. (34), Alytaus – 7,4 proc. (25), Šiaulių – 6,8 proc. (23), Klaipėdos - 4,7 proc. (16), Tauragės – 3,2 proc. (11), Utenos – 2,9 proc. (10), Panevėžio – 1,2 proc. (4), Marijampolės - 1,5 proc. (5).</w:t>
      </w:r>
    </w:p>
    <w:p w:rsidR="00302DB7" w:rsidRPr="009D2C29" w:rsidRDefault="00302DB7" w:rsidP="00985EFB">
      <w:pPr>
        <w:jc w:val="both"/>
        <w:rPr>
          <w:b/>
        </w:rPr>
      </w:pP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B5168F" w:rsidP="00985EFB">
      <w:pPr>
        <w:jc w:val="both"/>
      </w:pPr>
      <w:r>
        <w:rPr>
          <w:noProof/>
          <w:lang w:val="en-US"/>
        </w:rPr>
        <w:drawing>
          <wp:anchor distT="0" distB="0" distL="114300" distR="114300" simplePos="0" relativeHeight="251663360" behindDoc="0" locked="0" layoutInCell="1" allowOverlap="1">
            <wp:simplePos x="0" y="0"/>
            <wp:positionH relativeFrom="column">
              <wp:posOffset>2978150</wp:posOffset>
            </wp:positionH>
            <wp:positionV relativeFrom="paragraph">
              <wp:posOffset>175260</wp:posOffset>
            </wp:positionV>
            <wp:extent cx="751840" cy="470535"/>
            <wp:effectExtent l="19050" t="0" r="0" b="0"/>
            <wp:wrapNone/>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751840" cy="470535"/>
                    </a:xfrm>
                    <a:prstGeom prst="rect">
                      <a:avLst/>
                    </a:prstGeom>
                    <a:noFill/>
                    <a:ln w="9525">
                      <a:noFill/>
                      <a:miter lim="800000"/>
                      <a:headEnd/>
                      <a:tailEnd/>
                    </a:ln>
                  </pic:spPr>
                </pic:pic>
              </a:graphicData>
            </a:graphic>
          </wp:anchor>
        </w:drawing>
      </w:r>
    </w:p>
    <w:p w:rsidR="00302DB7" w:rsidRDefault="00302DB7" w:rsidP="00985EFB">
      <w:pPr>
        <w:jc w:val="both"/>
      </w:pPr>
    </w:p>
    <w:p w:rsidR="00302DB7" w:rsidRDefault="00302DB7" w:rsidP="00985EFB">
      <w:pPr>
        <w:jc w:val="both"/>
      </w:pPr>
    </w:p>
    <w:p w:rsidR="00B5168F" w:rsidRDefault="00B5168F" w:rsidP="00985EFB">
      <w:pPr>
        <w:jc w:val="both"/>
      </w:pPr>
    </w:p>
    <w:p w:rsidR="00302DB7" w:rsidRPr="009D2C29" w:rsidRDefault="00302DB7" w:rsidP="00985EFB">
      <w:pPr>
        <w:jc w:val="both"/>
        <w:rPr>
          <w:b/>
        </w:rPr>
      </w:pPr>
      <w:r w:rsidRPr="009D2C29">
        <w:rPr>
          <w:b/>
        </w:rPr>
        <w:t>Gyvenamoji vieta:</w:t>
      </w:r>
    </w:p>
    <w:p w:rsidR="00302DB7" w:rsidRDefault="00B5168F" w:rsidP="00985EFB">
      <w:pPr>
        <w:jc w:val="both"/>
      </w:pPr>
      <w:r>
        <w:t>Didmiestyje (Vilnius, Kaunas, Klaipėda) gyvena</w:t>
      </w:r>
      <w:r w:rsidR="00302DB7">
        <w:t xml:space="preserve"> 34,1 proc. (116)</w:t>
      </w:r>
      <w:r>
        <w:t xml:space="preserve"> neįgaliųjų, m</w:t>
      </w:r>
      <w:r w:rsidR="00302DB7">
        <w:t>iest</w:t>
      </w:r>
      <w:r>
        <w:t>e</w:t>
      </w:r>
      <w:r w:rsidR="00302DB7">
        <w:t xml:space="preserve"> – 28,5 proc. (97)</w:t>
      </w:r>
      <w:r>
        <w:t>, m</w:t>
      </w:r>
      <w:r w:rsidR="00302DB7">
        <w:t>iestel</w:t>
      </w:r>
      <w:r>
        <w:t>yje</w:t>
      </w:r>
      <w:r w:rsidR="00302DB7">
        <w:t xml:space="preserve"> – 8,5 (29)</w:t>
      </w:r>
      <w:r>
        <w:t>, g</w:t>
      </w:r>
      <w:r w:rsidR="00302DB7">
        <w:t>yvenvietė</w:t>
      </w:r>
      <w:r>
        <w:t>je</w:t>
      </w:r>
      <w:r w:rsidR="00302DB7">
        <w:t xml:space="preserve"> – 6,2 proc. (21)</w:t>
      </w:r>
      <w:r>
        <w:t>, r</w:t>
      </w:r>
      <w:r w:rsidR="00302DB7">
        <w:t>ajono centr</w:t>
      </w:r>
      <w:r>
        <w:t>e</w:t>
      </w:r>
      <w:r w:rsidR="00302DB7">
        <w:t xml:space="preserve"> - 5,9 proc. (20)</w:t>
      </w:r>
      <w:r>
        <w:t>, k</w:t>
      </w:r>
      <w:r w:rsidR="00302DB7">
        <w:t>aim</w:t>
      </w:r>
      <w:r>
        <w:t>e</w:t>
      </w:r>
      <w:r w:rsidR="00302DB7">
        <w:t xml:space="preserve"> – 16,8 (57)</w:t>
      </w:r>
      <w:r>
        <w:t>.</w:t>
      </w:r>
    </w:p>
    <w:p w:rsidR="00302DB7" w:rsidRDefault="00F0480C" w:rsidP="00985EFB">
      <w:pPr>
        <w:jc w:val="both"/>
      </w:pPr>
      <w:r>
        <w:rPr>
          <w:noProof/>
          <w:lang w:val="en-US"/>
        </w:rPr>
        <w:drawing>
          <wp:inline distT="0" distB="0" distL="0" distR="0">
            <wp:extent cx="5025225" cy="1896894"/>
            <wp:effectExtent l="19050" t="0" r="3975" b="0"/>
            <wp:docPr id="41"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027910" cy="1897908"/>
                    </a:xfrm>
                    <a:prstGeom prst="rect">
                      <a:avLst/>
                    </a:prstGeom>
                    <a:noFill/>
                    <a:ln w="9525">
                      <a:noFill/>
                      <a:miter lim="800000"/>
                      <a:headEnd/>
                      <a:tailEnd/>
                    </a:ln>
                  </pic:spPr>
                </pic:pic>
              </a:graphicData>
            </a:graphic>
          </wp:inline>
        </w:drawing>
      </w:r>
    </w:p>
    <w:p w:rsidR="00302DB7" w:rsidRPr="00C12DF4" w:rsidRDefault="00C12DF4" w:rsidP="00985EFB">
      <w:pPr>
        <w:jc w:val="both"/>
        <w:rPr>
          <w:b/>
        </w:rPr>
      </w:pPr>
      <w:r w:rsidRPr="00C12DF4">
        <w:rPr>
          <w:b/>
        </w:rPr>
        <w:t>Įgimta ar įgyta negalia</w:t>
      </w:r>
    </w:p>
    <w:p w:rsidR="00302DB7" w:rsidRDefault="00C12DF4" w:rsidP="00985EFB">
      <w:pPr>
        <w:jc w:val="both"/>
      </w:pPr>
      <w:r>
        <w:rPr>
          <w:noProof/>
          <w:lang w:val="en-US"/>
        </w:rPr>
        <w:drawing>
          <wp:anchor distT="0" distB="0" distL="114300" distR="114300" simplePos="0" relativeHeight="251664384" behindDoc="1" locked="0" layoutInCell="1" allowOverlap="1">
            <wp:simplePos x="0" y="0"/>
            <wp:positionH relativeFrom="column">
              <wp:posOffset>174037</wp:posOffset>
            </wp:positionH>
            <wp:positionV relativeFrom="paragraph">
              <wp:posOffset>179657</wp:posOffset>
            </wp:positionV>
            <wp:extent cx="2797003" cy="1876567"/>
            <wp:effectExtent l="19050" t="0" r="3347" b="0"/>
            <wp:wrapNone/>
            <wp:docPr id="5" name="Paveikslėli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2797005" cy="1876568"/>
                    </a:xfrm>
                    <a:prstGeom prst="rect">
                      <a:avLst/>
                    </a:prstGeom>
                    <a:noFill/>
                    <a:ln w="9525">
                      <a:noFill/>
                      <a:miter lim="800000"/>
                      <a:headEnd/>
                      <a:tailEnd/>
                    </a:ln>
                  </pic:spPr>
                </pic:pic>
              </a:graphicData>
            </a:graphic>
          </wp:anchor>
        </w:drawing>
      </w:r>
      <w:r>
        <w:t>83,5 proc. – įgyta ir tik 16,5 proc. – įgimta negalia.</w:t>
      </w:r>
    </w:p>
    <w:p w:rsidR="00C12DF4" w:rsidRDefault="00C12DF4" w:rsidP="00985EFB">
      <w:pPr>
        <w:jc w:val="both"/>
      </w:pPr>
    </w:p>
    <w:p w:rsidR="00C12DF4" w:rsidRDefault="00C12DF4"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7C5F3D" w:rsidRDefault="007C5F3D" w:rsidP="00985EFB">
      <w:pPr>
        <w:jc w:val="both"/>
      </w:pPr>
    </w:p>
    <w:p w:rsidR="00302DB7" w:rsidRPr="005415E6" w:rsidRDefault="00F0480C" w:rsidP="00985EFB">
      <w:pPr>
        <w:jc w:val="both"/>
        <w:rPr>
          <w:b/>
        </w:rPr>
      </w:pPr>
      <w:r>
        <w:rPr>
          <w:b/>
        </w:rPr>
        <w:lastRenderedPageBreak/>
        <w:t>Moterys:</w:t>
      </w:r>
    </w:p>
    <w:p w:rsidR="00302DB7" w:rsidRDefault="00C12DF4" w:rsidP="00985EFB">
      <w:pPr>
        <w:jc w:val="both"/>
      </w:pPr>
      <w:r>
        <w:t>14,7 proc. (24) moterų turi į</w:t>
      </w:r>
      <w:r w:rsidR="00302DB7">
        <w:t xml:space="preserve">gimta </w:t>
      </w:r>
      <w:r>
        <w:t>negalią. I</w:t>
      </w:r>
      <w:r w:rsidR="00302DB7">
        <w:t xml:space="preserve">š jų </w:t>
      </w:r>
      <w:r>
        <w:t>45,8 proc. (</w:t>
      </w:r>
      <w:r w:rsidR="00302DB7">
        <w:t>11</w:t>
      </w:r>
      <w:r>
        <w:t>)</w:t>
      </w:r>
      <w:r w:rsidR="00302DB7">
        <w:t xml:space="preserve"> – turi aukštąjį išsilavinimą,</w:t>
      </w:r>
      <w:r>
        <w:t xml:space="preserve"> 25 proc. (</w:t>
      </w:r>
      <w:r w:rsidR="00302DB7">
        <w:t>6</w:t>
      </w:r>
      <w:r>
        <w:t>)</w:t>
      </w:r>
      <w:r w:rsidR="00302DB7">
        <w:t xml:space="preserve"> – vidurinį, </w:t>
      </w:r>
      <w:r>
        <w:t xml:space="preserve">12,5 proc. </w:t>
      </w:r>
      <w:r w:rsidR="00536AF4">
        <w:t>(</w:t>
      </w:r>
      <w:r w:rsidR="00302DB7">
        <w:t>3</w:t>
      </w:r>
      <w:r w:rsidR="00536AF4">
        <w:t>)</w:t>
      </w:r>
      <w:r w:rsidR="00302DB7">
        <w:t xml:space="preserve"> – pagrindinį, </w:t>
      </w:r>
      <w:r w:rsidR="00536AF4">
        <w:t xml:space="preserve">12,5 proc. (3) </w:t>
      </w:r>
      <w:r w:rsidR="00302DB7">
        <w:t>3 – įgijo specialybę prof. reabilitacijos centre</w:t>
      </w:r>
      <w:r w:rsidR="00536AF4">
        <w:t>, 4,2 (1) – neturi išsilavinimo.</w:t>
      </w:r>
    </w:p>
    <w:p w:rsidR="00302DB7" w:rsidRDefault="00536AF4" w:rsidP="00985EFB">
      <w:pPr>
        <w:jc w:val="both"/>
      </w:pPr>
      <w:r>
        <w:t>85,3 proc. (139) turi į</w:t>
      </w:r>
      <w:r w:rsidR="00302DB7">
        <w:t>gyt</w:t>
      </w:r>
      <w:r>
        <w:t>ą negalią. I</w:t>
      </w:r>
      <w:r w:rsidR="00302DB7">
        <w:t xml:space="preserve">š jų </w:t>
      </w:r>
      <w:r>
        <w:t>43,9 (</w:t>
      </w:r>
      <w:r w:rsidR="00302DB7">
        <w:t>61</w:t>
      </w:r>
      <w:r>
        <w:t>)</w:t>
      </w:r>
      <w:r w:rsidR="00302DB7">
        <w:t xml:space="preserve"> – turi aukštąjį išsilavinimą,</w:t>
      </w:r>
      <w:r>
        <w:t xml:space="preserve"> 36 proc. (</w:t>
      </w:r>
      <w:r w:rsidR="00302DB7">
        <w:t>50</w:t>
      </w:r>
      <w:r>
        <w:t>)</w:t>
      </w:r>
      <w:r w:rsidR="00302DB7">
        <w:t xml:space="preserve"> – vidurinį, </w:t>
      </w:r>
      <w:r>
        <w:t>10,1 proc. (</w:t>
      </w:r>
      <w:r w:rsidR="00302DB7">
        <w:t>14</w:t>
      </w:r>
      <w:r>
        <w:t>)</w:t>
      </w:r>
      <w:r w:rsidR="00302DB7">
        <w:t xml:space="preserve"> – pagrindinį</w:t>
      </w:r>
      <w:r>
        <w:t xml:space="preserve"> išsilavinimą</w:t>
      </w:r>
      <w:r w:rsidR="00302DB7">
        <w:t xml:space="preserve">, </w:t>
      </w:r>
      <w:r>
        <w:t>9,4 proc. (13) – įgijo specialybę prof. reabilitacijos centre, 0,7 (1) – neturi išsilavinimo.</w:t>
      </w:r>
    </w:p>
    <w:p w:rsidR="00302DB7" w:rsidRPr="005415E6" w:rsidRDefault="00302DB7" w:rsidP="00985EFB">
      <w:pPr>
        <w:jc w:val="both"/>
        <w:rPr>
          <w:b/>
        </w:rPr>
      </w:pPr>
      <w:r w:rsidRPr="005415E6">
        <w:rPr>
          <w:b/>
        </w:rPr>
        <w:t>Vyrai:</w:t>
      </w:r>
    </w:p>
    <w:p w:rsidR="00302DB7" w:rsidRDefault="00536AF4" w:rsidP="00985EFB">
      <w:pPr>
        <w:jc w:val="both"/>
      </w:pPr>
      <w:r>
        <w:t>18,1 proc. (32) vyrų turi į</w:t>
      </w:r>
      <w:r w:rsidR="00302DB7">
        <w:t>gimt</w:t>
      </w:r>
      <w:r>
        <w:t xml:space="preserve">ą negalią, </w:t>
      </w:r>
      <w:r w:rsidR="00302DB7">
        <w:t xml:space="preserve">iš jų </w:t>
      </w:r>
      <w:r>
        <w:t>25 proc. (</w:t>
      </w:r>
      <w:r w:rsidR="00302DB7">
        <w:t>8</w:t>
      </w:r>
      <w:r>
        <w:t>)</w:t>
      </w:r>
      <w:r w:rsidR="00302DB7">
        <w:t xml:space="preserve"> – turi aukštąjį išsilavinimą, </w:t>
      </w:r>
      <w:r>
        <w:t>34,4 proc. (</w:t>
      </w:r>
      <w:r w:rsidR="00302DB7">
        <w:t>11</w:t>
      </w:r>
      <w:r>
        <w:t>)</w:t>
      </w:r>
      <w:r w:rsidR="00302DB7">
        <w:t xml:space="preserve"> – vidurinį, </w:t>
      </w:r>
      <w:r>
        <w:t>18,8 proc. (</w:t>
      </w:r>
      <w:r w:rsidR="00302DB7">
        <w:t>6</w:t>
      </w:r>
      <w:r>
        <w:t>)</w:t>
      </w:r>
      <w:r w:rsidR="00302DB7">
        <w:t xml:space="preserve"> – pagrindinį</w:t>
      </w:r>
      <w:r>
        <w:t xml:space="preserve"> išsilavinimą</w:t>
      </w:r>
      <w:r w:rsidR="00302DB7">
        <w:t xml:space="preserve">, </w:t>
      </w:r>
      <w:r>
        <w:t>15,6 proc. (5) – įgijo specialybę prof. reabilitacijos centre, 6,25 proc. (</w:t>
      </w:r>
      <w:r w:rsidR="00302DB7">
        <w:t>2</w:t>
      </w:r>
      <w:r>
        <w:t>)</w:t>
      </w:r>
      <w:r w:rsidR="00302DB7">
        <w:t xml:space="preserve"> – </w:t>
      </w:r>
      <w:r>
        <w:t>išsilavinimo neturi.</w:t>
      </w:r>
    </w:p>
    <w:p w:rsidR="00302DB7" w:rsidRDefault="00536AF4" w:rsidP="00985EFB">
      <w:pPr>
        <w:jc w:val="both"/>
      </w:pPr>
      <w:r>
        <w:t>81,9 proc. (145) vyrų turi į</w:t>
      </w:r>
      <w:r w:rsidR="00302DB7">
        <w:t>gyt</w:t>
      </w:r>
      <w:r>
        <w:t>ą negalią</w:t>
      </w:r>
      <w:r w:rsidR="00302DB7">
        <w:t xml:space="preserve">,iš jų </w:t>
      </w:r>
      <w:r>
        <w:t>42,1 proc. (</w:t>
      </w:r>
      <w:r w:rsidR="00302DB7">
        <w:t>61</w:t>
      </w:r>
      <w:r>
        <w:t>)</w:t>
      </w:r>
      <w:r w:rsidR="00302DB7">
        <w:t xml:space="preserve"> – turi aukštąjį išsilavinimą, </w:t>
      </w:r>
      <w:r>
        <w:t>38,6 proc. (</w:t>
      </w:r>
      <w:r w:rsidR="00302DB7">
        <w:t>56</w:t>
      </w:r>
      <w:r>
        <w:t>)</w:t>
      </w:r>
      <w:r w:rsidR="00302DB7">
        <w:t xml:space="preserve"> – vidurinį, </w:t>
      </w:r>
      <w:r>
        <w:t>13,1 proc. (</w:t>
      </w:r>
      <w:r w:rsidR="00302DB7">
        <w:t>19</w:t>
      </w:r>
      <w:r>
        <w:t>)</w:t>
      </w:r>
      <w:r w:rsidR="00302DB7">
        <w:t xml:space="preserve"> – pagrindinį, </w:t>
      </w:r>
      <w:r>
        <w:t>5,5 proc. (8) – įgijo specialybę prof. reabilitacijos centre, 0,7 proc. (</w:t>
      </w:r>
      <w:r w:rsidR="00302DB7">
        <w:t>1</w:t>
      </w:r>
      <w:r>
        <w:t>)</w:t>
      </w:r>
      <w:r w:rsidR="00302DB7">
        <w:t xml:space="preserve"> –išsilavinimo </w:t>
      </w:r>
      <w:r>
        <w:t>neturi.</w:t>
      </w:r>
    </w:p>
    <w:p w:rsidR="00536AF4" w:rsidRDefault="00536AF4" w:rsidP="00985EFB">
      <w:pPr>
        <w:jc w:val="both"/>
      </w:pPr>
    </w:p>
    <w:p w:rsidR="00302DB7" w:rsidRPr="00B566CD" w:rsidRDefault="00302DB7" w:rsidP="00985EFB">
      <w:pPr>
        <w:jc w:val="both"/>
        <w:rPr>
          <w:b/>
        </w:rPr>
      </w:pPr>
      <w:r w:rsidRPr="00B566CD">
        <w:rPr>
          <w:b/>
        </w:rPr>
        <w:t>Negalia</w:t>
      </w:r>
      <w:r w:rsidR="00536AF4">
        <w:rPr>
          <w:b/>
        </w:rPr>
        <w:t xml:space="preserve"> pobūdis</w:t>
      </w:r>
    </w:p>
    <w:p w:rsidR="00302DB7" w:rsidRDefault="00302DB7" w:rsidP="00985EFB">
      <w:pPr>
        <w:jc w:val="both"/>
      </w:pPr>
      <w:r>
        <w:t xml:space="preserve">Judėjimo </w:t>
      </w:r>
      <w:r w:rsidR="00536AF4">
        <w:t xml:space="preserve">negalią turi </w:t>
      </w:r>
      <w:r>
        <w:t xml:space="preserve">– </w:t>
      </w:r>
      <w:r w:rsidR="005253C1">
        <w:t>36,5 proc. (</w:t>
      </w:r>
      <w:r>
        <w:t>124</w:t>
      </w:r>
      <w:r w:rsidR="005253C1">
        <w:t>) nedirbančių neįgaliųjų, k</w:t>
      </w:r>
      <w:r>
        <w:t>ompleksin</w:t>
      </w:r>
      <w:r w:rsidR="005253C1">
        <w:t>ę</w:t>
      </w:r>
      <w:r>
        <w:t xml:space="preserve"> negali</w:t>
      </w:r>
      <w:r w:rsidR="005253C1">
        <w:t>ą</w:t>
      </w:r>
      <w:r>
        <w:t xml:space="preserve"> – </w:t>
      </w:r>
      <w:r w:rsidR="005253C1">
        <w:t>25,9 proc. (</w:t>
      </w:r>
      <w:r>
        <w:t>88</w:t>
      </w:r>
      <w:r w:rsidR="005253C1">
        <w:t>), v</w:t>
      </w:r>
      <w:r>
        <w:t>idaus organų sutrikim</w:t>
      </w:r>
      <w:r w:rsidR="005253C1">
        <w:t>us</w:t>
      </w:r>
      <w:r>
        <w:t xml:space="preserve"> – </w:t>
      </w:r>
      <w:r w:rsidR="005253C1">
        <w:t>18,8 proc. (</w:t>
      </w:r>
      <w:r>
        <w:t>64</w:t>
      </w:r>
      <w:r w:rsidR="005253C1">
        <w:t>), p</w:t>
      </w:r>
      <w:r>
        <w:t>sichikos sutrikim</w:t>
      </w:r>
      <w:r w:rsidR="005253C1">
        <w:t>us–8,5 proc. (</w:t>
      </w:r>
      <w:r>
        <w:t>29</w:t>
      </w:r>
      <w:r w:rsidR="005253C1">
        <w:t>), k</w:t>
      </w:r>
      <w:r>
        <w:t xml:space="preserve">lausos – </w:t>
      </w:r>
      <w:r w:rsidR="005253C1">
        <w:t>2,9 proc. (</w:t>
      </w:r>
      <w:r>
        <w:t>10</w:t>
      </w:r>
      <w:r w:rsidR="005253C1">
        <w:t>), r</w:t>
      </w:r>
      <w:r>
        <w:t xml:space="preserve">egos - </w:t>
      </w:r>
      <w:r w:rsidR="005253C1">
        <w:t>2,9 proc. (10), neurologinius</w:t>
      </w:r>
      <w:r>
        <w:t xml:space="preserve"> sutrikim</w:t>
      </w:r>
      <w:r w:rsidR="005253C1">
        <w:t>us</w:t>
      </w:r>
      <w:r>
        <w:t xml:space="preserve"> – </w:t>
      </w:r>
      <w:r w:rsidR="005253C1">
        <w:t>2,4 proc. (</w:t>
      </w:r>
      <w:r>
        <w:t>8</w:t>
      </w:r>
      <w:r w:rsidR="005253C1">
        <w:t>), i</w:t>
      </w:r>
      <w:r>
        <w:t>ntelekto sutrikim</w:t>
      </w:r>
      <w:r w:rsidR="005253C1">
        <w:t>us –2,1 proc. (</w:t>
      </w:r>
      <w:r>
        <w:t>7</w:t>
      </w:r>
      <w:r w:rsidR="005253C1">
        <w:t xml:space="preserve">). </w:t>
      </w:r>
    </w:p>
    <w:p w:rsidR="00302DB7" w:rsidRPr="00324369" w:rsidRDefault="00302DB7" w:rsidP="00985EFB">
      <w:pPr>
        <w:jc w:val="both"/>
        <w:rPr>
          <w:b/>
        </w:rPr>
      </w:pPr>
      <w:r w:rsidRPr="00324369">
        <w:rPr>
          <w:b/>
        </w:rPr>
        <w:t>Moterys:</w:t>
      </w:r>
    </w:p>
    <w:p w:rsidR="00F0480C" w:rsidRDefault="00302DB7" w:rsidP="00985EFB">
      <w:pPr>
        <w:jc w:val="both"/>
      </w:pPr>
      <w:r>
        <w:t xml:space="preserve">Judėjimo </w:t>
      </w:r>
      <w:r w:rsidR="005253C1">
        <w:t>negalią turi 36,8 proc. (</w:t>
      </w:r>
      <w:r>
        <w:t>60</w:t>
      </w:r>
      <w:r w:rsidR="005253C1">
        <w:t>) moterų. I</w:t>
      </w:r>
      <w:r>
        <w:t xml:space="preserve">š jų </w:t>
      </w:r>
      <w:r w:rsidR="005253C1">
        <w:t>23,3 proc. (</w:t>
      </w:r>
      <w:r>
        <w:t>14</w:t>
      </w:r>
      <w:r w:rsidR="005253C1">
        <w:t xml:space="preserve">) turi </w:t>
      </w:r>
      <w:r>
        <w:t xml:space="preserve"> 0-25 proc. darbingumo</w:t>
      </w:r>
      <w:r w:rsidR="005253C1">
        <w:t xml:space="preserve"> lygį. </w:t>
      </w:r>
    </w:p>
    <w:p w:rsidR="00302DB7" w:rsidRDefault="00302DB7" w:rsidP="00985EFB">
      <w:pPr>
        <w:jc w:val="both"/>
      </w:pPr>
      <w:r>
        <w:t>Intelekto sutrikim</w:t>
      </w:r>
      <w:r w:rsidR="005253C1">
        <w:t>us turi 1,2 proc. (</w:t>
      </w:r>
      <w:r>
        <w:t>2</w:t>
      </w:r>
      <w:r w:rsidR="005253C1">
        <w:t>)</w:t>
      </w:r>
      <w:r>
        <w:t xml:space="preserve">, iš jų 1 </w:t>
      </w:r>
      <w:r w:rsidR="005253C1">
        <w:t>turi</w:t>
      </w:r>
      <w:r>
        <w:t xml:space="preserve"> 30-45 proc. darbingumo, 1 – 50 ir daugiau proc. darbingumo</w:t>
      </w:r>
      <w:r w:rsidR="005253C1">
        <w:t>.</w:t>
      </w:r>
    </w:p>
    <w:p w:rsidR="00302DB7" w:rsidRDefault="005253C1" w:rsidP="00985EFB">
      <w:pPr>
        <w:jc w:val="both"/>
      </w:pPr>
      <w:r>
        <w:t>Klausos negalią turi 2,5 proc. (</w:t>
      </w:r>
      <w:r w:rsidR="00302DB7">
        <w:t>4</w:t>
      </w:r>
      <w:r>
        <w:t>) moterų</w:t>
      </w:r>
      <w:r w:rsidR="00302DB7">
        <w:t xml:space="preserve">, iš jų – </w:t>
      </w:r>
      <w:r>
        <w:t>25 proc. (</w:t>
      </w:r>
      <w:r w:rsidR="00302DB7">
        <w:t>1</w:t>
      </w:r>
      <w:r>
        <w:t>)</w:t>
      </w:r>
      <w:r w:rsidR="00302DB7">
        <w:t xml:space="preserve"> – 0-25 proc. darbingumo, </w:t>
      </w:r>
      <w:r>
        <w:t>75 proc. (</w:t>
      </w:r>
      <w:r w:rsidR="00302DB7">
        <w:t>3</w:t>
      </w:r>
      <w:r>
        <w:t>)</w:t>
      </w:r>
      <w:r w:rsidR="00302DB7">
        <w:t xml:space="preserve"> -30-45 proc. darbingumo</w:t>
      </w:r>
      <w:r>
        <w:t xml:space="preserve"> lygį. </w:t>
      </w:r>
    </w:p>
    <w:p w:rsidR="00302DB7" w:rsidRDefault="005253C1" w:rsidP="00985EFB">
      <w:pPr>
        <w:jc w:val="both"/>
      </w:pPr>
      <w:r>
        <w:t>Kompleksinę</w:t>
      </w:r>
      <w:r w:rsidR="00302DB7">
        <w:t xml:space="preserve"> negali</w:t>
      </w:r>
      <w:r>
        <w:t>ąturi27,6 proc. (</w:t>
      </w:r>
      <w:r w:rsidR="00302DB7">
        <w:t>45</w:t>
      </w:r>
      <w:r>
        <w:t>) moterų</w:t>
      </w:r>
      <w:r w:rsidR="00302DB7">
        <w:t xml:space="preserve">, iš jų – </w:t>
      </w:r>
      <w:r>
        <w:t>8,9 proc. (</w:t>
      </w:r>
      <w:r w:rsidR="00302DB7">
        <w:t>4</w:t>
      </w:r>
      <w:r>
        <w:t>) turi</w:t>
      </w:r>
      <w:r w:rsidR="00302DB7">
        <w:t xml:space="preserve"> 0-25 proc. darbingumo</w:t>
      </w:r>
      <w:r>
        <w:t xml:space="preserve"> lygį</w:t>
      </w:r>
      <w:r w:rsidR="00302DB7">
        <w:t xml:space="preserve">, </w:t>
      </w:r>
      <w:r>
        <w:t>55,6 proc. (</w:t>
      </w:r>
      <w:r w:rsidR="00302DB7">
        <w:t>25</w:t>
      </w:r>
      <w:r>
        <w:t xml:space="preserve">) turi </w:t>
      </w:r>
      <w:r w:rsidR="00302DB7">
        <w:t>30-45 proc. darbingumo</w:t>
      </w:r>
      <w:r>
        <w:t xml:space="preserve"> lygį</w:t>
      </w:r>
      <w:r w:rsidR="00302DB7">
        <w:t xml:space="preserve">, </w:t>
      </w:r>
      <w:r w:rsidR="00263932">
        <w:t>35,6 proc. (</w:t>
      </w:r>
      <w:r w:rsidR="00302DB7">
        <w:t>16</w:t>
      </w:r>
      <w:r w:rsidR="00263932">
        <w:t>) turi</w:t>
      </w:r>
      <w:r w:rsidR="00302DB7">
        <w:t xml:space="preserve"> 50 ir daugiau proc. darbingumo</w:t>
      </w:r>
      <w:r w:rsidR="00263932">
        <w:t xml:space="preserve"> lygį.</w:t>
      </w:r>
    </w:p>
    <w:p w:rsidR="00302DB7" w:rsidRDefault="00302DB7" w:rsidP="00985EFB">
      <w:pPr>
        <w:jc w:val="both"/>
      </w:pPr>
      <w:r>
        <w:t>Neurologini</w:t>
      </w:r>
      <w:r w:rsidR="00263932">
        <w:t>us</w:t>
      </w:r>
      <w:r>
        <w:t xml:space="preserve"> sutrikim</w:t>
      </w:r>
      <w:r w:rsidR="00263932">
        <w:t>us turi 2,5 proc. (</w:t>
      </w:r>
      <w:r>
        <w:t>4</w:t>
      </w:r>
      <w:r w:rsidR="00263932">
        <w:t>) moterų. I</w:t>
      </w:r>
      <w:r>
        <w:t xml:space="preserve">š jų </w:t>
      </w:r>
      <w:r w:rsidR="00263932">
        <w:t>25 proc. (</w:t>
      </w:r>
      <w:r>
        <w:t>1</w:t>
      </w:r>
      <w:r w:rsidR="00263932">
        <w:t>) turi</w:t>
      </w:r>
      <w:r>
        <w:t xml:space="preserve"> 0-25 proc. darbingumo</w:t>
      </w:r>
      <w:r w:rsidR="00263932">
        <w:t xml:space="preserve"> lygį, 50 proc. (</w:t>
      </w:r>
      <w:r>
        <w:t>2</w:t>
      </w:r>
      <w:r w:rsidR="00263932">
        <w:t>)</w:t>
      </w:r>
      <w:r>
        <w:t xml:space="preserve"> – 30-45 proc. darbingumo</w:t>
      </w:r>
      <w:r w:rsidR="00263932">
        <w:t xml:space="preserve"> lygį</w:t>
      </w:r>
      <w:r>
        <w:t>,</w:t>
      </w:r>
      <w:r w:rsidR="00263932">
        <w:t xml:space="preserve"> 25 proc. (</w:t>
      </w:r>
      <w:r>
        <w:t>1</w:t>
      </w:r>
      <w:r w:rsidR="00263932">
        <w:t>)</w:t>
      </w:r>
      <w:r>
        <w:t xml:space="preserve"> – 50 ir daugiau proc. darbingumo</w:t>
      </w:r>
      <w:r w:rsidR="00263932">
        <w:t xml:space="preserve"> lygį.</w:t>
      </w:r>
    </w:p>
    <w:p w:rsidR="00302DB7" w:rsidRDefault="00302DB7" w:rsidP="00985EFB">
      <w:pPr>
        <w:jc w:val="both"/>
      </w:pPr>
      <w:r>
        <w:t>Psichikos sutrikim</w:t>
      </w:r>
      <w:r w:rsidR="00263932">
        <w:t>us turi 8 proc. (</w:t>
      </w:r>
      <w:r>
        <w:t>13</w:t>
      </w:r>
      <w:r w:rsidR="00263932">
        <w:t>) moterų</w:t>
      </w:r>
      <w:r>
        <w:t xml:space="preserve"> (vis</w:t>
      </w:r>
      <w:r w:rsidR="00263932">
        <w:t>os turi</w:t>
      </w:r>
      <w:r>
        <w:t xml:space="preserve"> įgyt</w:t>
      </w:r>
      <w:r w:rsidR="00263932">
        <w:t>ą negalią</w:t>
      </w:r>
      <w:r>
        <w:t>)</w:t>
      </w:r>
      <w:r w:rsidR="00263932">
        <w:t>. I</w:t>
      </w:r>
      <w:r>
        <w:t xml:space="preserve">š jų </w:t>
      </w:r>
      <w:r w:rsidR="00263932">
        <w:t>53,8 proc. (</w:t>
      </w:r>
      <w:r>
        <w:t>7</w:t>
      </w:r>
      <w:r w:rsidR="00263932">
        <w:t xml:space="preserve">) turi </w:t>
      </w:r>
      <w:r>
        <w:t>30-45 proc. darbingumo</w:t>
      </w:r>
      <w:r w:rsidR="00263932">
        <w:t xml:space="preserve"> lygį</w:t>
      </w:r>
      <w:r>
        <w:t xml:space="preserve">, </w:t>
      </w:r>
      <w:r w:rsidR="00263932">
        <w:t>46,2 proc. (</w:t>
      </w:r>
      <w:r>
        <w:t>6</w:t>
      </w:r>
      <w:r w:rsidR="00263932">
        <w:t>) turi</w:t>
      </w:r>
      <w:r>
        <w:t xml:space="preserve"> 50 ir daugiau proc. darbingumo </w:t>
      </w:r>
      <w:r w:rsidR="00263932">
        <w:t>lygį.</w:t>
      </w:r>
    </w:p>
    <w:p w:rsidR="00302DB7" w:rsidRDefault="00302DB7" w:rsidP="00985EFB">
      <w:pPr>
        <w:jc w:val="both"/>
      </w:pPr>
      <w:r>
        <w:t>Regos sutrikim</w:t>
      </w:r>
      <w:r w:rsidR="00263932">
        <w:t>us turi 2,5 proc. (</w:t>
      </w:r>
      <w:r>
        <w:t>4</w:t>
      </w:r>
      <w:r w:rsidR="00263932">
        <w:t>) moterų. I</w:t>
      </w:r>
      <w:r>
        <w:t xml:space="preserve">š jų – </w:t>
      </w:r>
      <w:r w:rsidR="00263932">
        <w:t>25 proc. (</w:t>
      </w:r>
      <w:r>
        <w:t>1</w:t>
      </w:r>
      <w:r w:rsidR="00263932">
        <w:t>) turi</w:t>
      </w:r>
      <w:r>
        <w:t xml:space="preserve"> 0-25 proc. darbingumo</w:t>
      </w:r>
      <w:r w:rsidR="00263932">
        <w:t xml:space="preserve"> lygį</w:t>
      </w:r>
      <w:r>
        <w:t xml:space="preserve">, </w:t>
      </w:r>
      <w:r w:rsidR="00263932">
        <w:t>25 proc. (</w:t>
      </w:r>
      <w:r>
        <w:t>1</w:t>
      </w:r>
      <w:r w:rsidR="00263932">
        <w:t>)</w:t>
      </w:r>
      <w:r>
        <w:t xml:space="preserve"> – 30-45 proc. darbingumo</w:t>
      </w:r>
      <w:r w:rsidR="00263932">
        <w:t xml:space="preserve"> lygį</w:t>
      </w:r>
      <w:r>
        <w:t xml:space="preserve">, </w:t>
      </w:r>
      <w:r w:rsidR="00263932">
        <w:t>50 proc. (</w:t>
      </w:r>
      <w:r>
        <w:t>2</w:t>
      </w:r>
      <w:r w:rsidR="00263932">
        <w:t>)</w:t>
      </w:r>
      <w:r>
        <w:t xml:space="preserve"> – 50 ir daugiau proc. darbingumo</w:t>
      </w:r>
      <w:r w:rsidR="00263932">
        <w:t xml:space="preserve"> lygį.</w:t>
      </w:r>
    </w:p>
    <w:p w:rsidR="00302DB7" w:rsidRDefault="00302DB7" w:rsidP="00985EFB">
      <w:pPr>
        <w:jc w:val="both"/>
      </w:pPr>
      <w:r>
        <w:lastRenderedPageBreak/>
        <w:t>Vidaus organų sutrikim</w:t>
      </w:r>
      <w:r w:rsidR="00263932">
        <w:t>us turi 19 proc. (</w:t>
      </w:r>
      <w:r>
        <w:t>31</w:t>
      </w:r>
      <w:r w:rsidR="00263932">
        <w:t>) moterų. I</w:t>
      </w:r>
      <w:r>
        <w:t xml:space="preserve">š jų – </w:t>
      </w:r>
      <w:r w:rsidR="00263932">
        <w:t>9,7 proc. (</w:t>
      </w:r>
      <w:r>
        <w:t>3</w:t>
      </w:r>
      <w:r w:rsidR="00263932">
        <w:t>)</w:t>
      </w:r>
      <w:r>
        <w:t xml:space="preserve"> – 0-25 proc. darbingumo, </w:t>
      </w:r>
      <w:r w:rsidR="00263932">
        <w:t>58 proc. (</w:t>
      </w:r>
      <w:r>
        <w:t>18</w:t>
      </w:r>
      <w:r w:rsidR="00263932">
        <w:t>)</w:t>
      </w:r>
      <w:r>
        <w:t xml:space="preserve"> -30-45 proc. darbingumo, </w:t>
      </w:r>
      <w:r w:rsidR="00263932">
        <w:t>32,3 proc. (</w:t>
      </w:r>
      <w:r>
        <w:t>10</w:t>
      </w:r>
      <w:r w:rsidR="00263932">
        <w:t>)</w:t>
      </w:r>
      <w:r>
        <w:t xml:space="preserve"> – 50 ir daugiau proc. darbingumo </w:t>
      </w:r>
      <w:r w:rsidR="00263932">
        <w:t xml:space="preserve">lygį. </w:t>
      </w:r>
    </w:p>
    <w:p w:rsidR="00302DB7" w:rsidRPr="00324369" w:rsidRDefault="00302DB7" w:rsidP="00985EFB">
      <w:pPr>
        <w:jc w:val="both"/>
        <w:rPr>
          <w:b/>
        </w:rPr>
      </w:pPr>
      <w:r w:rsidRPr="00324369">
        <w:rPr>
          <w:b/>
        </w:rPr>
        <w:t>Vyrai:</w:t>
      </w:r>
    </w:p>
    <w:p w:rsidR="00302DB7" w:rsidRDefault="00302DB7" w:rsidP="00985EFB">
      <w:pPr>
        <w:jc w:val="both"/>
      </w:pPr>
      <w:r>
        <w:t xml:space="preserve">Judėjimo </w:t>
      </w:r>
      <w:r w:rsidR="00263932">
        <w:t>negalią turi 36,2 proc. (</w:t>
      </w:r>
      <w:r>
        <w:t>64</w:t>
      </w:r>
      <w:r w:rsidR="00263932">
        <w:t>) vyrų. I</w:t>
      </w:r>
      <w:r>
        <w:t xml:space="preserve">š jų </w:t>
      </w:r>
      <w:r w:rsidR="00263932">
        <w:t>40,6 proc. (</w:t>
      </w:r>
      <w:r>
        <w:t>26</w:t>
      </w:r>
      <w:r w:rsidR="00263932">
        <w:t>)turi</w:t>
      </w:r>
      <w:r>
        <w:t xml:space="preserve"> 0-25 proc. darbingumo</w:t>
      </w:r>
      <w:r w:rsidR="00263932">
        <w:t xml:space="preserve"> lygį. </w:t>
      </w:r>
    </w:p>
    <w:p w:rsidR="00302DB7" w:rsidRDefault="00302DB7" w:rsidP="00985EFB">
      <w:pPr>
        <w:jc w:val="both"/>
      </w:pPr>
      <w:r>
        <w:t>Intelekto sutrikim</w:t>
      </w:r>
      <w:r w:rsidR="00263932">
        <w:t>us turi 2,8 proc. (</w:t>
      </w:r>
      <w:r>
        <w:t>5</w:t>
      </w:r>
      <w:r w:rsidR="00263932">
        <w:t>) vyrų. I</w:t>
      </w:r>
      <w:r>
        <w:t xml:space="preserve">š jų </w:t>
      </w:r>
      <w:r w:rsidR="00263932">
        <w:t>40 proc. (</w:t>
      </w:r>
      <w:r>
        <w:t>2</w:t>
      </w:r>
      <w:r w:rsidR="00263932">
        <w:t xml:space="preserve">)turi </w:t>
      </w:r>
      <w:r>
        <w:t>30-45 proc. darbingumo</w:t>
      </w:r>
      <w:r w:rsidR="00263932">
        <w:t xml:space="preserve"> lygį</w:t>
      </w:r>
      <w:r>
        <w:t xml:space="preserve">, </w:t>
      </w:r>
      <w:r w:rsidR="00263932">
        <w:t>60 proc. (</w:t>
      </w:r>
      <w:r>
        <w:t>3</w:t>
      </w:r>
      <w:r w:rsidR="00263932">
        <w:t>)</w:t>
      </w:r>
      <w:r>
        <w:t xml:space="preserve"> – 50 ir daugiau proc. darbingumo</w:t>
      </w:r>
      <w:r w:rsidR="00263932">
        <w:t xml:space="preserve"> lygį.</w:t>
      </w:r>
    </w:p>
    <w:p w:rsidR="00302DB7" w:rsidRDefault="00302DB7" w:rsidP="00985EFB">
      <w:pPr>
        <w:jc w:val="both"/>
      </w:pPr>
      <w:r>
        <w:t>Klausos</w:t>
      </w:r>
      <w:r w:rsidR="00D746EA">
        <w:t xml:space="preserve"> negalią turi 3,4 proc. (</w:t>
      </w:r>
      <w:r>
        <w:t>6</w:t>
      </w:r>
      <w:r w:rsidR="00D746EA">
        <w:t>) vyrų. I</w:t>
      </w:r>
      <w:r>
        <w:t xml:space="preserve">š jų – </w:t>
      </w:r>
      <w:r w:rsidR="00D746EA">
        <w:t>16,7 proc. (</w:t>
      </w:r>
      <w:r>
        <w:t>1</w:t>
      </w:r>
      <w:r w:rsidR="00D746EA">
        <w:t>) turi</w:t>
      </w:r>
      <w:r>
        <w:t xml:space="preserve"> 0-25 proc. darbingumo</w:t>
      </w:r>
      <w:r w:rsidR="00D746EA">
        <w:t xml:space="preserve"> lygį</w:t>
      </w:r>
      <w:r>
        <w:t xml:space="preserve">, </w:t>
      </w:r>
      <w:r w:rsidR="00D746EA">
        <w:t>50 proc. (</w:t>
      </w:r>
      <w:r>
        <w:t>3</w:t>
      </w:r>
      <w:r w:rsidR="00D746EA">
        <w:t xml:space="preserve">) turi </w:t>
      </w:r>
      <w:r>
        <w:t>30-45 proc. darbingumo</w:t>
      </w:r>
      <w:r w:rsidR="00D746EA">
        <w:t xml:space="preserve"> lygį</w:t>
      </w:r>
      <w:r>
        <w:t xml:space="preserve">, </w:t>
      </w:r>
      <w:r w:rsidR="00D746EA">
        <w:t>33,3 proc. (</w:t>
      </w:r>
      <w:r>
        <w:t>2</w:t>
      </w:r>
      <w:r w:rsidR="00D746EA">
        <w:t>) turi</w:t>
      </w:r>
      <w:r>
        <w:t xml:space="preserve"> 50 ir daugiau proc. darbingumo </w:t>
      </w:r>
      <w:r w:rsidR="00D746EA">
        <w:t>lygį.</w:t>
      </w:r>
    </w:p>
    <w:p w:rsidR="00302DB7" w:rsidRDefault="00302DB7" w:rsidP="00985EFB">
      <w:pPr>
        <w:jc w:val="both"/>
      </w:pPr>
      <w:r>
        <w:t>Kompleksin</w:t>
      </w:r>
      <w:r w:rsidR="00D746EA">
        <w:t>ę</w:t>
      </w:r>
      <w:r>
        <w:t xml:space="preserve"> negali</w:t>
      </w:r>
      <w:r w:rsidR="00D746EA">
        <w:t>ą turi 24,3 proc. (</w:t>
      </w:r>
      <w:r>
        <w:t>43</w:t>
      </w:r>
      <w:r w:rsidR="00D746EA">
        <w:t>) vyrų. I</w:t>
      </w:r>
      <w:r>
        <w:t xml:space="preserve">š jų – </w:t>
      </w:r>
      <w:r w:rsidR="00D746EA">
        <w:t>25,6 proc. (</w:t>
      </w:r>
      <w:r>
        <w:t>11</w:t>
      </w:r>
      <w:r w:rsidR="00D746EA">
        <w:t xml:space="preserve">) turi </w:t>
      </w:r>
      <w:r>
        <w:t>0-25 proc. darbingumo</w:t>
      </w:r>
      <w:r w:rsidR="00D746EA">
        <w:t xml:space="preserve"> lygį</w:t>
      </w:r>
      <w:r>
        <w:t xml:space="preserve">, </w:t>
      </w:r>
      <w:r w:rsidR="00D746EA">
        <w:t>37,2 proc. (</w:t>
      </w:r>
      <w:r>
        <w:t>16</w:t>
      </w:r>
      <w:r w:rsidR="00D746EA">
        <w:t xml:space="preserve">)– </w:t>
      </w:r>
      <w:r>
        <w:t>30-45 proc. darbingumo</w:t>
      </w:r>
      <w:r w:rsidR="00D746EA">
        <w:t xml:space="preserve"> lygis</w:t>
      </w:r>
      <w:r>
        <w:t xml:space="preserve">, </w:t>
      </w:r>
      <w:r w:rsidR="00D746EA">
        <w:t>37,2 proc. (</w:t>
      </w:r>
      <w:r>
        <w:t>16</w:t>
      </w:r>
      <w:r w:rsidR="00D746EA">
        <w:t>)</w:t>
      </w:r>
      <w:r>
        <w:t xml:space="preserve"> – 50 ir daugiau proc. darbingumo</w:t>
      </w:r>
      <w:r w:rsidR="00D746EA">
        <w:t xml:space="preserve">. </w:t>
      </w:r>
    </w:p>
    <w:p w:rsidR="00302DB7" w:rsidRDefault="00D746EA" w:rsidP="00985EFB">
      <w:pPr>
        <w:jc w:val="both"/>
      </w:pPr>
      <w:r>
        <w:t>Neurologinius sutrikimus turi</w:t>
      </w:r>
      <w:r w:rsidR="00EF3FDF">
        <w:t xml:space="preserve"> 2,3 proc. (</w:t>
      </w:r>
      <w:r w:rsidR="00302DB7">
        <w:t>4</w:t>
      </w:r>
      <w:r w:rsidR="00EF3FDF">
        <w:t xml:space="preserve">) vyrų. </w:t>
      </w:r>
    </w:p>
    <w:p w:rsidR="00302DB7" w:rsidRDefault="00302DB7" w:rsidP="00985EFB">
      <w:pPr>
        <w:jc w:val="both"/>
      </w:pPr>
      <w:r>
        <w:t>Psichikos sutrikim</w:t>
      </w:r>
      <w:r w:rsidR="0042202D">
        <w:t>us turi9 proc. (</w:t>
      </w:r>
      <w:r>
        <w:t>16</w:t>
      </w:r>
      <w:r w:rsidR="0042202D">
        <w:t>) vyrų (2 įgyta, 14 – įgimta). I</w:t>
      </w:r>
      <w:r>
        <w:t xml:space="preserve">š jų – </w:t>
      </w:r>
      <w:r w:rsidR="005B7A14">
        <w:t>6,2 proc. (</w:t>
      </w:r>
      <w:r>
        <w:t>1</w:t>
      </w:r>
      <w:r w:rsidR="005B7A14">
        <w:t>) turi</w:t>
      </w:r>
      <w:r>
        <w:t xml:space="preserve"> 0-25 proc. darbingumo</w:t>
      </w:r>
      <w:r w:rsidR="005B7A14">
        <w:t xml:space="preserve"> lygį</w:t>
      </w:r>
      <w:r>
        <w:t xml:space="preserve">, </w:t>
      </w:r>
      <w:r w:rsidR="005B7A14">
        <w:t>68,2 proc. (</w:t>
      </w:r>
      <w:r>
        <w:t>11</w:t>
      </w:r>
      <w:r w:rsidR="005B7A14">
        <w:t xml:space="preserve">) turi </w:t>
      </w:r>
      <w:r>
        <w:t>30-45 proc. darbingumo</w:t>
      </w:r>
      <w:r w:rsidR="005B7A14">
        <w:t xml:space="preserve"> lygį</w:t>
      </w:r>
      <w:r>
        <w:t xml:space="preserve">, </w:t>
      </w:r>
      <w:r w:rsidR="005B7A14">
        <w:t>25 proc. (</w:t>
      </w:r>
      <w:r>
        <w:t>4</w:t>
      </w:r>
      <w:r w:rsidR="005B7A14">
        <w:t>)</w:t>
      </w:r>
      <w:r>
        <w:t xml:space="preserve"> – 50 ir daugiau proc. darbingumo </w:t>
      </w:r>
      <w:r w:rsidR="005B7A14">
        <w:t xml:space="preserve">lygį. </w:t>
      </w:r>
    </w:p>
    <w:p w:rsidR="00302DB7" w:rsidRDefault="00302DB7" w:rsidP="00985EFB">
      <w:pPr>
        <w:jc w:val="both"/>
      </w:pPr>
      <w:r>
        <w:t>Regos sutrikim</w:t>
      </w:r>
      <w:r w:rsidR="005B7A14">
        <w:t>us turi 3,4 proc. (</w:t>
      </w:r>
      <w:r>
        <w:t>6</w:t>
      </w:r>
      <w:r w:rsidR="005B7A14">
        <w:t>) vyrų. I</w:t>
      </w:r>
      <w:r>
        <w:t>š jų –</w:t>
      </w:r>
      <w:r w:rsidR="005B7A14">
        <w:t>83,3 (</w:t>
      </w:r>
      <w:r>
        <w:t>5</w:t>
      </w:r>
      <w:r w:rsidR="005B7A14">
        <w:t>) turi</w:t>
      </w:r>
      <w:r>
        <w:t xml:space="preserve"> 0-25 proc. darbingumo</w:t>
      </w:r>
      <w:r w:rsidR="005B7A14">
        <w:t xml:space="preserve"> lygį</w:t>
      </w:r>
      <w:r>
        <w:t xml:space="preserve">, </w:t>
      </w:r>
      <w:r w:rsidR="005B7A14">
        <w:t>16,7 proc. (</w:t>
      </w:r>
      <w:r>
        <w:t>1</w:t>
      </w:r>
      <w:r w:rsidR="005B7A14">
        <w:t>)</w:t>
      </w:r>
      <w:r>
        <w:t xml:space="preserve"> – 50 ir daugiau proc. darbingumo</w:t>
      </w:r>
      <w:r w:rsidR="005B7A14">
        <w:t xml:space="preserve"> lygį. </w:t>
      </w:r>
    </w:p>
    <w:p w:rsidR="00302DB7" w:rsidRDefault="00302DB7" w:rsidP="00985EFB">
      <w:pPr>
        <w:jc w:val="both"/>
      </w:pPr>
      <w:r>
        <w:t>Vidaus organų sutrikim</w:t>
      </w:r>
      <w:r w:rsidR="00F90388">
        <w:t>us turi 18,6 proc. (</w:t>
      </w:r>
      <w:r>
        <w:t>33</w:t>
      </w:r>
      <w:r w:rsidR="00F90388">
        <w:t>) vyrų. I</w:t>
      </w:r>
      <w:r>
        <w:t xml:space="preserve">š jų – </w:t>
      </w:r>
      <w:r w:rsidR="00F90388">
        <w:t>21,2 proc. (</w:t>
      </w:r>
      <w:r>
        <w:t>7</w:t>
      </w:r>
      <w:r w:rsidR="00F90388">
        <w:t>) turi</w:t>
      </w:r>
      <w:r>
        <w:t xml:space="preserve"> 0-25 proc. darbingumo</w:t>
      </w:r>
      <w:r w:rsidR="00F90388">
        <w:t xml:space="preserve"> lygį</w:t>
      </w:r>
      <w:r>
        <w:t xml:space="preserve">, </w:t>
      </w:r>
      <w:r w:rsidR="00F90388">
        <w:t>42,4 proc. (</w:t>
      </w:r>
      <w:r>
        <w:t>14</w:t>
      </w:r>
      <w:r w:rsidR="00F90388">
        <w:t>) turi</w:t>
      </w:r>
      <w:r>
        <w:t xml:space="preserve"> 30-45 proc. darbingumo</w:t>
      </w:r>
      <w:r w:rsidR="00F90388">
        <w:t xml:space="preserve"> lygį</w:t>
      </w:r>
      <w:r>
        <w:t xml:space="preserve">, </w:t>
      </w:r>
      <w:r w:rsidR="00F90388">
        <w:t>33,3 proc. (</w:t>
      </w:r>
      <w:r>
        <w:t>11</w:t>
      </w:r>
      <w:r w:rsidR="00F90388">
        <w:t>)</w:t>
      </w:r>
      <w:r>
        <w:t xml:space="preserve"> – 50 ir daugiau proc. darbingumo </w:t>
      </w:r>
      <w:r w:rsidR="00F90388">
        <w:t xml:space="preserve">lygį. </w:t>
      </w:r>
    </w:p>
    <w:p w:rsidR="00302DB7" w:rsidRDefault="00302DB7" w:rsidP="00985EFB">
      <w:pPr>
        <w:jc w:val="both"/>
      </w:pPr>
    </w:p>
    <w:p w:rsidR="00302DB7" w:rsidRPr="00B566CD" w:rsidRDefault="00302DB7" w:rsidP="00985EFB">
      <w:pPr>
        <w:jc w:val="both"/>
        <w:rPr>
          <w:b/>
        </w:rPr>
      </w:pPr>
      <w:r w:rsidRPr="00B566CD">
        <w:rPr>
          <w:b/>
        </w:rPr>
        <w:t>Darbingumo lygis</w:t>
      </w:r>
    </w:p>
    <w:p w:rsidR="00F90388" w:rsidRDefault="00F90388" w:rsidP="00985EFB">
      <w:pPr>
        <w:jc w:val="both"/>
      </w:pPr>
      <w:r>
        <w:t>30-45 proc. darbingumo lygį turi 45 proc. (153) nedirbančių neįgaliųjų. 50 ir daugiau proc. – 32,7 proc. (111) neįgaliųjų, 0-25 proc. – 22 proc. (75) neįgaliųjų. Darbingų – 0,3 proc. (1) („nuėmė“ grupę)</w:t>
      </w:r>
    </w:p>
    <w:p w:rsidR="00302DB7" w:rsidRDefault="00302DB7" w:rsidP="00985EFB">
      <w:pPr>
        <w:jc w:val="both"/>
      </w:pPr>
    </w:p>
    <w:p w:rsidR="00302DB7" w:rsidRDefault="00FC258B" w:rsidP="00985EFB">
      <w:pPr>
        <w:jc w:val="both"/>
      </w:pPr>
      <w:r>
        <w:rPr>
          <w:noProof/>
          <w:lang w:val="en-US"/>
        </w:rPr>
        <w:drawing>
          <wp:anchor distT="0" distB="0" distL="114300" distR="114300" simplePos="0" relativeHeight="251665408" behindDoc="1" locked="0" layoutInCell="1" allowOverlap="1">
            <wp:simplePos x="0" y="0"/>
            <wp:positionH relativeFrom="column">
              <wp:posOffset>-51151</wp:posOffset>
            </wp:positionH>
            <wp:positionV relativeFrom="paragraph">
              <wp:posOffset>-376451</wp:posOffset>
            </wp:positionV>
            <wp:extent cx="4450592" cy="2006221"/>
            <wp:effectExtent l="19050" t="0" r="7108" b="0"/>
            <wp:wrapNone/>
            <wp:docPr id="25" name="Paveikslėli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4450592" cy="2006221"/>
                    </a:xfrm>
                    <a:prstGeom prst="rect">
                      <a:avLst/>
                    </a:prstGeom>
                    <a:noFill/>
                    <a:ln w="9525">
                      <a:noFill/>
                      <a:miter lim="800000"/>
                      <a:headEnd/>
                      <a:tailEnd/>
                    </a:ln>
                  </pic:spPr>
                </pic:pic>
              </a:graphicData>
            </a:graphic>
          </wp:anchor>
        </w:drawing>
      </w: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F0480C" w:rsidRDefault="00F0480C" w:rsidP="00985EFB">
      <w:pPr>
        <w:jc w:val="both"/>
      </w:pPr>
    </w:p>
    <w:p w:rsidR="007C5F3D" w:rsidRDefault="007C5F3D" w:rsidP="00985EFB">
      <w:pPr>
        <w:jc w:val="both"/>
      </w:pPr>
    </w:p>
    <w:p w:rsidR="007C5F3D" w:rsidRDefault="007C5F3D" w:rsidP="00985EFB">
      <w:pPr>
        <w:jc w:val="both"/>
      </w:pPr>
    </w:p>
    <w:p w:rsidR="00302DB7" w:rsidRPr="00E74097" w:rsidRDefault="00302DB7" w:rsidP="00985EFB">
      <w:pPr>
        <w:jc w:val="both"/>
        <w:rPr>
          <w:b/>
        </w:rPr>
      </w:pPr>
      <w:r w:rsidRPr="00E74097">
        <w:rPr>
          <w:b/>
        </w:rPr>
        <w:lastRenderedPageBreak/>
        <w:t>Išsilavinimas</w:t>
      </w:r>
    </w:p>
    <w:p w:rsidR="00302DB7" w:rsidRDefault="00F90388" w:rsidP="00985EFB">
      <w:pPr>
        <w:jc w:val="both"/>
      </w:pPr>
      <w:r>
        <w:rPr>
          <w:noProof/>
          <w:lang w:val="en-US"/>
        </w:rPr>
        <w:drawing>
          <wp:anchor distT="0" distB="0" distL="114300" distR="114300" simplePos="0" relativeHeight="251666432" behindDoc="1" locked="0" layoutInCell="1" allowOverlap="1">
            <wp:simplePos x="0" y="0"/>
            <wp:positionH relativeFrom="column">
              <wp:posOffset>112622</wp:posOffset>
            </wp:positionH>
            <wp:positionV relativeFrom="paragraph">
              <wp:posOffset>515143</wp:posOffset>
            </wp:positionV>
            <wp:extent cx="4860025" cy="1821145"/>
            <wp:effectExtent l="19050" t="0" r="0" b="0"/>
            <wp:wrapNone/>
            <wp:docPr id="28" name="Paveikslėli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4860028" cy="1821146"/>
                    </a:xfrm>
                    <a:prstGeom prst="rect">
                      <a:avLst/>
                    </a:prstGeom>
                    <a:noFill/>
                    <a:ln w="9525">
                      <a:noFill/>
                      <a:miter lim="800000"/>
                      <a:headEnd/>
                      <a:tailEnd/>
                    </a:ln>
                  </pic:spPr>
                </pic:pic>
              </a:graphicData>
            </a:graphic>
          </wp:anchor>
        </w:drawing>
      </w:r>
      <w:r>
        <w:t xml:space="preserve">Aukštąjį išsilavinimą turi </w:t>
      </w:r>
      <w:r w:rsidR="00302DB7">
        <w:t xml:space="preserve"> 41,5 proc. (141)</w:t>
      </w:r>
      <w:r>
        <w:t xml:space="preserve"> neįgaliųjų. </w:t>
      </w:r>
      <w:r w:rsidR="00302DB7">
        <w:t>Vidurin</w:t>
      </w:r>
      <w:r>
        <w:t>į</w:t>
      </w:r>
      <w:r w:rsidR="00302DB7">
        <w:t xml:space="preserve"> – 36,2 </w:t>
      </w:r>
      <w:r>
        <w:t xml:space="preserve">proc. </w:t>
      </w:r>
      <w:r w:rsidR="00302DB7">
        <w:t>(123)</w:t>
      </w:r>
      <w:r>
        <w:t>, p</w:t>
      </w:r>
      <w:r w:rsidR="00302DB7">
        <w:t>agrindin</w:t>
      </w:r>
      <w:r>
        <w:t>į</w:t>
      </w:r>
      <w:r w:rsidR="00302DB7">
        <w:t xml:space="preserve"> – 12,4 proc. (42)</w:t>
      </w:r>
      <w:r>
        <w:t>, į</w:t>
      </w:r>
      <w:r w:rsidR="00302DB7">
        <w:t>gij</w:t>
      </w:r>
      <w:r>
        <w:t>o</w:t>
      </w:r>
      <w:r w:rsidR="00302DB7">
        <w:t xml:space="preserve"> specialybę profesinės reabilitacijos centre – 8,5 proc. (29)</w:t>
      </w:r>
      <w:r>
        <w:t xml:space="preserve"> neįgaliųjų. Neturi</w:t>
      </w:r>
      <w:r w:rsidR="00302DB7">
        <w:t xml:space="preserve"> išsilavinimo - 1,5 proc. (5)</w:t>
      </w:r>
      <w:r>
        <w:t xml:space="preserve"> neįgaliųjų. </w:t>
      </w: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3742B4" w:rsidRDefault="003742B4" w:rsidP="00985EFB">
      <w:pPr>
        <w:jc w:val="both"/>
      </w:pPr>
    </w:p>
    <w:p w:rsidR="00F0480C" w:rsidRDefault="00F0480C" w:rsidP="00985EFB">
      <w:pPr>
        <w:jc w:val="both"/>
      </w:pPr>
    </w:p>
    <w:p w:rsidR="00302DB7" w:rsidRPr="003742B4" w:rsidRDefault="00302DB7" w:rsidP="00985EFB">
      <w:pPr>
        <w:jc w:val="both"/>
        <w:rPr>
          <w:b/>
        </w:rPr>
      </w:pPr>
      <w:r w:rsidRPr="003742B4">
        <w:rPr>
          <w:b/>
        </w:rPr>
        <w:t xml:space="preserve">Ar nori dirbti ir </w:t>
      </w:r>
      <w:r w:rsidR="003742B4" w:rsidRPr="003742B4">
        <w:rPr>
          <w:b/>
        </w:rPr>
        <w:t xml:space="preserve">ar </w:t>
      </w:r>
      <w:r w:rsidRPr="003742B4">
        <w:rPr>
          <w:b/>
        </w:rPr>
        <w:t>bandė</w:t>
      </w:r>
      <w:r w:rsidR="003742B4" w:rsidRPr="003742B4">
        <w:rPr>
          <w:b/>
        </w:rPr>
        <w:t xml:space="preserve"> darbintis</w:t>
      </w:r>
    </w:p>
    <w:p w:rsidR="002A3331" w:rsidRDefault="002A3331" w:rsidP="00985EFB">
      <w:pPr>
        <w:jc w:val="both"/>
      </w:pPr>
      <w:r>
        <w:t>Nori dirbti ir nuolat ieško darbo – 41,5 proc. (141) neįgaliųjų. Nori dirbti, bandė keletą kartų darbintis, bet nesėkmingai – 36,5 proc. (124) neįgaliųjų. Darbo neieško, nes neleidžia sveikata – 12,1 proc. (41) neįgaliųjų, dirbti nenori – 4,1 proc. (14) neįgaliųjų, darbo neieško dėl kitų priežasčių – 5 proc. (17) neįgaliųjų, nori dirbti nesudėtingą, nesunkų darbą – 0,5 proc. (2) neįgaliųjų, galvoja kurti savo verslą – 0,3 proc. (1) neįgaliųjų.</w:t>
      </w:r>
    </w:p>
    <w:p w:rsidR="002A3331" w:rsidRPr="002A3331" w:rsidRDefault="002A3331" w:rsidP="00985EFB">
      <w:pPr>
        <w:jc w:val="both"/>
        <w:rPr>
          <w:rFonts w:cs="Arial"/>
          <w:color w:val="000000"/>
          <w:shd w:val="clear" w:color="auto" w:fill="FFFFFF"/>
        </w:rPr>
      </w:pPr>
      <w:r w:rsidRPr="002A3331">
        <w:t>Ieško darbo – 78 proc. (265)</w:t>
      </w:r>
      <w:r>
        <w:t xml:space="preserve"> neįgaliųjų. </w:t>
      </w:r>
      <w:r w:rsidRPr="002A3331">
        <w:t xml:space="preserve">Darbo neieško – 21,2 </w:t>
      </w:r>
      <w:r>
        <w:t xml:space="preserve">proc. </w:t>
      </w:r>
      <w:r w:rsidRPr="002A3331">
        <w:t>(72)</w:t>
      </w:r>
      <w:r>
        <w:t xml:space="preserve"> neįgaliųjų. </w:t>
      </w:r>
      <w:r w:rsidRPr="002A3331">
        <w:rPr>
          <w:rFonts w:cs="Arial"/>
          <w:color w:val="000000"/>
          <w:shd w:val="clear" w:color="auto" w:fill="FFFFFF"/>
        </w:rPr>
        <w:t xml:space="preserve">Kita – 0,8 proc. (3) neįgaliųjų. </w:t>
      </w:r>
    </w:p>
    <w:p w:rsidR="00302DB7" w:rsidRDefault="00302DB7" w:rsidP="00985EFB">
      <w:pPr>
        <w:jc w:val="both"/>
      </w:pPr>
    </w:p>
    <w:p w:rsidR="00302DB7" w:rsidRDefault="00B80228" w:rsidP="00985EFB">
      <w:pPr>
        <w:jc w:val="both"/>
      </w:pPr>
      <w:r>
        <w:rPr>
          <w:noProof/>
          <w:lang w:val="en-US"/>
        </w:rPr>
        <w:drawing>
          <wp:anchor distT="0" distB="0" distL="114300" distR="114300" simplePos="0" relativeHeight="251667456" behindDoc="1" locked="0" layoutInCell="1" allowOverlap="1">
            <wp:simplePos x="0" y="0"/>
            <wp:positionH relativeFrom="column">
              <wp:posOffset>112968</wp:posOffset>
            </wp:positionH>
            <wp:positionV relativeFrom="paragraph">
              <wp:posOffset>-205853</wp:posOffset>
            </wp:positionV>
            <wp:extent cx="4860025" cy="1801504"/>
            <wp:effectExtent l="19050" t="0" r="0" b="0"/>
            <wp:wrapNone/>
            <wp:docPr id="31" name="Paveikslėli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srcRect/>
                    <a:stretch>
                      <a:fillRect/>
                    </a:stretch>
                  </pic:blipFill>
                  <pic:spPr bwMode="auto">
                    <a:xfrm>
                      <a:off x="0" y="0"/>
                      <a:ext cx="4860025" cy="1801504"/>
                    </a:xfrm>
                    <a:prstGeom prst="rect">
                      <a:avLst/>
                    </a:prstGeom>
                    <a:noFill/>
                    <a:ln w="9525">
                      <a:noFill/>
                      <a:miter lim="800000"/>
                      <a:headEnd/>
                      <a:tailEnd/>
                    </a:ln>
                  </pic:spPr>
                </pic:pic>
              </a:graphicData>
            </a:graphic>
          </wp:anchor>
        </w:drawing>
      </w: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2A3331" w:rsidRPr="00DA3ADA" w:rsidRDefault="002A3331" w:rsidP="00985EFB">
      <w:pPr>
        <w:jc w:val="both"/>
        <w:rPr>
          <w:rFonts w:cs="Arial"/>
          <w:b/>
          <w:color w:val="000000"/>
          <w:shd w:val="clear" w:color="auto" w:fill="FFFFFF"/>
        </w:rPr>
      </w:pPr>
      <w:r>
        <w:rPr>
          <w:rFonts w:cs="Arial"/>
          <w:b/>
          <w:color w:val="000000"/>
          <w:shd w:val="clear" w:color="auto" w:fill="FFFFFF"/>
        </w:rPr>
        <w:t>Pastabos ir komentarai:</w:t>
      </w:r>
    </w:p>
    <w:p w:rsidR="002A3331" w:rsidRDefault="002A3331" w:rsidP="00985EFB">
      <w:pPr>
        <w:jc w:val="both"/>
      </w:pPr>
      <w:r>
        <w:t>Esu dirbęs; n</w:t>
      </w:r>
      <w:r w:rsidRPr="002A3331">
        <w:t>eįmanoma rasti darbo turint negalią</w:t>
      </w:r>
      <w:r>
        <w:t>,pritaikymo nėra; e</w:t>
      </w:r>
      <w:r w:rsidRPr="002A3331">
        <w:rPr>
          <w:rFonts w:cs="Arial"/>
          <w:color w:val="000000"/>
          <w:shd w:val="clear" w:color="auto" w:fill="FFFFFF"/>
        </w:rPr>
        <w:t>su dar moksleivė, šiemet jau baigsiu</w:t>
      </w:r>
      <w:r>
        <w:rPr>
          <w:rFonts w:cs="Arial"/>
          <w:color w:val="000000"/>
          <w:shd w:val="clear" w:color="auto" w:fill="FFFFFF"/>
        </w:rPr>
        <w:t>; i</w:t>
      </w:r>
      <w:r w:rsidRPr="002A3331">
        <w:t>eškau darbo, tačiau neturiu pakankamai metų</w:t>
      </w:r>
      <w:r>
        <w:t>; nedirbsiu už minimumą; n</w:t>
      </w:r>
      <w:r w:rsidRPr="002A3331">
        <w:t>egaliu dirbti, nes būsiu išmesta</w:t>
      </w:r>
      <w:r>
        <w:t>s iš eilės soc. būstui gauti; n</w:t>
      </w:r>
      <w:r w:rsidRPr="002A3331">
        <w:rPr>
          <w:rFonts w:cs="Arial"/>
        </w:rPr>
        <w:t>oriu dirbti ir nuolat ieškau darbo, tik nežinau kaip jį galima suderinti su gydymu. Kas dvi savaites vyksta chemoterapijos. Po chemijos reikia savaitės laiko organizmo atsistatymui. Kitą savaitę galiu kažką tai veikti. Bet nemanau kad kuriam nors darbdaviui tiks toks darbininkas su tokiu darbo grafiku. Optimaliausias variantas laisvą savaitę kažką tai dirbti namuose, bet tokių darbų</w:t>
      </w:r>
      <w:r>
        <w:rPr>
          <w:rFonts w:cs="Arial"/>
        </w:rPr>
        <w:t xml:space="preserve"> kiek neieškojau niekur nėra; d</w:t>
      </w:r>
      <w:r w:rsidRPr="002A3331">
        <w:t>irbti labai noriu, bet neleidžia sveikata</w:t>
      </w:r>
      <w:r>
        <w:t>, g</w:t>
      </w:r>
      <w:r w:rsidRPr="002A3331">
        <w:t>alėčiau dirb</w:t>
      </w:r>
      <w:r>
        <w:t>ti namuose; n</w:t>
      </w:r>
      <w:r w:rsidRPr="002A3331">
        <w:rPr>
          <w:rFonts w:cs="Arial"/>
          <w:color w:val="000000"/>
          <w:shd w:val="clear" w:color="auto" w:fill="FFFFFF"/>
        </w:rPr>
        <w:t>orėčiau, bet nelabai leidžia sveikata</w:t>
      </w:r>
      <w:r>
        <w:rPr>
          <w:rFonts w:cs="Arial"/>
          <w:color w:val="000000"/>
          <w:shd w:val="clear" w:color="auto" w:fill="FFFFFF"/>
        </w:rPr>
        <w:t>; n</w:t>
      </w:r>
      <w:r w:rsidRPr="002A3331">
        <w:t>erandu tinkamo</w:t>
      </w:r>
      <w:r>
        <w:t xml:space="preserve"> darbo pagal sveikatos stovį.</w:t>
      </w:r>
    </w:p>
    <w:p w:rsidR="00302DB7" w:rsidRDefault="00302DB7" w:rsidP="00985EFB">
      <w:pPr>
        <w:jc w:val="both"/>
      </w:pPr>
    </w:p>
    <w:p w:rsidR="00302DB7" w:rsidRPr="00E74097" w:rsidRDefault="002A3331" w:rsidP="00985EFB">
      <w:pPr>
        <w:jc w:val="both"/>
        <w:rPr>
          <w:b/>
        </w:rPr>
      </w:pPr>
      <w:r>
        <w:rPr>
          <w:b/>
        </w:rPr>
        <w:t>Kiek laiko nedirba</w:t>
      </w:r>
    </w:p>
    <w:p w:rsidR="002A3331" w:rsidRDefault="002A3331" w:rsidP="00985EFB">
      <w:pPr>
        <w:jc w:val="both"/>
      </w:pPr>
      <w:r>
        <w:t xml:space="preserve">1-2 m. nedirba 16,5 proc. (56) neįgaliųjų, 2-5 m. nedirba 20,6 proc. (70) neįgaliųjų, iki 3 mėn. – 11,2 proc. (38) neįgaliųjų, 3-12 mėn. nedirba 25 proc. (85) neįgaliųjų, 10 ir daugiau metų nedirba 15 proc. (51) neįgaliųjų, 5-10 m. nedirba 11,8 proc. (40) neįgaliųjų. </w:t>
      </w:r>
    </w:p>
    <w:p w:rsidR="002A3331" w:rsidRPr="002A3331" w:rsidRDefault="00F8230D" w:rsidP="00985EFB">
      <w:pPr>
        <w:jc w:val="both"/>
      </w:pPr>
      <w:r>
        <w:t>Trumpai (i</w:t>
      </w:r>
      <w:r w:rsidR="002A3331" w:rsidRPr="002A3331">
        <w:t>ki m</w:t>
      </w:r>
      <w:r>
        <w:t>e</w:t>
      </w:r>
      <w:r w:rsidR="002A3331" w:rsidRPr="002A3331">
        <w:t>tų</w:t>
      </w:r>
      <w:r>
        <w:t xml:space="preserve">)nedirba </w:t>
      </w:r>
      <w:r w:rsidRPr="002A3331">
        <w:t>36,2 proc. (123)</w:t>
      </w:r>
      <w:r>
        <w:t xml:space="preserve"> neįgaliųjų, vidutiniškai (</w:t>
      </w:r>
      <w:r w:rsidR="002A3331" w:rsidRPr="002A3331">
        <w:t>1-5 m.</w:t>
      </w:r>
      <w:r>
        <w:t>)nedirba</w:t>
      </w:r>
      <w:r w:rsidR="002A3331" w:rsidRPr="002A3331">
        <w:t xml:space="preserve"> 37,1 proc. (126)</w:t>
      </w:r>
      <w:r>
        <w:t xml:space="preserve"> neįgaliųjų, ilgai (</w:t>
      </w:r>
      <w:r w:rsidRPr="002A3331">
        <w:t>5 ir daugiau metų</w:t>
      </w:r>
      <w:r>
        <w:t>) nedirba</w:t>
      </w:r>
      <w:r w:rsidRPr="002A3331">
        <w:t xml:space="preserve"> 36,8 </w:t>
      </w:r>
      <w:r>
        <w:t xml:space="preserve">proc. </w:t>
      </w:r>
      <w:r w:rsidRPr="002A3331">
        <w:t>(91)</w:t>
      </w:r>
      <w:r>
        <w:t xml:space="preserve"> neįgaliųjų. </w:t>
      </w:r>
    </w:p>
    <w:p w:rsidR="00302DB7" w:rsidRDefault="00302DB7" w:rsidP="00985EFB">
      <w:pPr>
        <w:jc w:val="both"/>
      </w:pPr>
    </w:p>
    <w:p w:rsidR="00302DB7" w:rsidRDefault="00F0480C" w:rsidP="00985EFB">
      <w:pPr>
        <w:jc w:val="both"/>
      </w:pPr>
      <w:r>
        <w:rPr>
          <w:noProof/>
          <w:lang w:val="en-US"/>
        </w:rPr>
        <w:drawing>
          <wp:anchor distT="0" distB="0" distL="114300" distR="114300" simplePos="0" relativeHeight="251668480" behindDoc="1" locked="0" layoutInCell="1" allowOverlap="1">
            <wp:simplePos x="0" y="0"/>
            <wp:positionH relativeFrom="column">
              <wp:posOffset>194310</wp:posOffset>
            </wp:positionH>
            <wp:positionV relativeFrom="paragraph">
              <wp:posOffset>-185420</wp:posOffset>
            </wp:positionV>
            <wp:extent cx="4102100" cy="1842135"/>
            <wp:effectExtent l="19050" t="0" r="0" b="0"/>
            <wp:wrapNone/>
            <wp:docPr id="40" name="Paveikslėli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srcRect/>
                    <a:stretch>
                      <a:fillRect/>
                    </a:stretch>
                  </pic:blipFill>
                  <pic:spPr bwMode="auto">
                    <a:xfrm>
                      <a:off x="0" y="0"/>
                      <a:ext cx="4102100" cy="1842135"/>
                    </a:xfrm>
                    <a:prstGeom prst="rect">
                      <a:avLst/>
                    </a:prstGeom>
                    <a:noFill/>
                    <a:ln w="9525">
                      <a:noFill/>
                      <a:miter lim="800000"/>
                      <a:headEnd/>
                      <a:tailEnd/>
                    </a:ln>
                  </pic:spPr>
                </pic:pic>
              </a:graphicData>
            </a:graphic>
          </wp:anchor>
        </w:drawing>
      </w: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302DB7" w:rsidRDefault="00302DB7" w:rsidP="00985EFB">
      <w:pPr>
        <w:jc w:val="both"/>
      </w:pPr>
    </w:p>
    <w:p w:rsidR="00302DB7" w:rsidRPr="006E3EFE" w:rsidRDefault="00302DB7" w:rsidP="00985EFB">
      <w:pPr>
        <w:jc w:val="both"/>
        <w:rPr>
          <w:b/>
        </w:rPr>
      </w:pPr>
      <w:r w:rsidRPr="006E3EFE">
        <w:rPr>
          <w:b/>
        </w:rPr>
        <w:t xml:space="preserve">Kas </w:t>
      </w:r>
      <w:r w:rsidR="00F8230D">
        <w:rPr>
          <w:b/>
        </w:rPr>
        <w:t>trukdo įsidarbinti</w:t>
      </w:r>
    </w:p>
    <w:p w:rsidR="00302DB7" w:rsidRDefault="00F8230D" w:rsidP="00985EFB">
      <w:pPr>
        <w:jc w:val="both"/>
      </w:pPr>
      <w:r w:rsidRPr="006E3EFE">
        <w:t>42,1</w:t>
      </w:r>
      <w:r>
        <w:t xml:space="preserve"> proc.</w:t>
      </w:r>
      <w:r w:rsidRPr="006E3EFE">
        <w:t>(143)</w:t>
      </w:r>
      <w:r>
        <w:t xml:space="preserve"> atsakė, kad įsidarbinti suku, nes l</w:t>
      </w:r>
      <w:r w:rsidR="00302DB7" w:rsidRPr="006E3EFE">
        <w:t>abai sunku rasti/pritai</w:t>
      </w:r>
      <w:r>
        <w:t>kyti darbą pagal turimą negalią. 15 proc.(51) neįgaliųjų sako, kad n</w:t>
      </w:r>
      <w:r w:rsidR="00302DB7" w:rsidRPr="006E3EFE">
        <w:t>epritaikyta viešoji erdvė ir darbo aplinka</w:t>
      </w:r>
      <w:r>
        <w:t xml:space="preserve">. </w:t>
      </w:r>
    </w:p>
    <w:p w:rsidR="00302DB7" w:rsidRDefault="00302DB7" w:rsidP="00985EFB">
      <w:pPr>
        <w:jc w:val="both"/>
      </w:pPr>
      <w:r w:rsidRPr="006E3EFE">
        <w:t>Trūksta paslaugų, padedančių žmonėms su negalia įsitvirtinti darbo rinkoje (atvejo vadybininkas, transporto paslaugos ir pan.)</w:t>
      </w:r>
      <w:r w:rsidR="00042053" w:rsidRPr="006E3EFE">
        <w:t>1,5 proc.</w:t>
      </w:r>
      <w:r w:rsidRPr="006E3EFE">
        <w:t xml:space="preserve"> (</w:t>
      </w:r>
      <w:r w:rsidR="00042053" w:rsidRPr="006E3EFE">
        <w:t>5</w:t>
      </w:r>
      <w:r w:rsidRPr="006E3EFE">
        <w:t>)</w:t>
      </w:r>
      <w:r w:rsidR="00042053">
        <w:t>.</w:t>
      </w:r>
    </w:p>
    <w:p w:rsidR="00042053" w:rsidRDefault="00302DB7" w:rsidP="00985EFB">
      <w:pPr>
        <w:jc w:val="both"/>
      </w:pPr>
      <w:r>
        <w:t xml:space="preserve">Tolimi atstumai </w:t>
      </w:r>
      <w:r w:rsidR="00042053">
        <w:t>– 20,3 proc.</w:t>
      </w:r>
      <w:r>
        <w:t xml:space="preserve"> (</w:t>
      </w:r>
      <w:r w:rsidR="00042053">
        <w:t>69</w:t>
      </w:r>
      <w:r>
        <w:t>)</w:t>
      </w:r>
      <w:r w:rsidR="00F0480C">
        <w:t>, n</w:t>
      </w:r>
      <w:r>
        <w:t xml:space="preserve">elankstus darbo grafikas – </w:t>
      </w:r>
      <w:r w:rsidR="00042053">
        <w:t xml:space="preserve">18,8 proc. </w:t>
      </w:r>
      <w:r>
        <w:t>(</w:t>
      </w:r>
      <w:r w:rsidR="00042053">
        <w:t>64</w:t>
      </w:r>
      <w:r>
        <w:t>)</w:t>
      </w:r>
      <w:r w:rsidR="00042053">
        <w:t>.</w:t>
      </w:r>
    </w:p>
    <w:p w:rsidR="00302DB7" w:rsidRDefault="00042053" w:rsidP="00985EFB">
      <w:pPr>
        <w:jc w:val="both"/>
      </w:pPr>
      <w:r>
        <w:t>D</w:t>
      </w:r>
      <w:r w:rsidR="00302DB7" w:rsidRPr="006E3EFE">
        <w:t xml:space="preserve">aug biurokratinių kliūčių gauti paramą įdarbinus žmogų su negalia, kuriant darbo vietą sau </w:t>
      </w:r>
      <w:r w:rsidRPr="006E3EFE">
        <w:t>20,3</w:t>
      </w:r>
      <w:r>
        <w:t xml:space="preserve"> proc.</w:t>
      </w:r>
      <w:r w:rsidR="00302DB7" w:rsidRPr="006E3EFE">
        <w:t xml:space="preserve"> (</w:t>
      </w:r>
      <w:r w:rsidRPr="006E3EFE">
        <w:t>69</w:t>
      </w:r>
      <w:r w:rsidR="00302DB7" w:rsidRPr="006E3EFE">
        <w:t>)</w:t>
      </w:r>
      <w:r w:rsidR="00F0480C">
        <w:t>.</w:t>
      </w:r>
    </w:p>
    <w:p w:rsidR="00F0480C" w:rsidRDefault="00F0480C" w:rsidP="00985EFB">
      <w:pPr>
        <w:jc w:val="both"/>
      </w:pPr>
      <w:r w:rsidRPr="006E3EFE">
        <w:t xml:space="preserve">Psichologinės problemos </w:t>
      </w:r>
      <w:r w:rsidR="00042053">
        <w:t xml:space="preserve">– </w:t>
      </w:r>
      <w:r w:rsidR="00042053" w:rsidRPr="006E3EFE">
        <w:t>11,2</w:t>
      </w:r>
      <w:r w:rsidR="00042053">
        <w:t xml:space="preserve"> proc.</w:t>
      </w:r>
      <w:r w:rsidRPr="006E3EFE">
        <w:t xml:space="preserve"> (</w:t>
      </w:r>
      <w:r w:rsidR="00042053" w:rsidRPr="006E3EFE">
        <w:t>38</w:t>
      </w:r>
      <w:r w:rsidRPr="006E3EFE">
        <w:t>)</w:t>
      </w:r>
      <w:r w:rsidR="00042053">
        <w:t>, m</w:t>
      </w:r>
      <w:r w:rsidRPr="006E3EFE">
        <w:t xml:space="preserve">otyvacijos stoka </w:t>
      </w:r>
      <w:r w:rsidR="00042053">
        <w:t xml:space="preserve">– </w:t>
      </w:r>
      <w:r w:rsidR="00042053" w:rsidRPr="006E3EFE">
        <w:t>4,4</w:t>
      </w:r>
      <w:r w:rsidR="00042053">
        <w:t xml:space="preserve"> proc.</w:t>
      </w:r>
      <w:r w:rsidRPr="006E3EFE">
        <w:t xml:space="preserve"> (</w:t>
      </w:r>
      <w:r w:rsidR="00042053" w:rsidRPr="006E3EFE">
        <w:t>15</w:t>
      </w:r>
      <w:r w:rsidRPr="006E3EFE">
        <w:t>)</w:t>
      </w:r>
      <w:r w:rsidR="00042053">
        <w:t>, n</w:t>
      </w:r>
      <w:r>
        <w:t>eigiamas mano šeimos, visuomenės požiūris – 5 (1,5 proc.)</w:t>
      </w:r>
      <w:r w:rsidR="00042053">
        <w:t>, n</w:t>
      </w:r>
      <w:r>
        <w:t>eigiamas darbdavių požiūris – 133 (39,1 proc.)</w:t>
      </w:r>
    </w:p>
    <w:p w:rsidR="00042053" w:rsidRPr="006E3EFE" w:rsidRDefault="00042053" w:rsidP="00985EFB">
      <w:pPr>
        <w:jc w:val="both"/>
      </w:pPr>
      <w:r>
        <w:t>Rekomendacija dirbti ne visą darbo dieną – 11,8 proc. (40), į</w:t>
      </w:r>
      <w:r w:rsidRPr="006E3EFE">
        <w:t>rašas „nedarbingas“ išvadoje dėl darbo pobūdžio</w:t>
      </w:r>
      <w:r>
        <w:t xml:space="preserve"> – </w:t>
      </w:r>
      <w:r w:rsidRPr="006E3EFE">
        <w:t>8,2</w:t>
      </w:r>
      <w:r>
        <w:t xml:space="preserve"> proc.</w:t>
      </w:r>
      <w:r w:rsidRPr="006E3EFE">
        <w:t xml:space="preserve"> (28)</w:t>
      </w:r>
      <w:r>
        <w:t>, d</w:t>
      </w:r>
      <w:r w:rsidRPr="006E3EFE">
        <w:t xml:space="preserve">abartinė darbingumo nustatymo ir paramos teikimo neįgaliajam sistema neskatina dirbti, todėl finansiškai neapsimoka </w:t>
      </w:r>
      <w:r>
        <w:t xml:space="preserve">– </w:t>
      </w:r>
      <w:r w:rsidRPr="006E3EFE">
        <w:t>5,9</w:t>
      </w:r>
      <w:r>
        <w:t xml:space="preserve"> proc.</w:t>
      </w:r>
      <w:r w:rsidRPr="006E3EFE">
        <w:t xml:space="preserve"> (20)</w:t>
      </w:r>
      <w:r>
        <w:t>.</w:t>
      </w:r>
    </w:p>
    <w:p w:rsidR="00042053" w:rsidRDefault="00042053" w:rsidP="00985EFB">
      <w:pPr>
        <w:jc w:val="both"/>
        <w:rPr>
          <w:rFonts w:cs="Arial"/>
          <w:color w:val="000000"/>
          <w:shd w:val="clear" w:color="auto" w:fill="FFFFFF"/>
        </w:rPr>
      </w:pPr>
      <w:r w:rsidRPr="006E3EFE">
        <w:t xml:space="preserve">Darbo patirties stoka </w:t>
      </w:r>
      <w:r>
        <w:t xml:space="preserve">– </w:t>
      </w:r>
      <w:r w:rsidRPr="006E3EFE">
        <w:t>21,8</w:t>
      </w:r>
      <w:r>
        <w:t xml:space="preserve"> proc.</w:t>
      </w:r>
      <w:r w:rsidRPr="006E3EFE">
        <w:t xml:space="preserve"> (74)</w:t>
      </w:r>
      <w:r>
        <w:t>, p</w:t>
      </w:r>
      <w:r>
        <w:rPr>
          <w:rFonts w:cs="Arial"/>
          <w:color w:val="000000"/>
          <w:shd w:val="clear" w:color="auto" w:fill="FFFFFF"/>
        </w:rPr>
        <w:t>rarasti darbo įgūdžiai –</w:t>
      </w:r>
      <w:r w:rsidRPr="006E3EFE">
        <w:rPr>
          <w:rFonts w:cs="Arial"/>
          <w:color w:val="000000"/>
          <w:shd w:val="clear" w:color="auto" w:fill="FFFFFF"/>
        </w:rPr>
        <w:t xml:space="preserve"> 16,8 proc</w:t>
      </w:r>
      <w:r>
        <w:rPr>
          <w:rFonts w:cs="Arial"/>
          <w:color w:val="000000"/>
          <w:shd w:val="clear" w:color="auto" w:fill="FFFFFF"/>
        </w:rPr>
        <w:t>.</w:t>
      </w:r>
      <w:r w:rsidRPr="006E3EFE">
        <w:rPr>
          <w:rFonts w:cs="Arial"/>
          <w:color w:val="000000"/>
          <w:shd w:val="clear" w:color="auto" w:fill="FFFFFF"/>
        </w:rPr>
        <w:t xml:space="preserve"> (57)</w:t>
      </w:r>
      <w:r>
        <w:rPr>
          <w:rFonts w:cs="Arial"/>
          <w:color w:val="000000"/>
          <w:shd w:val="clear" w:color="auto" w:fill="FFFFFF"/>
        </w:rPr>
        <w:t>, ž</w:t>
      </w:r>
      <w:r w:rsidRPr="006E3EFE">
        <w:t xml:space="preserve">emas išsilavinimo lygis </w:t>
      </w:r>
      <w:r>
        <w:t xml:space="preserve">– </w:t>
      </w:r>
      <w:r w:rsidRPr="006E3EFE">
        <w:t>7,1</w:t>
      </w:r>
      <w:r>
        <w:t xml:space="preserve"> proc. </w:t>
      </w:r>
      <w:r w:rsidRPr="006E3EFE">
        <w:t>(24)</w:t>
      </w:r>
      <w:r>
        <w:t>, n</w:t>
      </w:r>
      <w:r w:rsidRPr="006E3EFE">
        <w:rPr>
          <w:rFonts w:cs="Arial"/>
          <w:color w:val="000000"/>
          <w:shd w:val="clear" w:color="auto" w:fill="FFFFFF"/>
        </w:rPr>
        <w:t xml:space="preserve">etinkama kvalifikacija </w:t>
      </w:r>
      <w:r>
        <w:rPr>
          <w:rFonts w:cs="Arial"/>
          <w:color w:val="000000"/>
          <w:shd w:val="clear" w:color="auto" w:fill="FFFFFF"/>
        </w:rPr>
        <w:t xml:space="preserve">– </w:t>
      </w:r>
      <w:r w:rsidRPr="006E3EFE">
        <w:rPr>
          <w:rFonts w:cs="Arial"/>
          <w:color w:val="000000"/>
          <w:shd w:val="clear" w:color="auto" w:fill="FFFFFF"/>
        </w:rPr>
        <w:t>6,8 proc. (23)</w:t>
      </w:r>
      <w:r>
        <w:rPr>
          <w:rFonts w:cs="Arial"/>
          <w:color w:val="000000"/>
          <w:shd w:val="clear" w:color="auto" w:fill="FFFFFF"/>
        </w:rPr>
        <w:t>, n</w:t>
      </w:r>
      <w:r w:rsidRPr="006E3EFE">
        <w:rPr>
          <w:rFonts w:cs="Arial"/>
          <w:color w:val="000000"/>
          <w:shd w:val="clear" w:color="auto" w:fill="FFFFFF"/>
        </w:rPr>
        <w:t>epaklausi profesija – 9,1 proc.(31)</w:t>
      </w:r>
      <w:r>
        <w:rPr>
          <w:rFonts w:cs="Arial"/>
          <w:color w:val="000000"/>
          <w:shd w:val="clear" w:color="auto" w:fill="FFFFFF"/>
        </w:rPr>
        <w:t>.</w:t>
      </w:r>
    </w:p>
    <w:p w:rsidR="00042053" w:rsidRDefault="00042053" w:rsidP="00985EFB">
      <w:pPr>
        <w:jc w:val="both"/>
      </w:pPr>
      <w:r w:rsidRPr="006E3EFE">
        <w:t xml:space="preserve">Turiu kitų užsiėmimų </w:t>
      </w:r>
      <w:r>
        <w:t xml:space="preserve">– </w:t>
      </w:r>
      <w:r w:rsidRPr="006E3EFE">
        <w:t>7,1</w:t>
      </w:r>
      <w:r>
        <w:t xml:space="preserve"> proc.</w:t>
      </w:r>
      <w:r w:rsidRPr="006E3EFE">
        <w:t xml:space="preserve"> (24)</w:t>
      </w:r>
      <w:r>
        <w:t>, neieškau darbo – 1.</w:t>
      </w:r>
    </w:p>
    <w:p w:rsidR="00042053" w:rsidRDefault="00042053" w:rsidP="00985EFB">
      <w:pPr>
        <w:jc w:val="both"/>
      </w:pPr>
      <w:r>
        <w:t>Maža darbo pasiūla gyvenamojoje vietoje – 32,6 proc. (111), beveik nėra darbo neįgaliesiems – 1; n</w:t>
      </w:r>
      <w:r w:rsidRPr="00D252BD">
        <w:rPr>
          <w:rFonts w:cs="Arial"/>
        </w:rPr>
        <w:t xml:space="preserve">es Lietuva yra išnaudotojų šalis, moka minimumą o maistas ir pragyvenimas yra brangesnis nei Anglijoje ar net kur kitur, dirbi kaip už 3 žmones, buvau jaunystėje išnaudotas tiek kad iki šiol niekas nepagiję yra turiu </w:t>
      </w:r>
      <w:r w:rsidRPr="00D252BD">
        <w:rPr>
          <w:rFonts w:cs="Arial"/>
        </w:rPr>
        <w:lastRenderedPageBreak/>
        <w:t>nugaros kaklo traumą, aukštą spaudimą, ir kai mėgini įsidarbinti į tam tikr</w:t>
      </w:r>
      <w:r>
        <w:rPr>
          <w:rFonts w:cs="Arial"/>
        </w:rPr>
        <w:t>ą</w:t>
      </w:r>
      <w:r w:rsidRPr="00D252BD">
        <w:rPr>
          <w:rFonts w:cs="Arial"/>
        </w:rPr>
        <w:t xml:space="preserve"> vietovę, visur įdarbinti per draugus per tėvus neturėdami žinių apie šio darbo srit</w:t>
      </w:r>
      <w:r>
        <w:rPr>
          <w:rFonts w:cs="Arial"/>
        </w:rPr>
        <w:t>į</w:t>
      </w:r>
      <w:r w:rsidRPr="00D252BD">
        <w:rPr>
          <w:rFonts w:cs="Arial"/>
        </w:rPr>
        <w:t xml:space="preserve"> tai kaip pasakykit man įsidarbinti ? </w:t>
      </w:r>
      <w:r>
        <w:rPr>
          <w:rFonts w:cs="Arial"/>
        </w:rPr>
        <w:t>–</w:t>
      </w:r>
      <w:r w:rsidRPr="00D252BD">
        <w:rPr>
          <w:rFonts w:cs="Arial"/>
        </w:rPr>
        <w:t xml:space="preserve"> 1</w:t>
      </w:r>
      <w:r>
        <w:rPr>
          <w:rFonts w:cs="Arial"/>
        </w:rPr>
        <w:t xml:space="preserve">. </w:t>
      </w:r>
      <w:r>
        <w:t>Negaunu pasiūlymo iš darbdavio - 1</w:t>
      </w:r>
    </w:p>
    <w:p w:rsidR="00F0480C" w:rsidRDefault="00042053" w:rsidP="00985EFB">
      <w:pPr>
        <w:jc w:val="both"/>
      </w:pPr>
      <w:r>
        <w:t>Šias priežastis galima suskirstyti į 9 grupes:</w:t>
      </w:r>
    </w:p>
    <w:p w:rsidR="00302DB7" w:rsidRDefault="00042053" w:rsidP="00985EFB">
      <w:pPr>
        <w:jc w:val="both"/>
        <w:rPr>
          <w:rFonts w:cs="Arial"/>
        </w:rPr>
      </w:pPr>
      <w:r>
        <w:t>N</w:t>
      </w:r>
      <w:r w:rsidRPr="00042053">
        <w:t>epritaikyta aplinka, nėra paslaugų – 98 proc. (333)</w:t>
      </w:r>
      <w:r>
        <w:t xml:space="preserve">; </w:t>
      </w:r>
      <w:r w:rsidR="00294CB4" w:rsidRPr="00294CB4">
        <w:rPr>
          <w:rFonts w:cs="Arial"/>
          <w:color w:val="000000"/>
          <w:shd w:val="clear" w:color="auto" w:fill="FFFFFF"/>
        </w:rPr>
        <w:t>Trūksta darbo įgūdžių, kvalifikacijos, išsilavinimo – 61,6 proc. (209)</w:t>
      </w:r>
      <w:r w:rsidR="00294CB4">
        <w:rPr>
          <w:rFonts w:cs="Arial"/>
          <w:color w:val="000000"/>
          <w:shd w:val="clear" w:color="auto" w:fill="FFFFFF"/>
        </w:rPr>
        <w:t xml:space="preserve">; </w:t>
      </w:r>
      <w:r w:rsidRPr="00042053">
        <w:rPr>
          <w:rFonts w:cs="Arial"/>
          <w:color w:val="000000"/>
          <w:shd w:val="clear" w:color="auto" w:fill="FFFFFF"/>
        </w:rPr>
        <w:t>Psichologinės kliūtys – 56,2 proc. (191)</w:t>
      </w:r>
      <w:r>
        <w:rPr>
          <w:rFonts w:cs="Arial"/>
          <w:color w:val="000000"/>
          <w:shd w:val="clear" w:color="auto" w:fill="FFFFFF"/>
        </w:rPr>
        <w:t xml:space="preserve">; </w:t>
      </w:r>
      <w:r w:rsidR="00294CB4" w:rsidRPr="00294CB4">
        <w:t>Apskritai sunku gauti darbą – 33,5 proc. (114)</w:t>
      </w:r>
      <w:r w:rsidR="00294CB4">
        <w:t xml:space="preserve">; </w:t>
      </w:r>
      <w:r w:rsidR="00294CB4">
        <w:rPr>
          <w:rFonts w:cs="Arial"/>
          <w:color w:val="000000"/>
          <w:shd w:val="clear" w:color="auto" w:fill="FFFFFF"/>
        </w:rPr>
        <w:t>Dirbti neleidžia m</w:t>
      </w:r>
      <w:r w:rsidR="00294CB4" w:rsidRPr="00294CB4">
        <w:rPr>
          <w:rFonts w:cs="Arial"/>
          <w:color w:val="000000"/>
          <w:shd w:val="clear" w:color="auto" w:fill="FFFFFF"/>
        </w:rPr>
        <w:t>edicininiai įrašai, finansiškai neapsimoka – 25,9 proc. (88)</w:t>
      </w:r>
      <w:r w:rsidR="00294CB4">
        <w:rPr>
          <w:rFonts w:cs="Arial"/>
          <w:color w:val="000000"/>
          <w:shd w:val="clear" w:color="auto" w:fill="FFFFFF"/>
        </w:rPr>
        <w:t xml:space="preserve">; </w:t>
      </w:r>
      <w:r w:rsidR="00302DB7" w:rsidRPr="00042053">
        <w:t xml:space="preserve">Teisinės, biurokratinės kliūtys – </w:t>
      </w:r>
      <w:r w:rsidRPr="00042053">
        <w:t>20,6</w:t>
      </w:r>
      <w:r>
        <w:t xml:space="preserve"> proc. </w:t>
      </w:r>
      <w:r w:rsidR="00302DB7" w:rsidRPr="00042053">
        <w:t>(</w:t>
      </w:r>
      <w:r w:rsidRPr="00042053">
        <w:t>70</w:t>
      </w:r>
      <w:r w:rsidR="00302DB7" w:rsidRPr="00042053">
        <w:t>)</w:t>
      </w:r>
      <w:r>
        <w:t xml:space="preserve">; </w:t>
      </w:r>
      <w:r w:rsidR="00302DB7" w:rsidRPr="00294CB4">
        <w:rPr>
          <w:rFonts w:cs="Arial"/>
          <w:color w:val="000000"/>
          <w:shd w:val="clear" w:color="auto" w:fill="FFFFFF"/>
        </w:rPr>
        <w:t xml:space="preserve">Neieško darbo – </w:t>
      </w:r>
      <w:r w:rsidR="00294CB4" w:rsidRPr="00294CB4">
        <w:rPr>
          <w:rFonts w:cs="Arial"/>
          <w:color w:val="000000"/>
          <w:shd w:val="clear" w:color="auto" w:fill="FFFFFF"/>
        </w:rPr>
        <w:t>7,4 proc.</w:t>
      </w:r>
      <w:r w:rsidR="00302DB7" w:rsidRPr="00294CB4">
        <w:rPr>
          <w:rFonts w:cs="Arial"/>
          <w:color w:val="000000"/>
          <w:shd w:val="clear" w:color="auto" w:fill="FFFFFF"/>
        </w:rPr>
        <w:t xml:space="preserve"> (</w:t>
      </w:r>
      <w:r w:rsidR="00294CB4" w:rsidRPr="00294CB4">
        <w:rPr>
          <w:rFonts w:cs="Arial"/>
          <w:color w:val="000000"/>
          <w:shd w:val="clear" w:color="auto" w:fill="FFFFFF"/>
        </w:rPr>
        <w:t>25</w:t>
      </w:r>
      <w:r w:rsidR="00302DB7" w:rsidRPr="00294CB4">
        <w:rPr>
          <w:rFonts w:cs="Arial"/>
          <w:color w:val="000000"/>
          <w:shd w:val="clear" w:color="auto" w:fill="FFFFFF"/>
        </w:rPr>
        <w:t>)</w:t>
      </w:r>
      <w:r w:rsidR="00294CB4">
        <w:rPr>
          <w:rFonts w:cs="Arial"/>
          <w:color w:val="000000"/>
          <w:shd w:val="clear" w:color="auto" w:fill="FFFFFF"/>
        </w:rPr>
        <w:t xml:space="preserve">; </w:t>
      </w:r>
      <w:r w:rsidR="00302DB7" w:rsidRPr="00294CB4">
        <w:t xml:space="preserve">Amžius, šeimyninė </w:t>
      </w:r>
      <w:r w:rsidR="00294CB4">
        <w:t>padėtis –</w:t>
      </w:r>
      <w:r w:rsidR="00294CB4" w:rsidRPr="00294CB4">
        <w:t>1,2 proc.</w:t>
      </w:r>
      <w:r w:rsidR="00302DB7" w:rsidRPr="00294CB4">
        <w:t xml:space="preserve"> (</w:t>
      </w:r>
      <w:r w:rsidR="00294CB4" w:rsidRPr="00294CB4">
        <w:t>4</w:t>
      </w:r>
      <w:r w:rsidR="00302DB7" w:rsidRPr="00294CB4">
        <w:t>)</w:t>
      </w:r>
      <w:r w:rsidR="00294CB4">
        <w:t xml:space="preserve">; </w:t>
      </w:r>
      <w:r w:rsidR="00302DB7" w:rsidRPr="00294CB4">
        <w:rPr>
          <w:rFonts w:cs="Arial"/>
        </w:rPr>
        <w:t xml:space="preserve">Neleidžia negalia ar liga – </w:t>
      </w:r>
      <w:r w:rsidR="00294CB4" w:rsidRPr="00294CB4">
        <w:t>1,2 proc. (4)</w:t>
      </w:r>
      <w:r w:rsidR="00294CB4">
        <w:t>.</w:t>
      </w:r>
    </w:p>
    <w:p w:rsidR="00302DB7" w:rsidRDefault="00302DB7" w:rsidP="00985EFB">
      <w:pPr>
        <w:jc w:val="both"/>
        <w:rPr>
          <w:rFonts w:cs="Arial"/>
        </w:rPr>
      </w:pPr>
    </w:p>
    <w:p w:rsidR="00302DB7" w:rsidRDefault="00294CB4" w:rsidP="00985EFB">
      <w:pPr>
        <w:jc w:val="both"/>
        <w:rPr>
          <w:b/>
        </w:rPr>
      </w:pPr>
      <w:r>
        <w:rPr>
          <w:b/>
        </w:rPr>
        <w:t>Page</w:t>
      </w:r>
      <w:r w:rsidR="008274FC">
        <w:rPr>
          <w:b/>
        </w:rPr>
        <w:t>idautinas darbas:</w:t>
      </w:r>
    </w:p>
    <w:p w:rsidR="00302DB7" w:rsidRDefault="008274FC" w:rsidP="00985EFB">
      <w:pPr>
        <w:jc w:val="both"/>
        <w:rPr>
          <w:noProof/>
          <w:lang w:eastAsia="lt-LT"/>
        </w:rPr>
      </w:pPr>
      <w:r w:rsidRPr="008274FC">
        <w:t>IT, internetas, kompiuteriai, programavimas – 7,9 proc. (27)</w:t>
      </w:r>
      <w:r w:rsidR="00826988">
        <w:t>, f</w:t>
      </w:r>
      <w:r w:rsidRPr="008274FC">
        <w:t>iziniai nekvalifikuoti darbai – 7,9 proc. (27)</w:t>
      </w:r>
      <w:r w:rsidR="00826988">
        <w:t>, b</w:t>
      </w:r>
      <w:r w:rsidRPr="008274FC">
        <w:t>uhalterinė apskaita, finansai – 6,8 proc. (23)</w:t>
      </w:r>
      <w:r w:rsidR="00826988">
        <w:t>, k</w:t>
      </w:r>
      <w:r>
        <w:t>ultūros sektorius, š</w:t>
      </w:r>
      <w:r w:rsidRPr="008274FC">
        <w:t xml:space="preserve">vietimas, mokslai, mokslinis sektorius – </w:t>
      </w:r>
      <w:r>
        <w:t>6,8</w:t>
      </w:r>
      <w:r w:rsidRPr="008274FC">
        <w:t xml:space="preserve"> proc. (</w:t>
      </w:r>
      <w:r>
        <w:t>23</w:t>
      </w:r>
      <w:r w:rsidRPr="008274FC">
        <w:t>)</w:t>
      </w:r>
      <w:r w:rsidR="00826988">
        <w:t>, a</w:t>
      </w:r>
      <w:r w:rsidRPr="008274FC">
        <w:t>psauga, policija – 6,5 proc. (22)</w:t>
      </w:r>
      <w:r w:rsidR="00826988">
        <w:t>, s</w:t>
      </w:r>
      <w:r w:rsidRPr="008274FC">
        <w:t>ocialinio darbo sektorius: socialinis darbas, slauga – 6,2 proc. (21)</w:t>
      </w:r>
      <w:r w:rsidR="00826988">
        <w:t>, p</w:t>
      </w:r>
      <w:r w:rsidRPr="008274FC">
        <w:t>rekybos sektorius – 5,9 proc. (20)</w:t>
      </w:r>
      <w:r w:rsidR="00826988">
        <w:t>, a</w:t>
      </w:r>
      <w:r w:rsidRPr="008274FC">
        <w:t>dministravimas, p</w:t>
      </w:r>
      <w:r w:rsidR="00826988">
        <w:t>rojektų vadyba – 5,9 proc. (20), l</w:t>
      </w:r>
      <w:r w:rsidRPr="008274FC">
        <w:t>ogistika, transportas – 5,6 proc. (19)</w:t>
      </w:r>
      <w:r w:rsidR="00826988">
        <w:t>, s</w:t>
      </w:r>
      <w:r w:rsidRPr="008274FC">
        <w:t>tatybų sektorius – 5,6 proc. (19)</w:t>
      </w:r>
      <w:r w:rsidR="00826988">
        <w:t>, t</w:t>
      </w:r>
      <w:r w:rsidRPr="008274FC">
        <w:t>echninis darbas, inžinerija – 5 proc. (17)</w:t>
      </w:r>
      <w:r w:rsidR="00826988">
        <w:t>, v</w:t>
      </w:r>
      <w:r w:rsidR="00837873" w:rsidRPr="008274FC">
        <w:t>iešbučiai, turizmas</w:t>
      </w:r>
      <w:r w:rsidR="00837873">
        <w:t>, r</w:t>
      </w:r>
      <w:r w:rsidR="00837873" w:rsidRPr="008274FC">
        <w:t xml:space="preserve">estoranai, maisto gamyba – </w:t>
      </w:r>
      <w:r w:rsidR="00837873">
        <w:t>3,3</w:t>
      </w:r>
      <w:r w:rsidR="00837873" w:rsidRPr="008274FC">
        <w:t xml:space="preserve"> proc. (</w:t>
      </w:r>
      <w:r w:rsidR="00837873">
        <w:t>11</w:t>
      </w:r>
      <w:r w:rsidR="00837873" w:rsidRPr="008274FC">
        <w:t>)</w:t>
      </w:r>
      <w:r w:rsidR="00826988">
        <w:t>, ž</w:t>
      </w:r>
      <w:r w:rsidRPr="008274FC">
        <w:t>emės ūkis, miškai, žuvininkystė, aplinkos apsauga – 2,9 proc. (10)</w:t>
      </w:r>
      <w:r w:rsidR="00826988">
        <w:t>, n</w:t>
      </w:r>
      <w:r w:rsidRPr="008274FC">
        <w:t>evyriausybinis sektorius – 2,1 proc. (7)</w:t>
      </w:r>
      <w:r w:rsidR="00826988">
        <w:t>, g</w:t>
      </w:r>
      <w:r w:rsidRPr="008274FC">
        <w:t>rožio, paslaugų sektorius – 1,8 proc. (6)</w:t>
      </w:r>
      <w:r w:rsidR="00826988">
        <w:t>, d</w:t>
      </w:r>
      <w:r w:rsidRPr="008274FC">
        <w:t>arbas ikimokyklinio ugdymo įstaigose – 1,8 proc. (6)</w:t>
      </w:r>
      <w:r w:rsidR="00826988">
        <w:t>, m</w:t>
      </w:r>
      <w:r w:rsidRPr="008274FC">
        <w:t>edicina, farmacija – 1,5 proc. (5)</w:t>
      </w:r>
      <w:r w:rsidR="00826988">
        <w:t>, t</w:t>
      </w:r>
      <w:r w:rsidRPr="008274FC">
        <w:t>eisė, politika – 1,5 proc. (5)</w:t>
      </w:r>
      <w:r w:rsidR="00826988">
        <w:t>, l</w:t>
      </w:r>
      <w:r w:rsidRPr="008274FC">
        <w:t>engvosios pramonės sektorius (siuvimas, mezgimas) – 1,5 proc. (5)</w:t>
      </w:r>
      <w:r w:rsidR="00826988">
        <w:t>, ž</w:t>
      </w:r>
      <w:r w:rsidRPr="008274FC">
        <w:t>iniasklaida, marketingas – 1,5 proc. (5)</w:t>
      </w:r>
      <w:r w:rsidR="00826988">
        <w:t>, d</w:t>
      </w:r>
      <w:r>
        <w:t>arbas namuose - 0,9</w:t>
      </w:r>
      <w:r w:rsidRPr="008274FC">
        <w:t xml:space="preserve"> proc.</w:t>
      </w:r>
      <w:r>
        <w:t xml:space="preserve"> (3)</w:t>
      </w:r>
      <w:r w:rsidR="00826988">
        <w:t>, d</w:t>
      </w:r>
      <w:r w:rsidRPr="008274FC">
        <w:t>irbti nenoriu</w:t>
      </w:r>
      <w:r w:rsidR="00837873">
        <w:t xml:space="preserve">, negaliu dirbti dėl sveikatos </w:t>
      </w:r>
      <w:r w:rsidRPr="008274FC">
        <w:t>– 6,</w:t>
      </w:r>
      <w:r w:rsidR="00837873">
        <w:t>8</w:t>
      </w:r>
      <w:r w:rsidRPr="008274FC">
        <w:t xml:space="preserve"> proc. (2</w:t>
      </w:r>
      <w:r w:rsidR="00837873">
        <w:t>3</w:t>
      </w:r>
      <w:r w:rsidRPr="008274FC">
        <w:t>)</w:t>
      </w:r>
      <w:r w:rsidR="00826988">
        <w:t>.</w:t>
      </w:r>
    </w:p>
    <w:p w:rsidR="008274FC" w:rsidRDefault="008274FC" w:rsidP="00985EFB">
      <w:pPr>
        <w:jc w:val="both"/>
        <w:rPr>
          <w:b/>
        </w:rPr>
      </w:pPr>
    </w:p>
    <w:p w:rsidR="00302DB7" w:rsidRPr="008B6259" w:rsidRDefault="00663B4A" w:rsidP="00985EFB">
      <w:pPr>
        <w:jc w:val="both"/>
        <w:rPr>
          <w:b/>
        </w:rPr>
      </w:pPr>
      <w:r>
        <w:rPr>
          <w:b/>
        </w:rPr>
        <w:t>A</w:t>
      </w:r>
      <w:r w:rsidR="00302DB7" w:rsidRPr="008B6259">
        <w:rPr>
          <w:b/>
        </w:rPr>
        <w:t>tlyginimas motyvuo</w:t>
      </w:r>
      <w:r>
        <w:rPr>
          <w:b/>
        </w:rPr>
        <w:t>jantis</w:t>
      </w:r>
      <w:r w:rsidR="00302DB7" w:rsidRPr="008B6259">
        <w:rPr>
          <w:b/>
        </w:rPr>
        <w:t xml:space="preserve"> dirbti</w:t>
      </w:r>
    </w:p>
    <w:p w:rsidR="008274FC" w:rsidRDefault="008274FC" w:rsidP="00985EFB">
      <w:pPr>
        <w:jc w:val="both"/>
      </w:pPr>
      <w:r>
        <w:t>556-800 eurų/mėn. – 37,4 proc. (127)</w:t>
      </w:r>
      <w:r w:rsidR="00736F7A">
        <w:t xml:space="preserve">, </w:t>
      </w:r>
      <w:r>
        <w:t xml:space="preserve">1 </w:t>
      </w:r>
      <w:r w:rsidR="00EF30F0">
        <w:t xml:space="preserve">/0,5 </w:t>
      </w:r>
      <w:r>
        <w:t xml:space="preserve">MMA (555 eurų) – </w:t>
      </w:r>
      <w:r w:rsidR="00EF30F0">
        <w:t>28,8</w:t>
      </w:r>
      <w:r>
        <w:t xml:space="preserve"> proc. (</w:t>
      </w:r>
      <w:r w:rsidR="00EF30F0">
        <w:t>98</w:t>
      </w:r>
      <w:r>
        <w:t>)</w:t>
      </w:r>
      <w:r w:rsidR="00736F7A">
        <w:t xml:space="preserve">, </w:t>
      </w:r>
      <w:r>
        <w:t>801-1000 eurų/mėn. – 17,9 proc. (61)</w:t>
      </w:r>
      <w:r w:rsidR="00736F7A">
        <w:t>, a</w:t>
      </w:r>
      <w:r>
        <w:t>tlyginimas nesvarbu, svarbu, kad galėčiau išeiti iš namų, pabendrauti su žmonėmis – 7,7 (26)</w:t>
      </w:r>
      <w:r w:rsidR="00736F7A">
        <w:t>.</w:t>
      </w:r>
    </w:p>
    <w:p w:rsidR="008274FC" w:rsidRDefault="009C6BEE" w:rsidP="00985EFB">
      <w:pPr>
        <w:jc w:val="both"/>
      </w:pPr>
      <w:r>
        <w:t>1000-1500</w:t>
      </w:r>
      <w:r w:rsidR="00EF30F0">
        <w:t xml:space="preserve"> ir daugiau</w:t>
      </w:r>
      <w:r>
        <w:t xml:space="preserve"> –</w:t>
      </w:r>
      <w:r w:rsidR="008274FC">
        <w:t xml:space="preserve"> 5</w:t>
      </w:r>
      <w:r w:rsidR="00EF30F0">
        <w:t>,9</w:t>
      </w:r>
      <w:r w:rsidR="008274FC" w:rsidRPr="008274FC">
        <w:t>proc.</w:t>
      </w:r>
      <w:r w:rsidR="008274FC">
        <w:t xml:space="preserve"> (</w:t>
      </w:r>
      <w:r w:rsidR="00EF30F0">
        <w:t>20</w:t>
      </w:r>
      <w:r w:rsidR="008274FC">
        <w:t>)</w:t>
      </w:r>
      <w:r w:rsidR="00EF30F0">
        <w:t xml:space="preserve">, </w:t>
      </w:r>
      <w:r w:rsidR="003D7018">
        <w:t xml:space="preserve">10 iš jų turi aukštąjį išsilavinimą, 7 – vidurinį išsilavinimą, 2 – pagrindinį, 1 – įgijo profesiją profesinio rengimo centre. 6 iš 10 turinčių aukštąjį išsilavinimą, darbingumo lygis yra 0-25 proc., </w:t>
      </w:r>
      <w:r w:rsidR="00790D1E">
        <w:t xml:space="preserve">1 – 30-45 proc., 3 – 50 proc. ir daugiau. Iš 10, turinčių vidurinį, pagrindinį išsilavinimą arba įgijusių profesiją profesinio rengimo centre, 2 turi 0-25 proc. darbingumo lygį, </w:t>
      </w:r>
      <w:r w:rsidR="000B4138">
        <w:t xml:space="preserve">6 – 30-45 proc., 2 – 50 proc. ir daugiau. </w:t>
      </w:r>
    </w:p>
    <w:p w:rsidR="008274FC" w:rsidRDefault="008274FC" w:rsidP="00985EFB">
      <w:pPr>
        <w:jc w:val="both"/>
      </w:pPr>
      <w:r>
        <w:t>Negali dirbti dėl sveikatos – 1,2</w:t>
      </w:r>
      <w:r w:rsidRPr="008274FC">
        <w:t xml:space="preserve"> proc.</w:t>
      </w:r>
      <w:r>
        <w:t xml:space="preserve"> (4) </w:t>
      </w:r>
    </w:p>
    <w:p w:rsidR="008274FC" w:rsidRDefault="008274FC" w:rsidP="00985EFB">
      <w:pPr>
        <w:jc w:val="both"/>
      </w:pPr>
      <w:r>
        <w:t xml:space="preserve">Kita – 0,6 </w:t>
      </w:r>
      <w:r w:rsidRPr="008274FC">
        <w:t>proc.</w:t>
      </w:r>
      <w:r>
        <w:t xml:space="preserve"> (2)</w:t>
      </w:r>
    </w:p>
    <w:p w:rsidR="009122AC" w:rsidRDefault="006D15B5" w:rsidP="00985EFB">
      <w:pPr>
        <w:jc w:val="both"/>
      </w:pPr>
      <w:r>
        <w:t>Panagrinėta, k</w:t>
      </w:r>
      <w:r w:rsidR="008768E0">
        <w:t>okie</w:t>
      </w:r>
      <w:r>
        <w:t xml:space="preserve"> 20 neįgaliųjų, nori uždirbti 1000 eurų ir daugiau</w:t>
      </w:r>
      <w:r w:rsidR="008768E0">
        <w:t xml:space="preserve">. 8 iš jų norėtų dirbti nepilną darbo dieną (5 – 6 val. per dieną, 1 – 4 val. per dieną ir 2 – 2 val. per dieną); 10 iš jų turi judėjimo negalią, 3 – vidaus organų sutrikimus, 3 – kompleksinę negalią, 2 – klausos negalią, 1 – intelekto sutrikimus, 1 – neurologinius sutrikimus; 16 iš jų gyvena didmiestyje arba mieste, 4 – kaime arba miestelyje; </w:t>
      </w:r>
      <w:r w:rsidR="009122AC">
        <w:t>8 – 0-25 proc. darbingumo lygis, 7 – 30-45 proc. darbingumo lygis, 5 – 50 proc</w:t>
      </w:r>
      <w:r w:rsidR="00263D00">
        <w:t xml:space="preserve">. ir didesnis darbingumo lygis; 1 – 18-25 m. amžiaus, 6 – </w:t>
      </w:r>
      <w:r w:rsidR="00263D00">
        <w:lastRenderedPageBreak/>
        <w:t xml:space="preserve">26-35 m. amžiaus, 7 – 36-45 m. amžiaus, 3 – 46-55 m. amžiaus, 3 – 56-64 m. amžiaus (1 iš jų turi pagrindinį išsilavinimą, gyvena kaime, negalia – vidaus organų sutrikimai, 30-45 proc. darbingumas). </w:t>
      </w:r>
    </w:p>
    <w:p w:rsidR="008768E0" w:rsidRDefault="008768E0" w:rsidP="00985EFB">
      <w:pPr>
        <w:jc w:val="both"/>
      </w:pPr>
      <w:r>
        <w:t xml:space="preserve">15 iš jų vyrai ir 5 moterys; iš 5 moterų 4 turi aukštąjį išsilavinimą, iš 15 vyrų – 6 turi aukštąjį išsilavinimą, likę 9 turi vidurinį (6), pagrindinį išsilavinimą (2) arba įgijo profesiją profesinio rengimo centre (1); 7 vyrų darbingumo lygis – 0-25 proc., 6 – 30-45 proc., 2 – 50 </w:t>
      </w:r>
      <w:r w:rsidR="00263D00">
        <w:t xml:space="preserve">proc. ir daugiau, 1 moters darbingumo lygis – 0-25 proc., 1 – 30-45 proc., 3 – 50 proc. ir daugiau. </w:t>
      </w:r>
    </w:p>
    <w:p w:rsidR="00302DB7" w:rsidRDefault="00302DB7" w:rsidP="00985EFB">
      <w:pPr>
        <w:jc w:val="both"/>
      </w:pPr>
    </w:p>
    <w:p w:rsidR="00302DB7" w:rsidRPr="00593C70" w:rsidRDefault="0098673C" w:rsidP="00985EFB">
      <w:pPr>
        <w:jc w:val="both"/>
        <w:rPr>
          <w:b/>
        </w:rPr>
      </w:pPr>
      <w:r>
        <w:rPr>
          <w:b/>
        </w:rPr>
        <w:t>Darbo laikas</w:t>
      </w:r>
    </w:p>
    <w:p w:rsidR="00302DB7" w:rsidRDefault="00302DB7" w:rsidP="00985EFB">
      <w:pPr>
        <w:jc w:val="both"/>
      </w:pPr>
      <w:r>
        <w:t>8 val. per dieną / 40 val. darbo savaitė – 37,6 proc. (128)</w:t>
      </w:r>
    </w:p>
    <w:p w:rsidR="00302DB7" w:rsidRDefault="00302DB7" w:rsidP="00985EFB">
      <w:pPr>
        <w:jc w:val="both"/>
      </w:pPr>
      <w:r>
        <w:t>6 val. per dieną / 30 val. darbo savaitė – 23,5 proc. (80)</w:t>
      </w:r>
    </w:p>
    <w:p w:rsidR="00302DB7" w:rsidRDefault="00302DB7" w:rsidP="00985EFB">
      <w:pPr>
        <w:jc w:val="both"/>
      </w:pPr>
      <w:r>
        <w:t>4 val. per dieną / 20 val. darbo savaitė – 26,8 proc. (91)</w:t>
      </w:r>
    </w:p>
    <w:p w:rsidR="00302DB7" w:rsidRDefault="00302DB7" w:rsidP="00985EFB">
      <w:pPr>
        <w:jc w:val="both"/>
      </w:pPr>
      <w:r>
        <w:t xml:space="preserve">2 val. per dieną ir mažiau / 10 valandų darbo savaitė – 6,2 </w:t>
      </w:r>
      <w:r w:rsidR="0098673C">
        <w:t xml:space="preserve">proc. </w:t>
      </w:r>
      <w:r>
        <w:t>(21)</w:t>
      </w:r>
    </w:p>
    <w:p w:rsidR="00302DB7" w:rsidRDefault="00302DB7" w:rsidP="00985EFB">
      <w:pPr>
        <w:jc w:val="both"/>
      </w:pPr>
      <w:r>
        <w:t xml:space="preserve">Negali dirbti dėl sveikatos – 2,4 </w:t>
      </w:r>
      <w:r w:rsidR="0098673C">
        <w:t xml:space="preserve">proc. </w:t>
      </w:r>
      <w:r>
        <w:t>(8)</w:t>
      </w:r>
    </w:p>
    <w:p w:rsidR="0098673C" w:rsidRDefault="0098673C" w:rsidP="00985EFB">
      <w:pPr>
        <w:jc w:val="both"/>
      </w:pPr>
      <w:r>
        <w:t xml:space="preserve">Didžioji dalis dirbtų pilną, 8 val., darbo dieną. </w:t>
      </w:r>
    </w:p>
    <w:p w:rsidR="00302DB7" w:rsidRDefault="0098673C" w:rsidP="00985EFB">
      <w:pPr>
        <w:jc w:val="both"/>
      </w:pPr>
      <w:r>
        <w:rPr>
          <w:noProof/>
          <w:lang w:val="en-US"/>
        </w:rPr>
        <w:drawing>
          <wp:inline distT="0" distB="0" distL="0" distR="0">
            <wp:extent cx="4525655" cy="1562560"/>
            <wp:effectExtent l="19050" t="0" r="8245" b="0"/>
            <wp:docPr id="6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4526425" cy="1562826"/>
                    </a:xfrm>
                    <a:prstGeom prst="rect">
                      <a:avLst/>
                    </a:prstGeom>
                    <a:noFill/>
                    <a:ln w="9525">
                      <a:noFill/>
                      <a:miter lim="800000"/>
                      <a:headEnd/>
                      <a:tailEnd/>
                    </a:ln>
                  </pic:spPr>
                </pic:pic>
              </a:graphicData>
            </a:graphic>
          </wp:inline>
        </w:drawing>
      </w:r>
    </w:p>
    <w:p w:rsidR="00302DB7" w:rsidRDefault="00302DB7" w:rsidP="00985EFB">
      <w:pPr>
        <w:jc w:val="both"/>
      </w:pPr>
    </w:p>
    <w:p w:rsidR="00302DB7" w:rsidRPr="00C565E6" w:rsidRDefault="0098673C" w:rsidP="00985EFB">
      <w:pPr>
        <w:jc w:val="both"/>
        <w:rPr>
          <w:b/>
        </w:rPr>
      </w:pPr>
      <w:r>
        <w:rPr>
          <w:b/>
        </w:rPr>
        <w:t>A</w:t>
      </w:r>
      <w:r w:rsidR="00302DB7" w:rsidRPr="00C565E6">
        <w:rPr>
          <w:b/>
        </w:rPr>
        <w:t>plinkybės ir paslaugos sudar</w:t>
      </w:r>
      <w:r>
        <w:rPr>
          <w:b/>
        </w:rPr>
        <w:t>ančiosgalimybę dirbti</w:t>
      </w:r>
    </w:p>
    <w:p w:rsidR="0019654D" w:rsidRPr="00C565E6" w:rsidRDefault="00302DB7" w:rsidP="00985EFB">
      <w:pPr>
        <w:jc w:val="both"/>
      </w:pPr>
      <w:r w:rsidRPr="00C565E6">
        <w:t xml:space="preserve">Lankstus darbo grafikas – </w:t>
      </w:r>
      <w:r w:rsidR="0098673C" w:rsidRPr="00C565E6">
        <w:t>47,1</w:t>
      </w:r>
      <w:r w:rsidR="0098673C">
        <w:t xml:space="preserve"> proc. </w:t>
      </w:r>
      <w:r w:rsidRPr="00C565E6">
        <w:t>(</w:t>
      </w:r>
      <w:r w:rsidR="0098673C" w:rsidRPr="00C565E6">
        <w:t>160</w:t>
      </w:r>
      <w:r w:rsidRPr="00C565E6">
        <w:t>)</w:t>
      </w:r>
      <w:r w:rsidR="0019654D">
        <w:t>, g</w:t>
      </w:r>
      <w:r w:rsidRPr="00C565E6">
        <w:t xml:space="preserve">alimybė dirbti namuose – </w:t>
      </w:r>
      <w:r w:rsidR="0098673C" w:rsidRPr="00C565E6">
        <w:t>36,2</w:t>
      </w:r>
      <w:r w:rsidR="0098673C">
        <w:t>proc.</w:t>
      </w:r>
      <w:r w:rsidRPr="00C565E6">
        <w:t xml:space="preserve"> (</w:t>
      </w:r>
      <w:r w:rsidR="0098673C" w:rsidRPr="00C565E6">
        <w:t>123</w:t>
      </w:r>
      <w:r w:rsidRPr="00C565E6">
        <w:t>)</w:t>
      </w:r>
      <w:r w:rsidR="0019654D">
        <w:t>, t</w:t>
      </w:r>
      <w:r w:rsidRPr="00C565E6">
        <w:t xml:space="preserve">ransporto paslaugos į darbo vietą ir atgal – </w:t>
      </w:r>
      <w:r w:rsidR="0098673C" w:rsidRPr="00C565E6">
        <w:t>30,3</w:t>
      </w:r>
      <w:r w:rsidR="0098673C">
        <w:t xml:space="preserve"> proc.</w:t>
      </w:r>
      <w:r w:rsidRPr="00C565E6">
        <w:t xml:space="preserve"> (</w:t>
      </w:r>
      <w:r w:rsidR="0098673C" w:rsidRPr="00C565E6">
        <w:t>103</w:t>
      </w:r>
      <w:r w:rsidRPr="00C565E6">
        <w:t>)</w:t>
      </w:r>
      <w:r w:rsidR="0019654D">
        <w:t>, p</w:t>
      </w:r>
      <w:r w:rsidR="0019654D" w:rsidRPr="00C565E6">
        <w:t xml:space="preserve">erkvalifikavimas, profesinė reabilitacija / profesinis mokymas – 16,8 </w:t>
      </w:r>
      <w:r w:rsidR="0019654D">
        <w:t>proc.</w:t>
      </w:r>
      <w:r w:rsidR="0019654D" w:rsidRPr="00C565E6">
        <w:t xml:space="preserve"> (57)</w:t>
      </w:r>
      <w:r w:rsidR="0019654D">
        <w:t>, a</w:t>
      </w:r>
      <w:r w:rsidR="0019654D" w:rsidRPr="00C565E6">
        <w:t xml:space="preserve">smeninio asistento paslauga – 7,4 </w:t>
      </w:r>
      <w:r w:rsidR="0019654D">
        <w:t>proc.</w:t>
      </w:r>
      <w:r w:rsidR="0019654D" w:rsidRPr="00C565E6">
        <w:t xml:space="preserve"> (25)</w:t>
      </w:r>
      <w:r w:rsidR="0019654D">
        <w:t>, p</w:t>
      </w:r>
      <w:r w:rsidR="0019654D" w:rsidRPr="00C565E6">
        <w:t>sichologo paslauga – 7,4</w:t>
      </w:r>
      <w:r w:rsidR="0019654D">
        <w:t>proc.</w:t>
      </w:r>
      <w:r w:rsidR="0019654D" w:rsidRPr="00C565E6">
        <w:t xml:space="preserve"> (25)</w:t>
      </w:r>
      <w:r w:rsidR="0019654D">
        <w:t>, d</w:t>
      </w:r>
      <w:r w:rsidR="0019654D" w:rsidRPr="00C565E6">
        <w:t xml:space="preserve">arbo asistento paslauga – 6,2 </w:t>
      </w:r>
      <w:r w:rsidR="0019654D">
        <w:t>proc.</w:t>
      </w:r>
      <w:r w:rsidR="0019654D" w:rsidRPr="00C565E6">
        <w:t xml:space="preserve"> (21)</w:t>
      </w:r>
      <w:r w:rsidR="0019654D">
        <w:t>, a</w:t>
      </w:r>
      <w:r w:rsidR="0019654D" w:rsidRPr="00C565E6">
        <w:t xml:space="preserve">tvejo vadybininkas – 2,4 </w:t>
      </w:r>
      <w:r w:rsidR="0019654D">
        <w:t>proc.</w:t>
      </w:r>
      <w:r w:rsidR="0019654D" w:rsidRPr="00C565E6">
        <w:t xml:space="preserve"> (8)</w:t>
      </w:r>
      <w:r w:rsidR="0019654D">
        <w:t xml:space="preserve">. </w:t>
      </w:r>
    </w:p>
    <w:p w:rsidR="00302DB7" w:rsidRPr="00C565E6" w:rsidRDefault="00302DB7" w:rsidP="00985EFB">
      <w:pPr>
        <w:jc w:val="both"/>
      </w:pPr>
      <w:r w:rsidRPr="00C565E6">
        <w:t xml:space="preserve">Nereikia jokių paslaugų – </w:t>
      </w:r>
      <w:r w:rsidR="0098673C" w:rsidRPr="00C565E6">
        <w:t>17,1</w:t>
      </w:r>
      <w:r w:rsidR="0098673C">
        <w:t>proc.</w:t>
      </w:r>
      <w:r w:rsidRPr="00C565E6">
        <w:t>(</w:t>
      </w:r>
      <w:r w:rsidR="0098673C" w:rsidRPr="00C565E6">
        <w:t>58</w:t>
      </w:r>
      <w:r w:rsidRPr="00C565E6">
        <w:t>)</w:t>
      </w:r>
      <w:r w:rsidR="0019654D">
        <w:t>.</w:t>
      </w:r>
    </w:p>
    <w:p w:rsidR="0098673C" w:rsidRPr="00C565E6" w:rsidRDefault="0098673C" w:rsidP="00985EFB">
      <w:pPr>
        <w:jc w:val="both"/>
        <w:rPr>
          <w:rFonts w:cs="Helvetica"/>
          <w:color w:val="000000"/>
          <w:shd w:val="clear" w:color="auto" w:fill="FFFFFF"/>
        </w:rPr>
      </w:pPr>
      <w:r>
        <w:rPr>
          <w:rFonts w:cs="Helvetica"/>
          <w:color w:val="000000"/>
          <w:shd w:val="clear" w:color="auto" w:fill="FFFFFF"/>
        </w:rPr>
        <w:t>Kita (l</w:t>
      </w:r>
      <w:r w:rsidR="00302DB7" w:rsidRPr="00C565E6">
        <w:rPr>
          <w:rFonts w:cs="Helvetica"/>
          <w:color w:val="000000"/>
          <w:shd w:val="clear" w:color="auto" w:fill="FFFFFF"/>
        </w:rPr>
        <w:t xml:space="preserve">ygios teises, tokios kaip </w:t>
      </w:r>
      <w:r w:rsidR="00302DB7">
        <w:rPr>
          <w:rFonts w:cs="Helvetica"/>
          <w:color w:val="000000"/>
          <w:shd w:val="clear" w:color="auto" w:fill="FFFFFF"/>
        </w:rPr>
        <w:t>ES</w:t>
      </w:r>
      <w:r w:rsidR="00302DB7" w:rsidRPr="00C565E6">
        <w:rPr>
          <w:rFonts w:cs="Helvetica"/>
          <w:color w:val="000000"/>
          <w:shd w:val="clear" w:color="auto" w:fill="FFFFFF"/>
        </w:rPr>
        <w:t xml:space="preserve"> parama sveikam 150000eu</w:t>
      </w:r>
      <w:r w:rsidR="00625C19">
        <w:rPr>
          <w:rFonts w:cs="Helvetica"/>
          <w:color w:val="000000"/>
          <w:shd w:val="clear" w:color="auto" w:fill="FFFFFF"/>
        </w:rPr>
        <w:t>rų</w:t>
      </w:r>
      <w:r w:rsidR="00302DB7" w:rsidRPr="00C565E6">
        <w:rPr>
          <w:rFonts w:cs="Helvetica"/>
          <w:color w:val="000000"/>
          <w:shd w:val="clear" w:color="auto" w:fill="FFFFFF"/>
        </w:rPr>
        <w:t>.Ir tereikia 5m vykdyti veikl</w:t>
      </w:r>
      <w:r w:rsidR="00302DB7">
        <w:rPr>
          <w:rFonts w:cs="Helvetica"/>
          <w:color w:val="000000"/>
          <w:shd w:val="clear" w:color="auto" w:fill="FFFFFF"/>
        </w:rPr>
        <w:t>ą</w:t>
      </w:r>
      <w:r>
        <w:rPr>
          <w:rFonts w:cs="Helvetica"/>
          <w:color w:val="000000"/>
          <w:shd w:val="clear" w:color="auto" w:fill="FFFFFF"/>
        </w:rPr>
        <w:t xml:space="preserve">; </w:t>
      </w:r>
      <w:r w:rsidR="00302DB7" w:rsidRPr="00C565E6">
        <w:rPr>
          <w:rFonts w:cs="Helvetica"/>
          <w:color w:val="000000"/>
          <w:shd w:val="clear" w:color="auto" w:fill="FFFFFF"/>
        </w:rPr>
        <w:t>pritaikyti darbo vietą ir padėti į</w:t>
      </w:r>
      <w:r>
        <w:rPr>
          <w:rFonts w:cs="Helvetica"/>
          <w:color w:val="000000"/>
          <w:shd w:val="clear" w:color="auto" w:fill="FFFFFF"/>
        </w:rPr>
        <w:t>sigyti reikiamą įrangą; p</w:t>
      </w:r>
      <w:r w:rsidRPr="00C565E6">
        <w:rPr>
          <w:rFonts w:cs="Helvetica"/>
          <w:color w:val="000000"/>
          <w:shd w:val="clear" w:color="auto" w:fill="FFFFFF"/>
        </w:rPr>
        <w:t>raktika įmonėje, realioje darbo vietoje</w:t>
      </w:r>
      <w:r>
        <w:rPr>
          <w:rFonts w:cs="Helvetica"/>
          <w:color w:val="000000"/>
          <w:shd w:val="clear" w:color="auto" w:fill="FFFFFF"/>
        </w:rPr>
        <w:t>, m</w:t>
      </w:r>
      <w:r w:rsidRPr="00C565E6">
        <w:rPr>
          <w:rFonts w:cs="Helvetica"/>
          <w:color w:val="000000"/>
          <w:shd w:val="clear" w:color="auto" w:fill="FFFFFF"/>
        </w:rPr>
        <w:t>ane motyvuotų teigiamas darbdavių požiūris į mano amžiaus neįgalų žmogų</w:t>
      </w:r>
      <w:r>
        <w:rPr>
          <w:rFonts w:cs="Helvetica"/>
          <w:color w:val="000000"/>
          <w:shd w:val="clear" w:color="auto" w:fill="FFFFFF"/>
        </w:rPr>
        <w:t>)</w:t>
      </w:r>
      <w:r w:rsidRPr="00C565E6">
        <w:rPr>
          <w:rFonts w:cs="Helvetica"/>
          <w:color w:val="000000"/>
          <w:shd w:val="clear" w:color="auto" w:fill="FFFFFF"/>
        </w:rPr>
        <w:t xml:space="preserve"> – </w:t>
      </w:r>
      <w:r>
        <w:rPr>
          <w:rFonts w:cs="Helvetica"/>
          <w:color w:val="000000"/>
          <w:shd w:val="clear" w:color="auto" w:fill="FFFFFF"/>
        </w:rPr>
        <w:t>1,2</w:t>
      </w:r>
      <w:r w:rsidR="0019654D">
        <w:t>proc.</w:t>
      </w:r>
      <w:r w:rsidRPr="00C565E6">
        <w:rPr>
          <w:rFonts w:cs="Helvetica"/>
          <w:color w:val="000000"/>
          <w:shd w:val="clear" w:color="auto" w:fill="FFFFFF"/>
        </w:rPr>
        <w:t>(</w:t>
      </w:r>
      <w:r>
        <w:rPr>
          <w:rFonts w:cs="Helvetica"/>
          <w:color w:val="000000"/>
          <w:shd w:val="clear" w:color="auto" w:fill="FFFFFF"/>
        </w:rPr>
        <w:t>4</w:t>
      </w:r>
      <w:r w:rsidRPr="00C565E6">
        <w:rPr>
          <w:rFonts w:cs="Helvetica"/>
          <w:color w:val="000000"/>
          <w:shd w:val="clear" w:color="auto" w:fill="FFFFFF"/>
        </w:rPr>
        <w:t>)</w:t>
      </w:r>
      <w:r w:rsidR="0019654D">
        <w:rPr>
          <w:rFonts w:cs="Helvetica"/>
          <w:color w:val="000000"/>
          <w:shd w:val="clear" w:color="auto" w:fill="FFFFFF"/>
        </w:rPr>
        <w:t>.</w:t>
      </w:r>
    </w:p>
    <w:p w:rsidR="00302DB7" w:rsidRDefault="00302DB7" w:rsidP="00985EFB">
      <w:pPr>
        <w:jc w:val="both"/>
        <w:rPr>
          <w:rFonts w:cs="Helvetica"/>
          <w:color w:val="000000"/>
          <w:shd w:val="clear" w:color="auto" w:fill="FFFFFF"/>
        </w:rPr>
      </w:pPr>
    </w:p>
    <w:p w:rsidR="007C5F3D" w:rsidRPr="00C565E6" w:rsidRDefault="007C5F3D" w:rsidP="00985EFB">
      <w:pPr>
        <w:jc w:val="both"/>
        <w:rPr>
          <w:rFonts w:cs="Helvetica"/>
          <w:color w:val="000000"/>
          <w:shd w:val="clear" w:color="auto" w:fill="FFFFFF"/>
        </w:rPr>
      </w:pPr>
    </w:p>
    <w:p w:rsidR="00302DB7" w:rsidRPr="00C565E6" w:rsidRDefault="00470AB3" w:rsidP="00985EFB">
      <w:pPr>
        <w:jc w:val="both"/>
        <w:rPr>
          <w:rFonts w:cs="Helvetica"/>
          <w:b/>
          <w:color w:val="000000"/>
          <w:shd w:val="clear" w:color="auto" w:fill="FFFFFF"/>
        </w:rPr>
      </w:pPr>
      <w:r>
        <w:rPr>
          <w:rFonts w:cs="Helvetica"/>
          <w:b/>
          <w:color w:val="000000"/>
          <w:shd w:val="clear" w:color="auto" w:fill="FFFFFF"/>
        </w:rPr>
        <w:lastRenderedPageBreak/>
        <w:t>Labiausiai motyvuojantys dirbti veiksniai</w:t>
      </w:r>
    </w:p>
    <w:p w:rsidR="00302DB7" w:rsidRDefault="00302DB7" w:rsidP="00985EFB">
      <w:pPr>
        <w:jc w:val="both"/>
        <w:rPr>
          <w:rFonts w:cs="Helvetica"/>
          <w:color w:val="000000"/>
          <w:shd w:val="clear" w:color="auto" w:fill="FFFFFF"/>
        </w:rPr>
      </w:pPr>
      <w:r>
        <w:rPr>
          <w:rFonts w:cs="Helvetica"/>
          <w:color w:val="000000"/>
          <w:shd w:val="clear" w:color="auto" w:fill="FFFFFF"/>
        </w:rPr>
        <w:t>1</w:t>
      </w:r>
      <w:r w:rsidR="00470AB3">
        <w:rPr>
          <w:rFonts w:cs="Helvetica"/>
          <w:color w:val="000000"/>
          <w:shd w:val="clear" w:color="auto" w:fill="FFFFFF"/>
        </w:rPr>
        <w:t>.</w:t>
      </w:r>
      <w:r w:rsidRPr="002321A3">
        <w:rPr>
          <w:rFonts w:cs="Helvetica"/>
          <w:color w:val="000000"/>
          <w:shd w:val="clear" w:color="auto" w:fill="FFFFFF"/>
        </w:rPr>
        <w:t>Noras būti naudingu visuomenei</w:t>
      </w:r>
      <w:r>
        <w:rPr>
          <w:rFonts w:cs="Helvetica"/>
          <w:color w:val="000000"/>
          <w:shd w:val="clear" w:color="auto" w:fill="FFFFFF"/>
        </w:rPr>
        <w:t xml:space="preserve"> – </w:t>
      </w:r>
      <w:r w:rsidR="007B6F13">
        <w:rPr>
          <w:rFonts w:cs="Helvetica"/>
          <w:color w:val="000000"/>
          <w:shd w:val="clear" w:color="auto" w:fill="FFFFFF"/>
        </w:rPr>
        <w:t xml:space="preserve">15,3 proc. </w:t>
      </w:r>
      <w:r w:rsidR="00526CA8">
        <w:rPr>
          <w:rFonts w:cs="Helvetica"/>
          <w:color w:val="000000"/>
          <w:shd w:val="clear" w:color="auto" w:fill="FFFFFF"/>
        </w:rPr>
        <w:t>(</w:t>
      </w:r>
      <w:r>
        <w:rPr>
          <w:rFonts w:cs="Helvetica"/>
          <w:color w:val="000000"/>
          <w:shd w:val="clear" w:color="auto" w:fill="FFFFFF"/>
        </w:rPr>
        <w:t>52</w:t>
      </w:r>
      <w:r w:rsidR="00526CA8">
        <w:rPr>
          <w:rFonts w:cs="Helvetica"/>
          <w:color w:val="000000"/>
          <w:shd w:val="clear" w:color="auto" w:fill="FFFFFF"/>
        </w:rPr>
        <w:t>)</w:t>
      </w:r>
    </w:p>
    <w:p w:rsidR="00302DB7" w:rsidRDefault="00302DB7" w:rsidP="00985EFB">
      <w:pPr>
        <w:jc w:val="both"/>
        <w:rPr>
          <w:rFonts w:cs="Helvetica"/>
          <w:color w:val="000000"/>
          <w:shd w:val="clear" w:color="auto" w:fill="FFFFFF"/>
        </w:rPr>
      </w:pPr>
      <w:r w:rsidRPr="0080109B">
        <w:rPr>
          <w:rFonts w:cs="Helvetica"/>
          <w:noProof/>
          <w:color w:val="000000"/>
          <w:shd w:val="clear" w:color="auto" w:fill="FFFFFF"/>
          <w:lang w:val="en-US"/>
        </w:rPr>
        <w:drawing>
          <wp:inline distT="0" distB="0" distL="0" distR="0">
            <wp:extent cx="1946331" cy="1651379"/>
            <wp:effectExtent l="19050" t="0" r="0" b="0"/>
            <wp:docPr id="38" name="Paveikslėli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srcRect/>
                    <a:stretch>
                      <a:fillRect/>
                    </a:stretch>
                  </pic:blipFill>
                  <pic:spPr bwMode="auto">
                    <a:xfrm>
                      <a:off x="0" y="0"/>
                      <a:ext cx="1952754" cy="1656829"/>
                    </a:xfrm>
                    <a:prstGeom prst="rect">
                      <a:avLst/>
                    </a:prstGeom>
                    <a:noFill/>
                    <a:ln w="9525">
                      <a:noFill/>
                      <a:miter lim="800000"/>
                      <a:headEnd/>
                      <a:tailEnd/>
                    </a:ln>
                  </pic:spPr>
                </pic:pic>
              </a:graphicData>
            </a:graphic>
          </wp:inline>
        </w:drawing>
      </w:r>
    </w:p>
    <w:p w:rsidR="00302DB7" w:rsidRDefault="00302DB7" w:rsidP="00985EFB">
      <w:pPr>
        <w:jc w:val="both"/>
        <w:rPr>
          <w:rFonts w:cs="Helvetica"/>
          <w:color w:val="000000"/>
          <w:shd w:val="clear" w:color="auto" w:fill="FFFFFF"/>
        </w:rPr>
      </w:pPr>
      <w:r>
        <w:rPr>
          <w:rFonts w:cs="Helvetica"/>
          <w:color w:val="000000"/>
          <w:shd w:val="clear" w:color="auto" w:fill="FFFFFF"/>
        </w:rPr>
        <w:t>2</w:t>
      </w:r>
      <w:r w:rsidR="007B6F13">
        <w:rPr>
          <w:rFonts w:cs="Helvetica"/>
          <w:color w:val="000000"/>
          <w:shd w:val="clear" w:color="auto" w:fill="FFFFFF"/>
        </w:rPr>
        <w:t>.</w:t>
      </w:r>
      <w:r w:rsidRPr="002321A3">
        <w:rPr>
          <w:rFonts w:cs="Helvetica"/>
          <w:color w:val="000000"/>
          <w:shd w:val="clear" w:color="auto" w:fill="FFFFFF"/>
        </w:rPr>
        <w:t>Mėgstamas darbas, naudinga veikla suteikia laimės ir pilnatvės pojūtį</w:t>
      </w:r>
      <w:r>
        <w:rPr>
          <w:rFonts w:cs="Helvetica"/>
          <w:color w:val="000000"/>
          <w:shd w:val="clear" w:color="auto" w:fill="FFFFFF"/>
        </w:rPr>
        <w:t xml:space="preserve"> – </w:t>
      </w:r>
      <w:r w:rsidR="00C26D7F">
        <w:rPr>
          <w:rFonts w:cs="Helvetica"/>
          <w:color w:val="000000"/>
          <w:shd w:val="clear" w:color="auto" w:fill="FFFFFF"/>
        </w:rPr>
        <w:t>8,8</w:t>
      </w:r>
      <w:r w:rsidR="007B6F13">
        <w:t xml:space="preserve">proc. </w:t>
      </w:r>
      <w:r w:rsidR="00526CA8">
        <w:t>(</w:t>
      </w:r>
      <w:r w:rsidR="00A6113C">
        <w:rPr>
          <w:rFonts w:cs="Helvetica"/>
          <w:color w:val="000000"/>
          <w:shd w:val="clear" w:color="auto" w:fill="FFFFFF"/>
        </w:rPr>
        <w:t>30</w:t>
      </w:r>
      <w:r w:rsidR="00526CA8">
        <w:rPr>
          <w:rFonts w:cs="Helvetica"/>
          <w:color w:val="000000"/>
          <w:shd w:val="clear" w:color="auto" w:fill="FFFFFF"/>
        </w:rPr>
        <w:t>)</w:t>
      </w:r>
    </w:p>
    <w:p w:rsidR="00302DB7" w:rsidRDefault="00302DB7" w:rsidP="00985EFB">
      <w:pPr>
        <w:jc w:val="both"/>
        <w:rPr>
          <w:rFonts w:cs="Helvetica"/>
          <w:color w:val="000000"/>
          <w:shd w:val="clear" w:color="auto" w:fill="FFFFFF"/>
        </w:rPr>
      </w:pPr>
      <w:r>
        <w:rPr>
          <w:rFonts w:cs="Helvetica"/>
          <w:noProof/>
          <w:color w:val="000000"/>
          <w:shd w:val="clear" w:color="auto" w:fill="FFFFFF"/>
          <w:lang w:val="en-US"/>
        </w:rPr>
        <w:drawing>
          <wp:inline distT="0" distB="0" distL="0" distR="0">
            <wp:extent cx="1495852" cy="1409970"/>
            <wp:effectExtent l="19050" t="0" r="9098" b="0"/>
            <wp:docPr id="43" name="Paveikslėli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srcRect/>
                    <a:stretch>
                      <a:fillRect/>
                    </a:stretch>
                  </pic:blipFill>
                  <pic:spPr bwMode="auto">
                    <a:xfrm>
                      <a:off x="0" y="0"/>
                      <a:ext cx="1499398" cy="1413312"/>
                    </a:xfrm>
                    <a:prstGeom prst="rect">
                      <a:avLst/>
                    </a:prstGeom>
                    <a:noFill/>
                    <a:ln w="9525">
                      <a:noFill/>
                      <a:miter lim="800000"/>
                      <a:headEnd/>
                      <a:tailEnd/>
                    </a:ln>
                  </pic:spPr>
                </pic:pic>
              </a:graphicData>
            </a:graphic>
          </wp:inline>
        </w:drawing>
      </w:r>
    </w:p>
    <w:p w:rsidR="00302DB7" w:rsidRDefault="00302DB7" w:rsidP="00985EFB">
      <w:pPr>
        <w:jc w:val="both"/>
        <w:rPr>
          <w:rFonts w:cs="Helvetica"/>
          <w:color w:val="000000"/>
          <w:shd w:val="clear" w:color="auto" w:fill="FFFFFF"/>
        </w:rPr>
      </w:pPr>
      <w:r>
        <w:rPr>
          <w:rFonts w:cs="Helvetica"/>
          <w:color w:val="000000"/>
          <w:shd w:val="clear" w:color="auto" w:fill="FFFFFF"/>
        </w:rPr>
        <w:t>3</w:t>
      </w:r>
      <w:r w:rsidR="007B6F13">
        <w:rPr>
          <w:rFonts w:cs="Helvetica"/>
          <w:color w:val="000000"/>
          <w:shd w:val="clear" w:color="auto" w:fill="FFFFFF"/>
        </w:rPr>
        <w:t>.</w:t>
      </w:r>
      <w:r>
        <w:rPr>
          <w:rFonts w:cs="Helvetica"/>
          <w:color w:val="000000"/>
          <w:shd w:val="clear" w:color="auto" w:fill="FFFFFF"/>
        </w:rPr>
        <w:t xml:space="preserve"> atlyginimas –</w:t>
      </w:r>
      <w:r w:rsidR="00A6113C">
        <w:rPr>
          <w:rFonts w:cs="Helvetica"/>
          <w:color w:val="000000"/>
          <w:shd w:val="clear" w:color="auto" w:fill="FFFFFF"/>
        </w:rPr>
        <w:t>2,9</w:t>
      </w:r>
      <w:r w:rsidR="007B6F13">
        <w:t>proc.</w:t>
      </w:r>
      <w:r w:rsidR="00526CA8">
        <w:rPr>
          <w:rFonts w:cs="Helvetica"/>
          <w:color w:val="000000"/>
          <w:shd w:val="clear" w:color="auto" w:fill="FFFFFF"/>
        </w:rPr>
        <w:t>(</w:t>
      </w:r>
      <w:r w:rsidR="00A6113C">
        <w:rPr>
          <w:rFonts w:cs="Helvetica"/>
          <w:color w:val="000000"/>
          <w:shd w:val="clear" w:color="auto" w:fill="FFFFFF"/>
        </w:rPr>
        <w:t>10</w:t>
      </w:r>
      <w:r w:rsidR="00526CA8">
        <w:rPr>
          <w:rFonts w:cs="Helvetica"/>
          <w:color w:val="000000"/>
          <w:shd w:val="clear" w:color="auto" w:fill="FFFFFF"/>
        </w:rPr>
        <w:t>)</w:t>
      </w:r>
    </w:p>
    <w:p w:rsidR="00302DB7" w:rsidRDefault="00302DB7" w:rsidP="00985EFB">
      <w:pPr>
        <w:jc w:val="both"/>
        <w:rPr>
          <w:rFonts w:cs="Helvetica"/>
          <w:color w:val="000000"/>
          <w:shd w:val="clear" w:color="auto" w:fill="FFFFFF"/>
        </w:rPr>
      </w:pPr>
      <w:r>
        <w:rPr>
          <w:rFonts w:cs="Helvetica"/>
          <w:noProof/>
          <w:color w:val="000000"/>
          <w:shd w:val="clear" w:color="auto" w:fill="FFFFFF"/>
          <w:lang w:val="en-US"/>
        </w:rPr>
        <w:drawing>
          <wp:inline distT="0" distB="0" distL="0" distR="0">
            <wp:extent cx="1187996" cy="1596542"/>
            <wp:effectExtent l="19050" t="0" r="0" b="0"/>
            <wp:docPr id="44" name="Paveikslėli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cstate="print"/>
                    <a:srcRect/>
                    <a:stretch>
                      <a:fillRect/>
                    </a:stretch>
                  </pic:blipFill>
                  <pic:spPr bwMode="auto">
                    <a:xfrm>
                      <a:off x="0" y="0"/>
                      <a:ext cx="1189796" cy="1598961"/>
                    </a:xfrm>
                    <a:prstGeom prst="rect">
                      <a:avLst/>
                    </a:prstGeom>
                    <a:noFill/>
                    <a:ln w="9525">
                      <a:noFill/>
                      <a:miter lim="800000"/>
                      <a:headEnd/>
                      <a:tailEnd/>
                    </a:ln>
                  </pic:spPr>
                </pic:pic>
              </a:graphicData>
            </a:graphic>
          </wp:inline>
        </w:drawing>
      </w:r>
    </w:p>
    <w:p w:rsidR="00302DB7" w:rsidRDefault="00302DB7" w:rsidP="00985EFB">
      <w:pPr>
        <w:jc w:val="both"/>
        <w:rPr>
          <w:rFonts w:cs="Helvetica"/>
          <w:color w:val="000000"/>
          <w:shd w:val="clear" w:color="auto" w:fill="FFFFFF"/>
        </w:rPr>
      </w:pPr>
      <w:r>
        <w:rPr>
          <w:rFonts w:cs="Helvetica"/>
          <w:color w:val="000000"/>
          <w:shd w:val="clear" w:color="auto" w:fill="FFFFFF"/>
        </w:rPr>
        <w:t>4</w:t>
      </w:r>
      <w:r w:rsidR="007B6F13">
        <w:rPr>
          <w:rFonts w:cs="Helvetica"/>
          <w:color w:val="000000"/>
          <w:shd w:val="clear" w:color="auto" w:fill="FFFFFF"/>
        </w:rPr>
        <w:t>.</w:t>
      </w:r>
      <w:r w:rsidRPr="00B71787">
        <w:rPr>
          <w:rFonts w:cs="Helvetica"/>
          <w:color w:val="000000"/>
          <w:shd w:val="clear" w:color="auto" w:fill="FFFFFF"/>
        </w:rPr>
        <w:t>Bendravimas su kolegomis, socializacija</w:t>
      </w:r>
      <w:r>
        <w:rPr>
          <w:rFonts w:cs="Helvetica"/>
          <w:color w:val="000000"/>
          <w:shd w:val="clear" w:color="auto" w:fill="FFFFFF"/>
        </w:rPr>
        <w:t xml:space="preserve"> – </w:t>
      </w:r>
      <w:r w:rsidR="00A6113C">
        <w:rPr>
          <w:rFonts w:cs="Helvetica"/>
          <w:color w:val="000000"/>
          <w:shd w:val="clear" w:color="auto" w:fill="FFFFFF"/>
        </w:rPr>
        <w:t>7,9</w:t>
      </w:r>
      <w:r w:rsidR="007B6F13">
        <w:t xml:space="preserve">proc. </w:t>
      </w:r>
      <w:r w:rsidR="00526CA8">
        <w:t>(</w:t>
      </w:r>
      <w:r w:rsidR="00A6113C">
        <w:rPr>
          <w:rFonts w:cs="Helvetica"/>
          <w:color w:val="000000"/>
          <w:shd w:val="clear" w:color="auto" w:fill="FFFFFF"/>
        </w:rPr>
        <w:t>27</w:t>
      </w:r>
      <w:r w:rsidR="00526CA8">
        <w:rPr>
          <w:rFonts w:cs="Helvetica"/>
          <w:color w:val="000000"/>
          <w:shd w:val="clear" w:color="auto" w:fill="FFFFFF"/>
        </w:rPr>
        <w:t>)</w:t>
      </w:r>
    </w:p>
    <w:p w:rsidR="00302DB7" w:rsidRDefault="00302DB7" w:rsidP="00985EFB">
      <w:pPr>
        <w:jc w:val="both"/>
        <w:rPr>
          <w:rFonts w:cs="Helvetica"/>
          <w:color w:val="000000"/>
          <w:shd w:val="clear" w:color="auto" w:fill="FFFFFF"/>
        </w:rPr>
      </w:pPr>
      <w:r>
        <w:rPr>
          <w:rFonts w:cs="Helvetica"/>
          <w:noProof/>
          <w:color w:val="000000"/>
          <w:shd w:val="clear" w:color="auto" w:fill="FFFFFF"/>
          <w:lang w:val="en-US"/>
        </w:rPr>
        <w:drawing>
          <wp:inline distT="0" distB="0" distL="0" distR="0">
            <wp:extent cx="1673273" cy="1330673"/>
            <wp:effectExtent l="19050" t="0" r="3127" b="0"/>
            <wp:docPr id="49" name="Paveikslėli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srcRect/>
                    <a:stretch>
                      <a:fillRect/>
                    </a:stretch>
                  </pic:blipFill>
                  <pic:spPr bwMode="auto">
                    <a:xfrm>
                      <a:off x="0" y="0"/>
                      <a:ext cx="1674527" cy="1331670"/>
                    </a:xfrm>
                    <a:prstGeom prst="rect">
                      <a:avLst/>
                    </a:prstGeom>
                    <a:noFill/>
                    <a:ln w="9525">
                      <a:noFill/>
                      <a:miter lim="800000"/>
                      <a:headEnd/>
                      <a:tailEnd/>
                    </a:ln>
                  </pic:spPr>
                </pic:pic>
              </a:graphicData>
            </a:graphic>
          </wp:inline>
        </w:drawing>
      </w:r>
    </w:p>
    <w:p w:rsidR="007C5F3D" w:rsidRDefault="007C5F3D" w:rsidP="00985EFB">
      <w:pPr>
        <w:jc w:val="both"/>
        <w:rPr>
          <w:rFonts w:cs="Helvetica"/>
          <w:color w:val="000000"/>
          <w:shd w:val="clear" w:color="auto" w:fill="FFFFFF"/>
        </w:rPr>
      </w:pPr>
    </w:p>
    <w:p w:rsidR="007C5F3D" w:rsidRDefault="007C5F3D" w:rsidP="00985EFB">
      <w:pPr>
        <w:jc w:val="both"/>
        <w:rPr>
          <w:rFonts w:cs="Helvetica"/>
          <w:color w:val="000000"/>
          <w:shd w:val="clear" w:color="auto" w:fill="FFFFFF"/>
        </w:rPr>
      </w:pPr>
    </w:p>
    <w:p w:rsidR="00302DB7" w:rsidRPr="00C565E6" w:rsidRDefault="00302DB7" w:rsidP="00985EFB">
      <w:pPr>
        <w:jc w:val="both"/>
        <w:rPr>
          <w:rFonts w:cs="Helvetica"/>
          <w:color w:val="000000"/>
          <w:shd w:val="clear" w:color="auto" w:fill="FFFFFF"/>
        </w:rPr>
      </w:pPr>
      <w:r>
        <w:rPr>
          <w:rFonts w:cs="Helvetica"/>
          <w:color w:val="000000"/>
          <w:shd w:val="clear" w:color="auto" w:fill="FFFFFF"/>
        </w:rPr>
        <w:lastRenderedPageBreak/>
        <w:t>5</w:t>
      </w:r>
      <w:r w:rsidR="007B6F13">
        <w:rPr>
          <w:rFonts w:cs="Helvetica"/>
          <w:color w:val="000000"/>
          <w:shd w:val="clear" w:color="auto" w:fill="FFFFFF"/>
        </w:rPr>
        <w:t>.</w:t>
      </w:r>
      <w:r w:rsidRPr="00B71787">
        <w:rPr>
          <w:rFonts w:cs="Helvetica"/>
          <w:color w:val="000000"/>
          <w:shd w:val="clear" w:color="auto" w:fill="FFFFFF"/>
        </w:rPr>
        <w:t>Perspektyvos ir karjeros galimybės</w:t>
      </w:r>
      <w:r w:rsidR="007B6F13">
        <w:rPr>
          <w:rFonts w:cs="Helvetica"/>
          <w:color w:val="000000"/>
          <w:shd w:val="clear" w:color="auto" w:fill="FFFFFF"/>
        </w:rPr>
        <w:t>–</w:t>
      </w:r>
      <w:r w:rsidR="00A6113C">
        <w:rPr>
          <w:rFonts w:cs="Helvetica"/>
          <w:color w:val="000000"/>
          <w:shd w:val="clear" w:color="auto" w:fill="FFFFFF"/>
        </w:rPr>
        <w:t>19,1</w:t>
      </w:r>
      <w:r w:rsidR="007B6F13">
        <w:t xml:space="preserve">proc. </w:t>
      </w:r>
      <w:r w:rsidR="00526CA8">
        <w:t>(</w:t>
      </w:r>
      <w:r w:rsidR="00A6113C">
        <w:rPr>
          <w:rFonts w:cs="Helvetica"/>
          <w:color w:val="000000"/>
          <w:shd w:val="clear" w:color="auto" w:fill="FFFFFF"/>
        </w:rPr>
        <w:t>65</w:t>
      </w:r>
      <w:r w:rsidR="00526CA8">
        <w:rPr>
          <w:rFonts w:cs="Helvetica"/>
          <w:color w:val="000000"/>
          <w:shd w:val="clear" w:color="auto" w:fill="FFFFFF"/>
        </w:rPr>
        <w:t>)</w:t>
      </w:r>
    </w:p>
    <w:p w:rsidR="00302DB7" w:rsidRDefault="00302DB7" w:rsidP="00985EFB">
      <w:pPr>
        <w:jc w:val="both"/>
      </w:pPr>
      <w:r>
        <w:rPr>
          <w:noProof/>
          <w:lang w:val="en-US"/>
        </w:rPr>
        <w:drawing>
          <wp:inline distT="0" distB="0" distL="0" distR="0">
            <wp:extent cx="1168732" cy="914400"/>
            <wp:effectExtent l="19050" t="0" r="0" b="0"/>
            <wp:docPr id="52" name="Paveikslėli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srcRect/>
                    <a:stretch>
                      <a:fillRect/>
                    </a:stretch>
                  </pic:blipFill>
                  <pic:spPr bwMode="auto">
                    <a:xfrm>
                      <a:off x="0" y="0"/>
                      <a:ext cx="1170287" cy="915616"/>
                    </a:xfrm>
                    <a:prstGeom prst="rect">
                      <a:avLst/>
                    </a:prstGeom>
                    <a:noFill/>
                    <a:ln w="9525">
                      <a:noFill/>
                      <a:miter lim="800000"/>
                      <a:headEnd/>
                      <a:tailEnd/>
                    </a:ln>
                  </pic:spPr>
                </pic:pic>
              </a:graphicData>
            </a:graphic>
          </wp:inline>
        </w:drawing>
      </w:r>
    </w:p>
    <w:p w:rsidR="00302DB7" w:rsidRDefault="00302DB7" w:rsidP="00985EFB">
      <w:pPr>
        <w:jc w:val="both"/>
      </w:pPr>
      <w:r>
        <w:t>6</w:t>
      </w:r>
      <w:r w:rsidR="007B6F13">
        <w:t>.</w:t>
      </w:r>
      <w:r w:rsidRPr="00B71787">
        <w:t>Galimybė ištrūkti iš namų, jaustis savarankišku</w:t>
      </w:r>
      <w:r w:rsidR="00A6113C">
        <w:t xml:space="preserve"> – 12,6 proc. (43)</w:t>
      </w:r>
    </w:p>
    <w:p w:rsidR="00302DB7" w:rsidRDefault="00302DB7" w:rsidP="00985EFB">
      <w:pPr>
        <w:jc w:val="both"/>
      </w:pPr>
      <w:r>
        <w:rPr>
          <w:noProof/>
          <w:lang w:val="en-US"/>
        </w:rPr>
        <w:drawing>
          <wp:inline distT="0" distB="0" distL="0" distR="0">
            <wp:extent cx="1243368" cy="1037707"/>
            <wp:effectExtent l="19050" t="0" r="0" b="0"/>
            <wp:docPr id="55" name="Paveikslėli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cstate="print"/>
                    <a:srcRect/>
                    <a:stretch>
                      <a:fillRect/>
                    </a:stretch>
                  </pic:blipFill>
                  <pic:spPr bwMode="auto">
                    <a:xfrm>
                      <a:off x="0" y="0"/>
                      <a:ext cx="1245917" cy="1039834"/>
                    </a:xfrm>
                    <a:prstGeom prst="rect">
                      <a:avLst/>
                    </a:prstGeom>
                    <a:noFill/>
                    <a:ln w="9525">
                      <a:noFill/>
                      <a:miter lim="800000"/>
                      <a:headEnd/>
                      <a:tailEnd/>
                    </a:ln>
                  </pic:spPr>
                </pic:pic>
              </a:graphicData>
            </a:graphic>
          </wp:inline>
        </w:drawing>
      </w:r>
    </w:p>
    <w:p w:rsidR="00302DB7" w:rsidRDefault="00302DB7" w:rsidP="00985EFB">
      <w:pPr>
        <w:jc w:val="both"/>
      </w:pPr>
      <w:r>
        <w:t>7</w:t>
      </w:r>
      <w:r w:rsidR="007B6F13">
        <w:t>.</w:t>
      </w:r>
      <w:r w:rsidRPr="00B71787">
        <w:t>Maža prarasto darbingumo pensija, mažos kitos gaunamos išmokos</w:t>
      </w:r>
      <w:r w:rsidR="00A6113C">
        <w:t xml:space="preserve"> – 12,6 proc. (43)</w:t>
      </w:r>
    </w:p>
    <w:p w:rsidR="00302DB7" w:rsidRDefault="00302DB7" w:rsidP="00985EFB">
      <w:pPr>
        <w:jc w:val="both"/>
      </w:pPr>
      <w:r>
        <w:rPr>
          <w:noProof/>
          <w:lang w:val="en-US"/>
        </w:rPr>
        <w:drawing>
          <wp:inline distT="0" distB="0" distL="0" distR="0">
            <wp:extent cx="1366198" cy="1331326"/>
            <wp:effectExtent l="19050" t="0" r="5402" b="0"/>
            <wp:docPr id="58" name="Paveikslėli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cstate="print"/>
                    <a:srcRect/>
                    <a:stretch>
                      <a:fillRect/>
                    </a:stretch>
                  </pic:blipFill>
                  <pic:spPr bwMode="auto">
                    <a:xfrm>
                      <a:off x="0" y="0"/>
                      <a:ext cx="1367828" cy="1332914"/>
                    </a:xfrm>
                    <a:prstGeom prst="rect">
                      <a:avLst/>
                    </a:prstGeom>
                    <a:noFill/>
                    <a:ln w="9525">
                      <a:noFill/>
                      <a:miter lim="800000"/>
                      <a:headEnd/>
                      <a:tailEnd/>
                    </a:ln>
                  </pic:spPr>
                </pic:pic>
              </a:graphicData>
            </a:graphic>
          </wp:inline>
        </w:drawing>
      </w:r>
    </w:p>
    <w:p w:rsidR="00A6113C" w:rsidRDefault="00A6113C" w:rsidP="00985EFB">
      <w:pPr>
        <w:jc w:val="both"/>
      </w:pPr>
    </w:p>
    <w:p w:rsidR="00302DB7" w:rsidRDefault="00302DB7" w:rsidP="00985EFB">
      <w:pPr>
        <w:jc w:val="both"/>
      </w:pPr>
      <w:r>
        <w:t>8</w:t>
      </w:r>
      <w:r w:rsidR="007B6F13">
        <w:t>.</w:t>
      </w:r>
      <w:r w:rsidRPr="00B71787">
        <w:t>Noras padėti šeimai</w:t>
      </w:r>
      <w:r w:rsidR="00A6113C">
        <w:t xml:space="preserve"> – 9,1proc. (31)</w:t>
      </w:r>
    </w:p>
    <w:p w:rsidR="00302DB7" w:rsidRDefault="00302DB7" w:rsidP="00985EFB">
      <w:pPr>
        <w:jc w:val="both"/>
      </w:pPr>
      <w:r>
        <w:rPr>
          <w:noProof/>
          <w:lang w:val="en-US"/>
        </w:rPr>
        <w:drawing>
          <wp:inline distT="0" distB="0" distL="0" distR="0">
            <wp:extent cx="1247180" cy="1337481"/>
            <wp:effectExtent l="19050" t="0" r="0" b="0"/>
            <wp:docPr id="61" name="Paveikslėli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cstate="print"/>
                    <a:srcRect/>
                    <a:stretch>
                      <a:fillRect/>
                    </a:stretch>
                  </pic:blipFill>
                  <pic:spPr bwMode="auto">
                    <a:xfrm>
                      <a:off x="0" y="0"/>
                      <a:ext cx="1248215" cy="1338591"/>
                    </a:xfrm>
                    <a:prstGeom prst="rect">
                      <a:avLst/>
                    </a:prstGeom>
                    <a:noFill/>
                    <a:ln w="9525">
                      <a:noFill/>
                      <a:miter lim="800000"/>
                      <a:headEnd/>
                      <a:tailEnd/>
                    </a:ln>
                  </pic:spPr>
                </pic:pic>
              </a:graphicData>
            </a:graphic>
          </wp:inline>
        </w:drawing>
      </w:r>
    </w:p>
    <w:p w:rsidR="007B6F13" w:rsidRDefault="007B6F13" w:rsidP="00985EFB">
      <w:pPr>
        <w:jc w:val="both"/>
      </w:pPr>
    </w:p>
    <w:p w:rsidR="00302DB7" w:rsidRDefault="00302DB7" w:rsidP="00985EFB">
      <w:pPr>
        <w:jc w:val="both"/>
      </w:pPr>
      <w:r>
        <w:t>9</w:t>
      </w:r>
      <w:r w:rsidR="007B6F13">
        <w:t>.</w:t>
      </w:r>
      <w:r w:rsidRPr="00B71787">
        <w:t>Gręsiantis skurdas senatvėje</w:t>
      </w:r>
      <w:r w:rsidR="00A6113C">
        <w:t xml:space="preserve"> – 14,1 proc. (48)</w:t>
      </w:r>
    </w:p>
    <w:p w:rsidR="00302DB7" w:rsidRDefault="00302DB7" w:rsidP="00985EFB">
      <w:pPr>
        <w:jc w:val="both"/>
      </w:pPr>
      <w:r>
        <w:rPr>
          <w:noProof/>
          <w:lang w:val="en-US"/>
        </w:rPr>
        <w:drawing>
          <wp:inline distT="0" distB="0" distL="0" distR="0">
            <wp:extent cx="1498007" cy="1317009"/>
            <wp:effectExtent l="19050" t="0" r="6943" b="0"/>
            <wp:docPr id="64" name="Paveikslėli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cstate="print"/>
                    <a:srcRect/>
                    <a:stretch>
                      <a:fillRect/>
                    </a:stretch>
                  </pic:blipFill>
                  <pic:spPr bwMode="auto">
                    <a:xfrm>
                      <a:off x="0" y="0"/>
                      <a:ext cx="1495892" cy="1315150"/>
                    </a:xfrm>
                    <a:prstGeom prst="rect">
                      <a:avLst/>
                    </a:prstGeom>
                    <a:noFill/>
                    <a:ln w="9525">
                      <a:noFill/>
                      <a:miter lim="800000"/>
                      <a:headEnd/>
                      <a:tailEnd/>
                    </a:ln>
                  </pic:spPr>
                </pic:pic>
              </a:graphicData>
            </a:graphic>
          </wp:inline>
        </w:drawing>
      </w:r>
    </w:p>
    <w:p w:rsidR="00302DB7" w:rsidRDefault="00302DB7" w:rsidP="00985EFB">
      <w:pPr>
        <w:jc w:val="both"/>
      </w:pPr>
      <w:r>
        <w:lastRenderedPageBreak/>
        <w:t xml:space="preserve">10 </w:t>
      </w:r>
      <w:r w:rsidRPr="00B71787">
        <w:t>Savo pavyzdžiu noras keisti visuomenės požiūrį į žmogų su negalia kaip išlaikytinį</w:t>
      </w:r>
      <w:r w:rsidR="00A6113C">
        <w:t xml:space="preserve"> – 17,6 proc. (60)</w:t>
      </w:r>
    </w:p>
    <w:p w:rsidR="00302DB7" w:rsidRDefault="00302DB7" w:rsidP="00985EFB">
      <w:pPr>
        <w:jc w:val="both"/>
      </w:pPr>
      <w:r>
        <w:rPr>
          <w:noProof/>
          <w:lang w:val="en-US"/>
        </w:rPr>
        <w:drawing>
          <wp:inline distT="0" distB="0" distL="0" distR="0">
            <wp:extent cx="1214351" cy="1221475"/>
            <wp:effectExtent l="19050" t="0" r="4849" b="0"/>
            <wp:docPr id="67" name="Paveikslėli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srcRect/>
                    <a:stretch>
                      <a:fillRect/>
                    </a:stretch>
                  </pic:blipFill>
                  <pic:spPr bwMode="auto">
                    <a:xfrm>
                      <a:off x="0" y="0"/>
                      <a:ext cx="1216820" cy="1223959"/>
                    </a:xfrm>
                    <a:prstGeom prst="rect">
                      <a:avLst/>
                    </a:prstGeom>
                    <a:noFill/>
                    <a:ln w="9525">
                      <a:noFill/>
                      <a:miter lim="800000"/>
                      <a:headEnd/>
                      <a:tailEnd/>
                    </a:ln>
                  </pic:spPr>
                </pic:pic>
              </a:graphicData>
            </a:graphic>
          </wp:inline>
        </w:drawing>
      </w:r>
    </w:p>
    <w:p w:rsidR="00302DB7" w:rsidRDefault="00302DB7" w:rsidP="00985EFB">
      <w:pPr>
        <w:jc w:val="both"/>
      </w:pPr>
      <w:r>
        <w:t>Kita</w:t>
      </w:r>
      <w:r w:rsidR="00A6113C">
        <w:t xml:space="preserve"> – 41,2 proc. (140)</w:t>
      </w:r>
    </w:p>
    <w:p w:rsidR="00302DB7" w:rsidRDefault="00302DB7" w:rsidP="00985EFB">
      <w:pPr>
        <w:jc w:val="both"/>
      </w:pPr>
      <w:r>
        <w:rPr>
          <w:noProof/>
          <w:lang w:val="en-US"/>
        </w:rPr>
        <w:drawing>
          <wp:inline distT="0" distB="0" distL="0" distR="0">
            <wp:extent cx="1159068" cy="1371600"/>
            <wp:effectExtent l="19050" t="0" r="2982" b="0"/>
            <wp:docPr id="70" name="Paveikslėli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cstate="print"/>
                    <a:srcRect/>
                    <a:stretch>
                      <a:fillRect/>
                    </a:stretch>
                  </pic:blipFill>
                  <pic:spPr bwMode="auto">
                    <a:xfrm>
                      <a:off x="0" y="0"/>
                      <a:ext cx="1159123" cy="1371666"/>
                    </a:xfrm>
                    <a:prstGeom prst="rect">
                      <a:avLst/>
                    </a:prstGeom>
                    <a:noFill/>
                    <a:ln w="9525">
                      <a:noFill/>
                      <a:miter lim="800000"/>
                      <a:headEnd/>
                      <a:tailEnd/>
                    </a:ln>
                  </pic:spPr>
                </pic:pic>
              </a:graphicData>
            </a:graphic>
          </wp:inline>
        </w:drawing>
      </w:r>
    </w:p>
    <w:p w:rsidR="00302DB7" w:rsidRPr="006B0E20" w:rsidRDefault="00483CD3" w:rsidP="00985EFB">
      <w:pPr>
        <w:jc w:val="both"/>
        <w:rPr>
          <w:b/>
        </w:rPr>
      </w:pPr>
      <w:r>
        <w:rPr>
          <w:b/>
        </w:rPr>
        <w:t xml:space="preserve">Finansinė motyvacija 57,9 proc. (197) </w:t>
      </w:r>
    </w:p>
    <w:p w:rsidR="00302DB7" w:rsidRDefault="00483CD3" w:rsidP="00985EFB">
      <w:pPr>
        <w:jc w:val="both"/>
        <w:rPr>
          <w:rFonts w:cs="Arial"/>
          <w:color w:val="000000"/>
          <w:shd w:val="clear" w:color="auto" w:fill="FFFFFF"/>
        </w:rPr>
      </w:pPr>
      <w:r>
        <w:t>(Atlyginimas, n</w:t>
      </w:r>
      <w:r w:rsidR="00302DB7">
        <w:t>oras padėti šeimai</w:t>
      </w:r>
      <w:r>
        <w:t>, m</w:t>
      </w:r>
      <w:r w:rsidR="00302DB7">
        <w:t>aža prarasto darbingumo pensija, mažos kitos pajamos</w:t>
      </w:r>
      <w:r>
        <w:t>, p</w:t>
      </w:r>
      <w:r w:rsidR="00302DB7" w:rsidRPr="00B71787">
        <w:rPr>
          <w:rFonts w:cs="Helvetica"/>
          <w:color w:val="000000"/>
          <w:shd w:val="clear" w:color="auto" w:fill="FFFFFF"/>
        </w:rPr>
        <w:t>erspektyvos ir karjeros galimybės</w:t>
      </w:r>
      <w:r>
        <w:rPr>
          <w:rFonts w:cs="Helvetica"/>
          <w:color w:val="000000"/>
          <w:shd w:val="clear" w:color="auto" w:fill="FFFFFF"/>
        </w:rPr>
        <w:t xml:space="preserve">, </w:t>
      </w:r>
      <w:r>
        <w:rPr>
          <w:rFonts w:cs="Arial"/>
          <w:color w:val="000000"/>
          <w:shd w:val="clear" w:color="auto" w:fill="FFFFFF"/>
        </w:rPr>
        <w:t>g</w:t>
      </w:r>
      <w:r w:rsidR="00302DB7" w:rsidRPr="00DC7C09">
        <w:rPr>
          <w:rFonts w:cs="Arial"/>
          <w:color w:val="000000"/>
          <w:shd w:val="clear" w:color="auto" w:fill="FFFFFF"/>
        </w:rPr>
        <w:t>ręsiantis skurdas senatvėje</w:t>
      </w:r>
      <w:r>
        <w:rPr>
          <w:rFonts w:cs="Arial"/>
          <w:color w:val="000000"/>
          <w:shd w:val="clear" w:color="auto" w:fill="FFFFFF"/>
        </w:rPr>
        <w:t>)</w:t>
      </w:r>
    </w:p>
    <w:p w:rsidR="00302DB7" w:rsidRPr="006B0E20" w:rsidRDefault="00302DB7" w:rsidP="00985EFB">
      <w:pPr>
        <w:jc w:val="both"/>
        <w:rPr>
          <w:b/>
        </w:rPr>
      </w:pPr>
      <w:r w:rsidRPr="006B0E20">
        <w:rPr>
          <w:b/>
        </w:rPr>
        <w:t>Psichosocialinė motyvacija</w:t>
      </w:r>
      <w:r w:rsidR="00483CD3">
        <w:rPr>
          <w:b/>
        </w:rPr>
        <w:t xml:space="preserve"> 62,4 proc. (212)</w:t>
      </w:r>
      <w:r w:rsidRPr="006B0E20">
        <w:rPr>
          <w:b/>
        </w:rPr>
        <w:t>:</w:t>
      </w:r>
    </w:p>
    <w:p w:rsidR="00302DB7" w:rsidRDefault="00483CD3" w:rsidP="00985EFB">
      <w:pPr>
        <w:jc w:val="both"/>
        <w:rPr>
          <w:rFonts w:cs="Helvetica"/>
          <w:color w:val="000000"/>
          <w:shd w:val="clear" w:color="auto" w:fill="FFFFFF"/>
        </w:rPr>
      </w:pPr>
      <w:r>
        <w:rPr>
          <w:rFonts w:cs="Helvetica"/>
          <w:color w:val="000000"/>
          <w:shd w:val="clear" w:color="auto" w:fill="FFFFFF"/>
        </w:rPr>
        <w:t>(</w:t>
      </w:r>
      <w:r w:rsidR="00302DB7" w:rsidRPr="002321A3">
        <w:rPr>
          <w:rFonts w:cs="Helvetica"/>
          <w:color w:val="000000"/>
          <w:shd w:val="clear" w:color="auto" w:fill="FFFFFF"/>
        </w:rPr>
        <w:t>Mėgstamas darbas, naudinga veikla suteikia laimės ir pilnatvės pojūtį</w:t>
      </w:r>
      <w:r>
        <w:rPr>
          <w:rFonts w:cs="Helvetica"/>
          <w:color w:val="000000"/>
          <w:shd w:val="clear" w:color="auto" w:fill="FFFFFF"/>
        </w:rPr>
        <w:t>, m</w:t>
      </w:r>
      <w:r w:rsidR="00302DB7" w:rsidRPr="002321A3">
        <w:rPr>
          <w:rFonts w:cs="Helvetica"/>
          <w:color w:val="000000"/>
          <w:shd w:val="clear" w:color="auto" w:fill="FFFFFF"/>
        </w:rPr>
        <w:t>ėgstamas darbas, naudinga veikla suteikia laimės ir pilnatvės pojūtį</w:t>
      </w:r>
      <w:r>
        <w:rPr>
          <w:rFonts w:cs="Helvetica"/>
          <w:color w:val="000000"/>
          <w:shd w:val="clear" w:color="auto" w:fill="FFFFFF"/>
        </w:rPr>
        <w:t xml:space="preserve">, </w:t>
      </w:r>
      <w:r>
        <w:t>savo pavyzdžiu noras keisti visuomenės požiūrį į žmogų su negalia kaip išlaikytinį,</w:t>
      </w:r>
      <w:r>
        <w:rPr>
          <w:rFonts w:cs="Helvetica"/>
          <w:color w:val="000000"/>
          <w:shd w:val="clear" w:color="auto" w:fill="FFFFFF"/>
        </w:rPr>
        <w:t>b</w:t>
      </w:r>
      <w:r w:rsidRPr="00B71787">
        <w:rPr>
          <w:rFonts w:cs="Helvetica"/>
          <w:color w:val="000000"/>
          <w:shd w:val="clear" w:color="auto" w:fill="FFFFFF"/>
        </w:rPr>
        <w:t>endravimas su kolegomis, socializacija</w:t>
      </w:r>
      <w:r>
        <w:rPr>
          <w:rFonts w:cs="Helvetica"/>
          <w:color w:val="000000"/>
          <w:shd w:val="clear" w:color="auto" w:fill="FFFFFF"/>
        </w:rPr>
        <w:t>,n</w:t>
      </w:r>
      <w:r w:rsidRPr="002321A3">
        <w:rPr>
          <w:rFonts w:cs="Helvetica"/>
          <w:color w:val="000000"/>
          <w:shd w:val="clear" w:color="auto" w:fill="FFFFFF"/>
        </w:rPr>
        <w:t>oras būti naudingu visuomenei</w:t>
      </w:r>
      <w:r>
        <w:rPr>
          <w:rFonts w:cs="Helvetica"/>
          <w:color w:val="000000"/>
          <w:shd w:val="clear" w:color="auto" w:fill="FFFFFF"/>
        </w:rPr>
        <w:t>,</w:t>
      </w:r>
      <w:r>
        <w:t>g</w:t>
      </w:r>
      <w:r w:rsidRPr="00B71787">
        <w:t>alimybė ištrūkti iš namų, jaustis savarankišku</w:t>
      </w:r>
      <w:r>
        <w:t>)</w:t>
      </w:r>
    </w:p>
    <w:p w:rsidR="00302DB7" w:rsidRPr="006B0E20" w:rsidRDefault="00302DB7" w:rsidP="00985EFB">
      <w:pPr>
        <w:jc w:val="both"/>
        <w:rPr>
          <w:b/>
        </w:rPr>
      </w:pPr>
      <w:r w:rsidRPr="006B0E20">
        <w:rPr>
          <w:b/>
        </w:rPr>
        <w:t>Kita</w:t>
      </w:r>
      <w:r w:rsidR="00483CD3">
        <w:rPr>
          <w:b/>
        </w:rPr>
        <w:t xml:space="preserve"> 41,1 proc. (140)</w:t>
      </w:r>
    </w:p>
    <w:p w:rsidR="00302DB7" w:rsidRPr="006C6472" w:rsidRDefault="00302DB7" w:rsidP="00985EFB">
      <w:pPr>
        <w:jc w:val="both"/>
      </w:pPr>
    </w:p>
    <w:p w:rsidR="00302DB7" w:rsidRPr="006C6472" w:rsidRDefault="0090071D" w:rsidP="00985EFB">
      <w:pPr>
        <w:spacing w:line="338" w:lineRule="atLeast"/>
        <w:jc w:val="both"/>
        <w:rPr>
          <w:rFonts w:eastAsia="Times New Roman" w:cs="Times New Roman"/>
          <w:b/>
          <w:lang w:eastAsia="lt-LT"/>
        </w:rPr>
      </w:pPr>
      <w:r>
        <w:rPr>
          <w:rFonts w:eastAsia="Times New Roman" w:cs="Times New Roman"/>
          <w:b/>
          <w:lang w:eastAsia="lt-LT"/>
        </w:rPr>
        <w:t>Darbdavių ir visuomenės mitai apie neįgalius darbuotojus</w:t>
      </w:r>
    </w:p>
    <w:p w:rsidR="00302DB7" w:rsidRDefault="0090071D" w:rsidP="00985EFB">
      <w:pPr>
        <w:jc w:val="both"/>
      </w:pPr>
      <w:r>
        <w:rPr>
          <w:color w:val="000000"/>
          <w:shd w:val="clear" w:color="auto" w:fill="FFFFFF"/>
        </w:rPr>
        <w:t>N</w:t>
      </w:r>
      <w:r w:rsidR="00302DB7" w:rsidRPr="004A0BA4">
        <w:rPr>
          <w:color w:val="000000"/>
          <w:shd w:val="clear" w:color="auto" w:fill="FFFFFF"/>
        </w:rPr>
        <w:t>eįgalieji ištisai serg</w:t>
      </w:r>
      <w:r w:rsidR="00302DB7">
        <w:rPr>
          <w:color w:val="000000"/>
          <w:shd w:val="clear" w:color="auto" w:fill="FFFFFF"/>
        </w:rPr>
        <w:t xml:space="preserve">a, todėl jų priimti neapsimoka – </w:t>
      </w:r>
      <w:r w:rsidR="00483CD3">
        <w:rPr>
          <w:color w:val="000000"/>
          <w:shd w:val="clear" w:color="auto" w:fill="FFFFFF"/>
        </w:rPr>
        <w:t>53,8 proc.</w:t>
      </w:r>
      <w:r w:rsidR="00302DB7">
        <w:rPr>
          <w:color w:val="000000"/>
          <w:shd w:val="clear" w:color="auto" w:fill="FFFFFF"/>
        </w:rPr>
        <w:t xml:space="preserve"> (</w:t>
      </w:r>
      <w:r w:rsidR="00483CD3">
        <w:rPr>
          <w:color w:val="000000"/>
          <w:shd w:val="clear" w:color="auto" w:fill="FFFFFF"/>
        </w:rPr>
        <w:t>183</w:t>
      </w:r>
      <w:r w:rsidR="00302DB7">
        <w:rPr>
          <w:color w:val="000000"/>
          <w:shd w:val="clear" w:color="auto" w:fill="FFFFFF"/>
        </w:rPr>
        <w:t>)</w:t>
      </w:r>
      <w:r>
        <w:rPr>
          <w:color w:val="000000"/>
          <w:shd w:val="clear" w:color="auto" w:fill="FFFFFF"/>
        </w:rPr>
        <w:t>, n</w:t>
      </w:r>
      <w:r w:rsidR="00302DB7" w:rsidRPr="004A0BA4">
        <w:rPr>
          <w:color w:val="000000"/>
          <w:shd w:val="clear" w:color="auto" w:fill="FFFFFF"/>
        </w:rPr>
        <w:t>eįgaliųjų mažas darbo našumas</w:t>
      </w:r>
      <w:r w:rsidR="00302DB7">
        <w:rPr>
          <w:color w:val="000000"/>
          <w:shd w:val="clear" w:color="auto" w:fill="FFFFFF"/>
        </w:rPr>
        <w:t xml:space="preserve"> –</w:t>
      </w:r>
      <w:r w:rsidR="00483CD3">
        <w:rPr>
          <w:color w:val="000000"/>
          <w:shd w:val="clear" w:color="auto" w:fill="FFFFFF"/>
        </w:rPr>
        <w:t xml:space="preserve">47,9 proc. </w:t>
      </w:r>
      <w:r w:rsidR="00302DB7">
        <w:rPr>
          <w:color w:val="000000"/>
          <w:shd w:val="clear" w:color="auto" w:fill="FFFFFF"/>
        </w:rPr>
        <w:t>(</w:t>
      </w:r>
      <w:r w:rsidR="00483CD3">
        <w:rPr>
          <w:color w:val="000000"/>
          <w:shd w:val="clear" w:color="auto" w:fill="FFFFFF"/>
        </w:rPr>
        <w:t>169</w:t>
      </w:r>
      <w:r w:rsidR="00302DB7">
        <w:rPr>
          <w:color w:val="000000"/>
          <w:shd w:val="clear" w:color="auto" w:fill="FFFFFF"/>
        </w:rPr>
        <w:t>)</w:t>
      </w:r>
      <w:r>
        <w:rPr>
          <w:color w:val="000000"/>
          <w:shd w:val="clear" w:color="auto" w:fill="FFFFFF"/>
        </w:rPr>
        <w:t xml:space="preserve">, </w:t>
      </w:r>
      <w:r w:rsidR="00302DB7" w:rsidRPr="004A0BA4">
        <w:rPr>
          <w:color w:val="000000"/>
          <w:shd w:val="clear" w:color="auto" w:fill="FFFFFF"/>
        </w:rPr>
        <w:t>neįgalieji nesusitvarko su pareigomis</w:t>
      </w:r>
      <w:r w:rsidR="00302DB7">
        <w:rPr>
          <w:color w:val="000000"/>
          <w:shd w:val="clear" w:color="auto" w:fill="FFFFFF"/>
        </w:rPr>
        <w:t xml:space="preserve"> – </w:t>
      </w:r>
      <w:r w:rsidR="00483CD3">
        <w:rPr>
          <w:color w:val="000000"/>
          <w:shd w:val="clear" w:color="auto" w:fill="FFFFFF"/>
        </w:rPr>
        <w:t xml:space="preserve">34,4proc. </w:t>
      </w:r>
      <w:r w:rsidR="00302DB7">
        <w:rPr>
          <w:color w:val="000000"/>
          <w:shd w:val="clear" w:color="auto" w:fill="FFFFFF"/>
        </w:rPr>
        <w:t>(</w:t>
      </w:r>
      <w:r w:rsidR="00483CD3">
        <w:rPr>
          <w:color w:val="000000"/>
          <w:shd w:val="clear" w:color="auto" w:fill="FFFFFF"/>
        </w:rPr>
        <w:t>117</w:t>
      </w:r>
      <w:r w:rsidR="00302DB7">
        <w:rPr>
          <w:color w:val="000000"/>
          <w:shd w:val="clear" w:color="auto" w:fill="FFFFFF"/>
        </w:rPr>
        <w:t>)</w:t>
      </w:r>
      <w:r>
        <w:rPr>
          <w:color w:val="000000"/>
          <w:shd w:val="clear" w:color="auto" w:fill="FFFFFF"/>
        </w:rPr>
        <w:t xml:space="preserve">, </w:t>
      </w:r>
      <w:r w:rsidR="00302DB7" w:rsidRPr="004A0BA4">
        <w:rPr>
          <w:color w:val="000000"/>
          <w:shd w:val="clear" w:color="auto" w:fill="FFFFFF"/>
        </w:rPr>
        <w:t>neįgalieji gali dirbti tik tiek, kiek turi darbingumo procentų, pvz., 40 proc. darbingas asmuo gali dirbti tik 3-4 val.</w:t>
      </w:r>
      <w:r w:rsidR="00302DB7">
        <w:rPr>
          <w:color w:val="000000"/>
          <w:shd w:val="clear" w:color="auto" w:fill="FFFFFF"/>
        </w:rPr>
        <w:t xml:space="preserve"> – </w:t>
      </w:r>
      <w:r w:rsidR="00483CD3">
        <w:rPr>
          <w:color w:val="000000"/>
          <w:shd w:val="clear" w:color="auto" w:fill="FFFFFF"/>
        </w:rPr>
        <w:t xml:space="preserve">26,5proc. </w:t>
      </w:r>
      <w:r w:rsidR="00302DB7">
        <w:rPr>
          <w:color w:val="000000"/>
          <w:shd w:val="clear" w:color="auto" w:fill="FFFFFF"/>
        </w:rPr>
        <w:t>(</w:t>
      </w:r>
      <w:r w:rsidR="00483CD3">
        <w:rPr>
          <w:color w:val="000000"/>
          <w:shd w:val="clear" w:color="auto" w:fill="FFFFFF"/>
        </w:rPr>
        <w:t>90</w:t>
      </w:r>
      <w:r w:rsidR="00302DB7">
        <w:rPr>
          <w:color w:val="000000"/>
          <w:shd w:val="clear" w:color="auto" w:fill="FFFFFF"/>
        </w:rPr>
        <w:t>)</w:t>
      </w:r>
      <w:r>
        <w:rPr>
          <w:color w:val="000000"/>
          <w:shd w:val="clear" w:color="auto" w:fill="FFFFFF"/>
        </w:rPr>
        <w:t xml:space="preserve">, </w:t>
      </w:r>
      <w:r w:rsidR="00302DB7" w:rsidRPr="004A0BA4">
        <w:rPr>
          <w:color w:val="000000"/>
          <w:shd w:val="clear" w:color="auto" w:fill="FFFFFF"/>
        </w:rPr>
        <w:t>daug investicijų, kurios neatsipirks, pritaikant darbo ir poilsio vietas neįgaliesiems</w:t>
      </w:r>
      <w:r w:rsidR="00302DB7">
        <w:rPr>
          <w:color w:val="000000"/>
          <w:shd w:val="clear" w:color="auto" w:fill="FFFFFF"/>
        </w:rPr>
        <w:t xml:space="preserve"> – </w:t>
      </w:r>
      <w:r w:rsidR="00483CD3">
        <w:rPr>
          <w:color w:val="000000"/>
          <w:shd w:val="clear" w:color="auto" w:fill="FFFFFF"/>
        </w:rPr>
        <w:t xml:space="preserve">24,7proc. </w:t>
      </w:r>
      <w:r w:rsidR="00302DB7">
        <w:rPr>
          <w:color w:val="000000"/>
          <w:shd w:val="clear" w:color="auto" w:fill="FFFFFF"/>
        </w:rPr>
        <w:t>(</w:t>
      </w:r>
      <w:r w:rsidR="00483CD3">
        <w:rPr>
          <w:color w:val="000000"/>
          <w:shd w:val="clear" w:color="auto" w:fill="FFFFFF"/>
        </w:rPr>
        <w:t>84</w:t>
      </w:r>
      <w:r w:rsidR="00302DB7">
        <w:rPr>
          <w:color w:val="000000"/>
          <w:shd w:val="clear" w:color="auto" w:fill="FFFFFF"/>
        </w:rPr>
        <w:t>)</w:t>
      </w:r>
      <w:r>
        <w:rPr>
          <w:color w:val="000000"/>
          <w:shd w:val="clear" w:color="auto" w:fill="FFFFFF"/>
        </w:rPr>
        <w:t xml:space="preserve">, </w:t>
      </w:r>
      <w:r w:rsidR="00302DB7" w:rsidRPr="004A0BA4">
        <w:rPr>
          <w:color w:val="000000"/>
          <w:shd w:val="clear" w:color="auto" w:fill="FFFFFF"/>
        </w:rPr>
        <w:t xml:space="preserve">neįgalieji </w:t>
      </w:r>
      <w:r w:rsidR="00302DB7">
        <w:rPr>
          <w:color w:val="000000"/>
          <w:shd w:val="clear" w:color="auto" w:fill="FFFFFF"/>
        </w:rPr>
        <w:t xml:space="preserve">nieko nesugeba </w:t>
      </w:r>
      <w:r w:rsidR="00483CD3">
        <w:rPr>
          <w:color w:val="000000"/>
          <w:shd w:val="clear" w:color="auto" w:fill="FFFFFF"/>
        </w:rPr>
        <w:t xml:space="preserve">– 26,5proc. </w:t>
      </w:r>
      <w:r w:rsidR="00302DB7">
        <w:rPr>
          <w:color w:val="000000"/>
          <w:shd w:val="clear" w:color="auto" w:fill="FFFFFF"/>
        </w:rPr>
        <w:t>(</w:t>
      </w:r>
      <w:r w:rsidR="00483CD3">
        <w:rPr>
          <w:color w:val="000000"/>
          <w:shd w:val="clear" w:color="auto" w:fill="FFFFFF"/>
        </w:rPr>
        <w:t>73</w:t>
      </w:r>
      <w:r>
        <w:rPr>
          <w:color w:val="000000"/>
          <w:shd w:val="clear" w:color="auto" w:fill="FFFFFF"/>
        </w:rPr>
        <w:t>). D</w:t>
      </w:r>
      <w:r w:rsidR="00302DB7">
        <w:t xml:space="preserve">arbo neieškau – </w:t>
      </w:r>
      <w:r w:rsidR="00483CD3">
        <w:t>1,2</w:t>
      </w:r>
      <w:r w:rsidR="00483CD3">
        <w:rPr>
          <w:color w:val="000000"/>
          <w:shd w:val="clear" w:color="auto" w:fill="FFFFFF"/>
        </w:rPr>
        <w:t>proc.</w:t>
      </w:r>
      <w:r w:rsidR="00302DB7">
        <w:t>(</w:t>
      </w:r>
      <w:r w:rsidR="00483CD3">
        <w:t>4</w:t>
      </w:r>
      <w:r w:rsidR="00302DB7">
        <w:t>)</w:t>
      </w:r>
      <w:r>
        <w:t>.</w:t>
      </w:r>
    </w:p>
    <w:p w:rsidR="00302DB7" w:rsidRDefault="00302DB7" w:rsidP="00985EFB">
      <w:pPr>
        <w:jc w:val="both"/>
      </w:pPr>
    </w:p>
    <w:p w:rsidR="00B44B6F" w:rsidRPr="00B44B6F" w:rsidRDefault="00B44B6F" w:rsidP="00985EFB">
      <w:pPr>
        <w:jc w:val="both"/>
        <w:rPr>
          <w:b/>
        </w:rPr>
      </w:pPr>
      <w:r w:rsidRPr="00B44B6F">
        <w:rPr>
          <w:b/>
        </w:rPr>
        <w:t>Įgyta ar įgimta negalia ir išsilavinimas</w:t>
      </w:r>
    </w:p>
    <w:p w:rsidR="00302DB7" w:rsidRDefault="00B44B6F" w:rsidP="00985EFB">
      <w:pPr>
        <w:jc w:val="both"/>
      </w:pPr>
      <w:r>
        <w:t>16,5 proc. (56)</w:t>
      </w:r>
      <w:r w:rsidR="00302DB7">
        <w:t xml:space="preserve"> neįgal</w:t>
      </w:r>
      <w:r>
        <w:t xml:space="preserve">iųjų </w:t>
      </w:r>
      <w:r w:rsidR="00302DB7">
        <w:t>turi įgimta negalią</w:t>
      </w:r>
      <w:r>
        <w:t xml:space="preserve">. </w:t>
      </w:r>
      <w:r w:rsidR="00B73196">
        <w:t>Iš jų 33,9 proc. (19) turi aukštąjį išsilavinimą, net 66,1 proc. (37)</w:t>
      </w:r>
      <w:r w:rsidR="00302DB7">
        <w:t xml:space="preserve"> turi vidurinį, pagrindinį arba neturi jokio išsilavinimo </w:t>
      </w:r>
      <w:r w:rsidR="00B73196">
        <w:t xml:space="preserve">arba įgijo profesiją profesinio rengimo centre (8). </w:t>
      </w:r>
    </w:p>
    <w:p w:rsidR="00B73196" w:rsidRDefault="00BB2D9D" w:rsidP="00985EFB">
      <w:pPr>
        <w:jc w:val="both"/>
      </w:pPr>
      <w:r>
        <w:lastRenderedPageBreak/>
        <w:t xml:space="preserve">Iš </w:t>
      </w:r>
      <w:r w:rsidR="00F55642">
        <w:t xml:space="preserve">37 </w:t>
      </w:r>
      <w:r>
        <w:t>turinčių įgimtą negalią</w:t>
      </w:r>
      <w:r w:rsidR="00F55642">
        <w:t xml:space="preserve"> ir vidurinį, pagrindinį išsilavinimą arba yra įgiję profesiją profesinės reabilitacijos centre, 29,7 </w:t>
      </w:r>
      <w:r w:rsidR="00F55642">
        <w:rPr>
          <w:color w:val="000000"/>
          <w:shd w:val="clear" w:color="auto" w:fill="FFFFFF"/>
        </w:rPr>
        <w:t>proc. (</w:t>
      </w:r>
      <w:r w:rsidR="00F55642">
        <w:t xml:space="preserve">11) – judėjimo negalią, 16,2 </w:t>
      </w:r>
      <w:r w:rsidR="00F55642">
        <w:rPr>
          <w:color w:val="000000"/>
          <w:shd w:val="clear" w:color="auto" w:fill="FFFFFF"/>
        </w:rPr>
        <w:t>proc.</w:t>
      </w:r>
      <w:r w:rsidR="00F55642">
        <w:t xml:space="preserve"> (6) – klausos sutrikimus, 16,2 </w:t>
      </w:r>
      <w:r w:rsidR="00F55642">
        <w:rPr>
          <w:color w:val="000000"/>
          <w:shd w:val="clear" w:color="auto" w:fill="FFFFFF"/>
        </w:rPr>
        <w:t>proc. (</w:t>
      </w:r>
      <w:r w:rsidR="00F55642">
        <w:t xml:space="preserve">6) – kompleksinę negalią, 13,5 </w:t>
      </w:r>
      <w:r w:rsidR="00F55642">
        <w:rPr>
          <w:color w:val="000000"/>
          <w:shd w:val="clear" w:color="auto" w:fill="FFFFFF"/>
        </w:rPr>
        <w:t>proc. (</w:t>
      </w:r>
      <w:r w:rsidR="00F55642">
        <w:t xml:space="preserve">5) turi intelekto sutrikimus, 13,5 </w:t>
      </w:r>
      <w:r w:rsidR="00F55642">
        <w:rPr>
          <w:color w:val="000000"/>
          <w:shd w:val="clear" w:color="auto" w:fill="FFFFFF"/>
        </w:rPr>
        <w:t>proc. (</w:t>
      </w:r>
      <w:r w:rsidR="00F55642">
        <w:t xml:space="preserve">5) – vidaus organų sutrikimus. 5,4 </w:t>
      </w:r>
      <w:r w:rsidR="00F55642">
        <w:rPr>
          <w:color w:val="000000"/>
          <w:shd w:val="clear" w:color="auto" w:fill="FFFFFF"/>
        </w:rPr>
        <w:t>proc. (</w:t>
      </w:r>
      <w:r w:rsidR="00F55642">
        <w:t xml:space="preserve">2) – psichikos sutrikimus, 5,4 </w:t>
      </w:r>
      <w:r w:rsidR="00F55642">
        <w:rPr>
          <w:color w:val="000000"/>
          <w:shd w:val="clear" w:color="auto" w:fill="FFFFFF"/>
        </w:rPr>
        <w:t>proc. (</w:t>
      </w:r>
      <w:r w:rsidR="00F55642">
        <w:t xml:space="preserve">2) – regos negalią. </w:t>
      </w:r>
    </w:p>
    <w:p w:rsidR="00302DB7" w:rsidRDefault="00302DB7" w:rsidP="00985EFB">
      <w:pPr>
        <w:jc w:val="both"/>
      </w:pPr>
    </w:p>
    <w:p w:rsidR="00BF65A2" w:rsidRPr="000B71BE" w:rsidRDefault="00BF65A2" w:rsidP="00985EFB">
      <w:pPr>
        <w:jc w:val="both"/>
        <w:rPr>
          <w:rFonts w:eastAsia="Times New Roman" w:cs="Arial"/>
          <w:b/>
          <w:color w:val="000000"/>
          <w:sz w:val="36"/>
          <w:szCs w:val="36"/>
          <w:lang w:eastAsia="lt-LT"/>
        </w:rPr>
      </w:pPr>
      <w:r w:rsidRPr="000B71BE">
        <w:rPr>
          <w:rFonts w:eastAsia="Times New Roman" w:cs="Arial"/>
          <w:b/>
          <w:color w:val="000000"/>
          <w:sz w:val="36"/>
          <w:szCs w:val="36"/>
          <w:lang w:eastAsia="lt-LT"/>
        </w:rPr>
        <w:t>Išvados</w:t>
      </w:r>
    </w:p>
    <w:p w:rsidR="00BF65A2" w:rsidRDefault="00BF65A2" w:rsidP="00985EFB">
      <w:pPr>
        <w:jc w:val="both"/>
        <w:rPr>
          <w:rFonts w:eastAsia="Times New Roman" w:cs="Arial"/>
          <w:color w:val="000000"/>
          <w:lang w:eastAsia="lt-LT"/>
        </w:rPr>
      </w:pPr>
      <w:r>
        <w:rPr>
          <w:rFonts w:eastAsia="Times New Roman" w:cs="Arial"/>
          <w:color w:val="000000"/>
          <w:lang w:eastAsia="lt-LT"/>
        </w:rPr>
        <w:t xml:space="preserve">Tarp dirbančiųjų neįgaliųjų didesnė dalis moterų (apie 60 proc.), o tarp nedirbančiųjų – šiek tiek daugiau vyrų (52 proc.). </w:t>
      </w:r>
    </w:p>
    <w:p w:rsidR="00BF65A2" w:rsidRDefault="00BF65A2" w:rsidP="00985EFB">
      <w:pPr>
        <w:jc w:val="both"/>
        <w:rPr>
          <w:rFonts w:eastAsia="Times New Roman" w:cs="Arial"/>
          <w:color w:val="000000"/>
          <w:lang w:eastAsia="lt-LT"/>
        </w:rPr>
      </w:pPr>
      <w:r>
        <w:rPr>
          <w:rFonts w:eastAsia="Times New Roman" w:cs="Arial"/>
          <w:color w:val="000000"/>
          <w:lang w:eastAsia="lt-LT"/>
        </w:rPr>
        <w:t xml:space="preserve">Dirbančiųjų išsilavinimas didesnis nei nedirbančiųjų. Aukštąjį išsilavinimą turi beveik 70 proc. dirbančiųjų, o tarp nedirbančiųjų – tik apie 40 proc. </w:t>
      </w:r>
    </w:p>
    <w:p w:rsidR="00BF65A2" w:rsidRDefault="00BF65A2" w:rsidP="00985EFB">
      <w:pPr>
        <w:spacing w:line="311" w:lineRule="atLeast"/>
        <w:jc w:val="both"/>
        <w:rPr>
          <w:rFonts w:eastAsia="Times New Roman" w:cs="Times New Roman"/>
          <w:lang w:eastAsia="lt-LT"/>
        </w:rPr>
      </w:pPr>
      <w:r>
        <w:rPr>
          <w:rFonts w:eastAsia="Times New Roman" w:cs="Times New Roman"/>
          <w:lang w:eastAsia="lt-LT"/>
        </w:rPr>
        <w:t>62 proc. dirbančių neįgaliųjų yra jauno – 26-45 m. amžiaus, – 35 proc. – vyresnio, 46-64 m. amžiaus. Labai jauni – 18-25 m. amžiaus – neįgalieji sudaro tik 1,5 proc. dirbančiųjų. Vyresni nei 64 m. neįgalieji sudaro tik 1 proc. dirbančiųjų.</w:t>
      </w:r>
    </w:p>
    <w:p w:rsidR="00BF65A2" w:rsidRDefault="00BF65A2" w:rsidP="00985EFB">
      <w:pPr>
        <w:spacing w:line="311" w:lineRule="atLeast"/>
        <w:jc w:val="both"/>
        <w:rPr>
          <w:rFonts w:eastAsia="Times New Roman" w:cs="Times New Roman"/>
          <w:lang w:eastAsia="lt-LT"/>
        </w:rPr>
      </w:pPr>
      <w:r>
        <w:rPr>
          <w:rFonts w:eastAsia="Times New Roman" w:cs="Times New Roman"/>
          <w:lang w:eastAsia="lt-LT"/>
        </w:rPr>
        <w:t xml:space="preserve">Tarp nedirbančių neįgaliųjų jauno, </w:t>
      </w:r>
      <w:r>
        <w:t xml:space="preserve">26-45 m. amžiaus grupę, sudaro beveik 41 proc., o vyresnio – 46-64 m. amžiaus grupę – sudaro virš 53 proc. neįgaliųjų. Labai jauni – 18-25 m. amžiaus neįgalieji sudaro beveik 6 proc., o vyresni nei 64 m. amžiaus – 0,3 proc. (1 asmuo). Komentaruose ir pastabose ne vienas nedirbantis neįgalusis skundėsi, kad įsidarbinti trukdo amžius. 46 m., 48 m. – jau per senas amžius. </w:t>
      </w:r>
    </w:p>
    <w:p w:rsidR="00BF65A2" w:rsidRDefault="00BF65A2" w:rsidP="00985EFB">
      <w:pPr>
        <w:jc w:val="both"/>
      </w:pPr>
      <w:r>
        <w:t xml:space="preserve">Didžioji dalis (per 50 proc.) dirbančių neįgaliųjų gyvena didmiestyje, daugiausiai Vilniuje. Dar arti 30 proc. gyvena miestuose. Miesteliuose, rajonų centruose, gyvenvietėse ir kaime gyvena šiek tiek daugiau nei 20 proc. dirbančių neįgaliųjų. </w:t>
      </w:r>
    </w:p>
    <w:p w:rsidR="00BF65A2" w:rsidRDefault="00BF65A2" w:rsidP="00985EFB">
      <w:pPr>
        <w:jc w:val="both"/>
      </w:pPr>
      <w:r>
        <w:t xml:space="preserve">Didmiestyje (Vilniuje, Kaune arba Klaipėdoje) gyvena 34 proc. nedirbančių neįgaliųjų. Mieste – dar beveik 30 proc. Miesteliuose, rajonų centruose, gyvenvietėse ir kaime gyvena beveik 40 proc. nedirbančių neįgaliųjų. </w:t>
      </w:r>
    </w:p>
    <w:p w:rsidR="00BF65A2" w:rsidRDefault="00BF65A2" w:rsidP="00985EFB">
      <w:pPr>
        <w:jc w:val="both"/>
      </w:pPr>
      <w:r>
        <w:t xml:space="preserve">Po maždaug 40 proc. dirbančiųjų turi 0-25 proc. ir 30-45 proc. darbingumo lygį. 50 ir daugiau proc. darbingumo lygį turi tik mažiau nei 20 proc. dirbančių neįgaliųjų. </w:t>
      </w:r>
    </w:p>
    <w:p w:rsidR="00BF65A2" w:rsidRDefault="00BF65A2" w:rsidP="00985EFB">
      <w:pPr>
        <w:jc w:val="both"/>
      </w:pPr>
      <w:r>
        <w:t xml:space="preserve">Tik šiek tiek daugiau nei 20 proc. nedirbančių neįgaliųjų turi 0-25 proc. darbingumo lygį. 45 proc. - 30-45 proc. darbingumo lygį, 50 proc. ir daugiau – net 33 proc. nedirbančių neįgaliųjų. </w:t>
      </w:r>
    </w:p>
    <w:p w:rsidR="00BF65A2" w:rsidRDefault="00BF65A2" w:rsidP="00985EFB">
      <w:pPr>
        <w:jc w:val="both"/>
      </w:pPr>
      <w:r>
        <w:t>Kaip bebūtų keista, dirbantieji neįgalieji turi mažesnį darbingumo procentą, negu nedirbantys. Tačiau daugiau dirbančiųjų gyvena mieste ir turi aukštąjį išsilavinimą. Be to</w:t>
      </w:r>
      <w:r w:rsidR="006E2D91">
        <w:t>,</w:t>
      </w:r>
      <w:r>
        <w:t xml:space="preserve"> tarp dirbančiųjų daugiau jaunesnių žmonių. Taigi </w:t>
      </w:r>
      <w:r w:rsidR="000178F8">
        <w:t xml:space="preserve">turimas išsilavinimas, </w:t>
      </w:r>
      <w:r>
        <w:t>gyvenamoji vieta</w:t>
      </w:r>
      <w:r w:rsidR="000178F8">
        <w:t xml:space="preserve"> ir jaunesnis amžius </w:t>
      </w:r>
      <w:r>
        <w:t xml:space="preserve">sudaro didesnę galimybę įsidarbinti negu didesnis darbingumo lygis. </w:t>
      </w:r>
    </w:p>
    <w:p w:rsidR="00BF65A2" w:rsidRDefault="00BF65A2" w:rsidP="00985EFB">
      <w:pPr>
        <w:jc w:val="both"/>
      </w:pPr>
      <w:r>
        <w:t>Minimalų atlyginimą gauna 40</w:t>
      </w:r>
      <w:r w:rsidRPr="009C6096">
        <w:t xml:space="preserve"> proc.</w:t>
      </w:r>
      <w:r>
        <w:t xml:space="preserve"> dirbančių neįgaliųjų, o aukštą, didesnį nei 800 eurų – 26 proc. dirbančių neįgaliųjų. 84 proc. iš gaunančių didesnį atlyginimą, turi aukštąjį išsilavinimą ir tik 16 proc. – vidurinį, pagrindinį išsilavinimą arba yra įgiję profesiją profesinio rengimo centre. Tik viena iš turinčių žemesnį išsilavinimą ir gaunančių didesnį nei 800 eurų atlyginimą, yra moteris. Visi kiti – vyrai. </w:t>
      </w:r>
    </w:p>
    <w:p w:rsidR="00BF65A2" w:rsidRPr="002A3331" w:rsidRDefault="00BF65A2" w:rsidP="00985EFB">
      <w:pPr>
        <w:jc w:val="both"/>
        <w:rPr>
          <w:rFonts w:cs="Arial"/>
          <w:color w:val="000000"/>
          <w:shd w:val="clear" w:color="auto" w:fill="FFFFFF"/>
        </w:rPr>
      </w:pPr>
      <w:r>
        <w:t xml:space="preserve">Beveik 80 proc. nedirbančių neįgaliųjų nori dirbti ir darbo ieško. </w:t>
      </w:r>
    </w:p>
    <w:p w:rsidR="00BF65A2" w:rsidRDefault="00BF65A2" w:rsidP="00985EFB">
      <w:pPr>
        <w:jc w:val="both"/>
      </w:pPr>
      <w:r>
        <w:lastRenderedPageBreak/>
        <w:t xml:space="preserve">Minimalus atlyginimas motyvuotų dirbti apie 30 proc. nedirbančių neįgaliųjų. Didelio, didesnio nei 800 eurų atlyginimo norėtų apie 18 proc. nedirbančiųjų. </w:t>
      </w:r>
    </w:p>
    <w:p w:rsidR="00BF65A2" w:rsidRDefault="00BF65A2" w:rsidP="00985EFB">
      <w:pPr>
        <w:jc w:val="both"/>
      </w:pPr>
      <w:r>
        <w:t xml:space="preserve">Didesnį nei 1000 eurų atlyginimą norėtų gauti 6 proc. nedirbančių neįgaliųjų. Aukštąjį išsilavinimą iš jų turi tik pusė. Kita pusė turi vidurinį ar pagrindinįišsilavinimą arba yra įgiję profesiją profesinio rengimo centre. </w:t>
      </w:r>
    </w:p>
    <w:p w:rsidR="00BF65A2" w:rsidRDefault="00BF65A2" w:rsidP="00985EFB">
      <w:pPr>
        <w:jc w:val="both"/>
      </w:pPr>
      <w:r>
        <w:t xml:space="preserve">Net 70 proc. iš nedirbančių ir norinčių gauti daugiau nei 1000 eurų atlyginimą neįgaliųjų gyvena didmiestyje (Vilniuje, Kaune ar Klaipėdoje). 10 proc. iš jų nedirba jau 10 metų ir daugiau. </w:t>
      </w:r>
    </w:p>
    <w:p w:rsidR="00BF65A2" w:rsidRDefault="00BF65A2" w:rsidP="00985EFB">
      <w:pPr>
        <w:jc w:val="both"/>
      </w:pPr>
      <w:r>
        <w:t xml:space="preserve">Nedirbančių neįgaliųjų lūkesčiai dėl atlyginimo nėra stipriai perdėti, nes kaip matome, net 26 proc. dirbančiųjų jį gauna. Žinoma, mažesnį už laukiamą atlyginimą sąlygotų ir žemesnis nedirbančiųjų išsilavinimas. O 10 ir daugiau metų trunkantis nedarbas, kurio metu, tikėtina, kad darbiniai įgūdžiai prarasti ar susilpnėję, taip pat sumenkintų galimybes pretenduoti į didelį atlyginimą. </w:t>
      </w:r>
    </w:p>
    <w:p w:rsidR="00BF65A2" w:rsidRDefault="00BF65A2" w:rsidP="00985EFB">
      <w:pPr>
        <w:jc w:val="both"/>
      </w:pPr>
      <w:r>
        <w:t>7 proc. nedirbančių</w:t>
      </w:r>
      <w:r w:rsidR="00266C97">
        <w:t>jų</w:t>
      </w:r>
      <w:r>
        <w:t xml:space="preserve"> atlyginimas iš viso nėra svarbus. Jiems svarbiau išeiti iš namų, pabendrauti su kitais žmonėmis. </w:t>
      </w:r>
    </w:p>
    <w:p w:rsidR="00BF65A2" w:rsidRDefault="00BF65A2" w:rsidP="00985EFB">
      <w:pPr>
        <w:jc w:val="both"/>
      </w:pPr>
      <w:r>
        <w:t xml:space="preserve">Beveik pusė nedirbančių yra ilgalaikiai bedarbiai, nedirba daugiau nei 2 metus. Tokiems žmonėms susirasti darbą ypatingai sunku. Tačiau net 36 proc. nedarbas trunka mažiau nei metus. Daugiau nei pusė iš tų, kurių nedarbas trunka iki vienerių metų, turi aukštąjį išsilavinimą. 85 proc. iš turinčiųjų aukštąjį išsilavinimą trumpalaikių bedarbių gyvena mieste arba didmiestyje. Taigi apie 15 proc. neįgaliųjų teoriškai turi labai realias galimybes įsidarbinti. </w:t>
      </w:r>
    </w:p>
    <w:p w:rsidR="00BF65A2" w:rsidRDefault="00BF65A2" w:rsidP="00985EFB">
      <w:pPr>
        <w:jc w:val="both"/>
      </w:pPr>
      <w:r w:rsidRPr="00A12EEE">
        <w:t>Daugiausiai (beveik 40 proc.) iš šių trumpalaikių bedarbių, turinčių aukštąjį išsilavinimą ir gyven</w:t>
      </w:r>
      <w:r w:rsidR="000447D3">
        <w:t>ančių mieste ar didmiestyje, pir</w:t>
      </w:r>
      <w:r w:rsidRPr="00A12EEE">
        <w:t>moje vietoje nurodė, kad įsidarbinti trukdo darbo patirties stoka, netinkama kvalifikacija ar nepaklausi profesija. Dar beveik 30 proc. sakė, kad labiausiai trukdo neigiamas darbdavių požiūris.</w:t>
      </w:r>
    </w:p>
    <w:p w:rsidR="00BF65A2" w:rsidRDefault="00BF65A2" w:rsidP="00985EFB">
      <w:pPr>
        <w:jc w:val="both"/>
      </w:pPr>
      <w:r w:rsidRPr="00324F75">
        <w:t>Beveik 33 proc. ap</w:t>
      </w:r>
      <w:r>
        <w:t xml:space="preserve">klaustų dirbančiųjų dirba Nevyriausybiniame sektoriuje, užsiima administravimo ir projektų vadybos bei IT sektoriaus ir kompiuteriniais darbais. </w:t>
      </w:r>
    </w:p>
    <w:p w:rsidR="00BF65A2" w:rsidRPr="00324F75" w:rsidRDefault="00BF65A2" w:rsidP="00985EFB">
      <w:pPr>
        <w:jc w:val="both"/>
      </w:pPr>
      <w:r>
        <w:t xml:space="preserve">Beveik 22 proc. nedirbančių neįgaliųjų norėtų dirbti IT sektoriuje, kompiuterinius darbus, finansų, kultūros ar švietimo sektoriuose. </w:t>
      </w:r>
    </w:p>
    <w:p w:rsidR="00BF65A2" w:rsidRDefault="00BF65A2" w:rsidP="00985EFB">
      <w:pPr>
        <w:jc w:val="both"/>
      </w:pPr>
      <w:r>
        <w:t xml:space="preserve">Fizinį, nekvalifikuotą darbą dirba mažiau nei 6proc.apklaustųjų. Beveik visi iš jų gauna minimumą. Didesnį atlyginimą gauna mažiau nei 20 proc. dirbančiųjų. Šie darbuotojai vieninteliai turi aukštąjį išsilavinimą. </w:t>
      </w:r>
    </w:p>
    <w:p w:rsidR="00BF65A2" w:rsidRDefault="00BF65A2" w:rsidP="00985EFB">
      <w:pPr>
        <w:jc w:val="both"/>
      </w:pPr>
      <w:r>
        <w:t xml:space="preserve">Iš nedirbančių neįgaliųjų fizinį, nekvalifikuotą darbą norėtų dirbti 7 proc. neįgaliųjų. </w:t>
      </w:r>
    </w:p>
    <w:p w:rsidR="00BF65A2" w:rsidRDefault="00BF65A2" w:rsidP="00985EFB">
      <w:pPr>
        <w:jc w:val="both"/>
      </w:pPr>
      <w:r>
        <w:t>Kokias nors paslaugas gauna maždaug ketvirtadalis dirbančiųjų. Dar ketvirtadalis nurodė, kad paslaugos jiems nereikalingos, o pusė nurodė, kad paslaugų jie negauna.</w:t>
      </w:r>
    </w:p>
    <w:p w:rsidR="00BF65A2" w:rsidRDefault="00BF65A2" w:rsidP="00985EFB">
      <w:pPr>
        <w:jc w:val="both"/>
      </w:pPr>
      <w:r>
        <w:t xml:space="preserve">Pusė iš gaunančiųjų paslaugas, gauna transporto paslaugas, daugiau nei 40 proc. yra pritaikyta aplinka. </w:t>
      </w:r>
    </w:p>
    <w:p w:rsidR="00BF65A2" w:rsidRDefault="00BF65A2" w:rsidP="00985EFB">
      <w:pPr>
        <w:jc w:val="both"/>
      </w:pPr>
      <w:r>
        <w:t xml:space="preserve">Per 60 proc. nedirbančių neįgaliųjų nurodė, kad dirbti galėtų, esant lanksčiam darbo grafikui arba turint galimybę dirbti namuose. 30 proc. nurodė, kad būtų reikalingos transporto paslaugos į darbovietę ir atgal. </w:t>
      </w:r>
    </w:p>
    <w:p w:rsidR="00BF65A2" w:rsidRDefault="00BF65A2" w:rsidP="00985EFB">
      <w:pPr>
        <w:jc w:val="both"/>
      </w:pPr>
      <w:r>
        <w:t>Tai, kad jiems n</w:t>
      </w:r>
      <w:r w:rsidRPr="00C565E6">
        <w:t xml:space="preserve">ereikia jokių paslaugų </w:t>
      </w:r>
      <w:r>
        <w:t xml:space="preserve">nurodė beveik 20 proc. nedirbančių neįgaliųjų. </w:t>
      </w:r>
    </w:p>
    <w:p w:rsidR="00BF65A2" w:rsidRDefault="00BF65A2" w:rsidP="00985EFB">
      <w:pPr>
        <w:jc w:val="both"/>
      </w:pPr>
      <w:r>
        <w:t xml:space="preserve">Didžiausia dalis (beveik 80 proc.) dirbančių neįgaliųjų įsidarbindami ir dirbdami susidūrė su neigiamu darbdavių požiūriu, paslaugų trūkumu ir maža darbo pasiūla gyvenamojoje vietoje. </w:t>
      </w:r>
    </w:p>
    <w:p w:rsidR="00BF65A2" w:rsidRPr="00731ACB" w:rsidRDefault="00BF65A2" w:rsidP="00985EFB">
      <w:pPr>
        <w:jc w:val="both"/>
        <w:rPr>
          <w:b/>
        </w:rPr>
      </w:pPr>
      <w:r>
        <w:lastRenderedPageBreak/>
        <w:t>Apie 60 proc. dirbančių neįgaliųjų susidūrė su</w:t>
      </w:r>
      <w:r w:rsidRPr="00825687">
        <w:t xml:space="preserve"> psichologinėmis problemo</w:t>
      </w:r>
      <w:r>
        <w:t>mi</w:t>
      </w:r>
      <w:r w:rsidRPr="00825687">
        <w:t xml:space="preserve">s, neigiamu </w:t>
      </w:r>
      <w:r>
        <w:t xml:space="preserve">darbdavių, bendradarbių, šeimos ar visuomenės požiūriu. </w:t>
      </w:r>
    </w:p>
    <w:p w:rsidR="00BF65A2" w:rsidRDefault="00BF65A2" w:rsidP="00985EFB">
      <w:pPr>
        <w:jc w:val="both"/>
      </w:pPr>
      <w:r>
        <w:t xml:space="preserve">Beveik visi nedirbantieji nurodė, kad didžiausią problemą įsidarbinant sudaro nepritaikyta aplinka ir paslaugų nebuvimas. Dar apie 60 proc. nurodė, kad trūksta darbo įgūdžių ir kvalifikacijos. 56 proc. trukdo psichologinės kliūtys. </w:t>
      </w:r>
    </w:p>
    <w:p w:rsidR="00BF65A2" w:rsidRDefault="00BF65A2" w:rsidP="00985EFB">
      <w:pPr>
        <w:jc w:val="both"/>
      </w:pPr>
      <w:r>
        <w:t xml:space="preserve">Dirbančiuosius labiausiai motyvuoja dirbti </w:t>
      </w:r>
      <w:r w:rsidRPr="00753760">
        <w:t>psichologinės ir socialinės priežastys</w:t>
      </w:r>
      <w:r w:rsidRPr="0026679B">
        <w:rPr>
          <w:b/>
        </w:rPr>
        <w:t>:</w:t>
      </w:r>
      <w:r w:rsidRPr="00C06A0A">
        <w:t>m</w:t>
      </w:r>
      <w:r w:rsidRPr="009C6096">
        <w:t>ėgstamas darbas, naudinga veikla suteikia laimės ir pilnatvės pojūtį</w:t>
      </w:r>
      <w:r>
        <w:t>, s</w:t>
      </w:r>
      <w:r w:rsidRPr="009C6096">
        <w:t xml:space="preserve">avo pavyzdžiu </w:t>
      </w:r>
      <w:r w:rsidR="004C4E93">
        <w:t xml:space="preserve">jie </w:t>
      </w:r>
      <w:r w:rsidRPr="009C6096">
        <w:t>nor</w:t>
      </w:r>
      <w:r>
        <w:t>i</w:t>
      </w:r>
      <w:r w:rsidRPr="009C6096">
        <w:t xml:space="preserve"> keisti visuomenės požiūrį į žmogų su negalia kaip išlaikytinį</w:t>
      </w:r>
      <w:r>
        <w:t>, n</w:t>
      </w:r>
      <w:r w:rsidRPr="009C6096">
        <w:t>or</w:t>
      </w:r>
      <w:r>
        <w:t>i</w:t>
      </w:r>
      <w:r w:rsidRPr="009C6096">
        <w:t xml:space="preserve"> būti nauding</w:t>
      </w:r>
      <w:r w:rsidR="004C4E93">
        <w:t>i</w:t>
      </w:r>
      <w:r w:rsidRPr="009C6096">
        <w:t xml:space="preserve"> visuomenei</w:t>
      </w:r>
      <w:r>
        <w:t xml:space="preserve">, </w:t>
      </w:r>
      <w:r w:rsidRPr="009C6096">
        <w:t>ištrūk</w:t>
      </w:r>
      <w:r w:rsidR="004C4E93">
        <w:t>ti iš namų, jaustis savarankiški</w:t>
      </w:r>
      <w:r>
        <w:t>.</w:t>
      </w:r>
    </w:p>
    <w:p w:rsidR="00BF65A2" w:rsidRDefault="00BF65A2" w:rsidP="00985EFB">
      <w:pPr>
        <w:jc w:val="both"/>
      </w:pPr>
      <w:r w:rsidRPr="0077561C">
        <w:t>Finansinės priežastys</w:t>
      </w:r>
      <w:r>
        <w:t xml:space="preserve"> (</w:t>
      </w:r>
      <w:r w:rsidRPr="00A8472B">
        <w:t>a</w:t>
      </w:r>
      <w:r w:rsidRPr="009C6096">
        <w:t>tlyginimas</w:t>
      </w:r>
      <w:r>
        <w:t>, n</w:t>
      </w:r>
      <w:r w:rsidRPr="009C6096">
        <w:t>oras padėti šeimai</w:t>
      </w:r>
      <w:r>
        <w:t>, m</w:t>
      </w:r>
      <w:r w:rsidRPr="009C6096">
        <w:t>aža prarasto darbingumo pensija, mažos kitos gaunamos išmokos</w:t>
      </w:r>
      <w:r>
        <w:t>, g</w:t>
      </w:r>
      <w:r w:rsidRPr="009C6096">
        <w:t>ręsiantis skurdas senatvėje</w:t>
      </w:r>
      <w:r>
        <w:t>, p</w:t>
      </w:r>
      <w:r w:rsidRPr="009C6096">
        <w:t>erspektyvos ir karjeros galimybės</w:t>
      </w:r>
      <w:r>
        <w:t xml:space="preserve">) motyvuoja šiek tiek mažiau. </w:t>
      </w:r>
    </w:p>
    <w:p w:rsidR="00BF65A2" w:rsidRDefault="00BF65A2" w:rsidP="00985EFB">
      <w:pPr>
        <w:jc w:val="both"/>
      </w:pPr>
      <w:r>
        <w:t>60 proc. dirbančių neįgaliųjų dirba pilną darbo dieną arba net ilgiau, virš 30 proc. – 4–6 val. per dieną ir tik apie 5 proc. dirba 2 val. per dieną arba mažiau.</w:t>
      </w:r>
    </w:p>
    <w:p w:rsidR="00BF65A2" w:rsidRDefault="00BF65A2" w:rsidP="00985EFB">
      <w:pPr>
        <w:jc w:val="both"/>
      </w:pPr>
      <w:r>
        <w:t xml:space="preserve">Beveik 40 proc. nedirbančių neįgaliųjų dirbtų pilną, 8 val., darbo dieną. Apie 50 proc. norėtų dirbti 6 arba 4 val. darbo dieną ir tik 6 proc. norėtų dirbti 2 val. per dieną ir mažiau. </w:t>
      </w:r>
    </w:p>
    <w:p w:rsidR="00BF65A2" w:rsidRDefault="00BF65A2" w:rsidP="00985EFB">
      <w:pPr>
        <w:jc w:val="both"/>
      </w:pPr>
      <w:r>
        <w:t xml:space="preserve">Nedirbantys neįgalieji norėtų dirbti trumpiau, nei dirba dirbantys neįgalieji. </w:t>
      </w:r>
    </w:p>
    <w:p w:rsidR="00BF65A2" w:rsidRDefault="00BF65A2" w:rsidP="00985EFB">
      <w:pPr>
        <w:jc w:val="both"/>
        <w:rPr>
          <w:color w:val="000000"/>
          <w:shd w:val="clear" w:color="auto" w:fill="FFFFFF"/>
        </w:rPr>
      </w:pPr>
      <w:r>
        <w:rPr>
          <w:color w:val="000000"/>
          <w:shd w:val="clear" w:color="auto" w:fill="FFFFFF"/>
        </w:rPr>
        <w:t>Iš dirbančių neįgaliųjų, gaunančių 800 eurų ir didesnį atlyginimą, didžioji dalis – 84 proc. – dirba 8 val. per dieną ir daugiau.</w:t>
      </w:r>
    </w:p>
    <w:p w:rsidR="00BF65A2" w:rsidRDefault="00BF65A2" w:rsidP="00985EFB">
      <w:pPr>
        <w:jc w:val="both"/>
        <w:rPr>
          <w:color w:val="000000"/>
          <w:shd w:val="clear" w:color="auto" w:fill="FFFFFF"/>
        </w:rPr>
      </w:pPr>
      <w:r>
        <w:rPr>
          <w:color w:val="000000"/>
          <w:shd w:val="clear" w:color="auto" w:fill="FFFFFF"/>
        </w:rPr>
        <w:t xml:space="preserve">Dirbančios moterys gauna mažesnį atlyginimą, nors turi aukštesnį išsilavinimą. </w:t>
      </w:r>
    </w:p>
    <w:p w:rsidR="00BF65A2" w:rsidRDefault="00BF65A2" w:rsidP="00985EFB">
      <w:pPr>
        <w:jc w:val="both"/>
        <w:rPr>
          <w:color w:val="000000"/>
          <w:shd w:val="clear" w:color="auto" w:fill="FFFFFF"/>
        </w:rPr>
      </w:pPr>
      <w:r>
        <w:rPr>
          <w:color w:val="000000"/>
          <w:shd w:val="clear" w:color="auto" w:fill="FFFFFF"/>
        </w:rPr>
        <w:t xml:space="preserve">Didesnį nei 800 eurų atlyginimą gauna mažiau nei 20 proc. moterų ir beveik 40 proc. vyrų. </w:t>
      </w:r>
    </w:p>
    <w:p w:rsidR="00BF65A2" w:rsidRDefault="00BF65A2" w:rsidP="00985EFB">
      <w:pPr>
        <w:jc w:val="both"/>
        <w:rPr>
          <w:color w:val="000000"/>
          <w:shd w:val="clear" w:color="auto" w:fill="FFFFFF"/>
        </w:rPr>
      </w:pPr>
      <w:r>
        <w:rPr>
          <w:color w:val="000000"/>
          <w:shd w:val="clear" w:color="auto" w:fill="FFFFFF"/>
        </w:rPr>
        <w:t xml:space="preserve">Iš didesnį atlyginimą gaunančių moterų, net 95 proc. turi aukštąjį išsilavinimą. Iš daugiau uždirbančių vyrų aukštąjį išsilavinimą turi tik 76 proc. vyrų. </w:t>
      </w:r>
    </w:p>
    <w:p w:rsidR="00BF65A2" w:rsidRDefault="00BF65A2" w:rsidP="00985EFB">
      <w:pPr>
        <w:jc w:val="both"/>
      </w:pPr>
      <w:r>
        <w:t xml:space="preserve">Analizuojant daugiau uždirbančių vyrų ir moterų darbus, matosi, kad yra tų pačių darbų, tačiau kai kurie jų ir skiriasi. Ir daugiau uždirbantys vyrai, ir moterys dirba IT, kompiuterių, administravimo, projektų vadybos, prekybos sektoriuose, buhalterinės apskaitos, finansų, statybos, teisės ir politikos sektoriuose. </w:t>
      </w:r>
    </w:p>
    <w:p w:rsidR="00BF65A2" w:rsidRDefault="00BF65A2" w:rsidP="00985EFB">
      <w:pPr>
        <w:jc w:val="both"/>
        <w:rPr>
          <w:color w:val="000000"/>
          <w:shd w:val="clear" w:color="auto" w:fill="FFFFFF"/>
        </w:rPr>
      </w:pPr>
      <w:r>
        <w:t xml:space="preserve">Tačiau kai kurie darbai yra skirtingi. Vyrų darbai, kurių nedirba moterys: logistika, transportas, techninis darbas, inžinerija, medicina, farmacija, </w:t>
      </w:r>
      <w:r w:rsidR="00E86A09">
        <w:t xml:space="preserve">lengvosios pramonės sektorius, </w:t>
      </w:r>
      <w:r w:rsidRPr="00272A22">
        <w:rPr>
          <w:color w:val="000000"/>
          <w:shd w:val="clear" w:color="auto" w:fill="FFFFFF"/>
        </w:rPr>
        <w:t>švietimas, mokslas, mokslinis darbas</w:t>
      </w:r>
      <w:r>
        <w:rPr>
          <w:color w:val="000000"/>
          <w:shd w:val="clear" w:color="auto" w:fill="FFFFFF"/>
        </w:rPr>
        <w:t xml:space="preserve">, </w:t>
      </w:r>
      <w:r w:rsidR="00E86A09">
        <w:t xml:space="preserve">profesionalus sportas, </w:t>
      </w:r>
      <w:r>
        <w:rPr>
          <w:color w:val="000000"/>
          <w:shd w:val="clear" w:color="auto" w:fill="FFFFFF"/>
        </w:rPr>
        <w:t xml:space="preserve">pokeris internete. </w:t>
      </w:r>
    </w:p>
    <w:p w:rsidR="00BF65A2" w:rsidRDefault="00BF65A2" w:rsidP="00985EFB">
      <w:pPr>
        <w:jc w:val="both"/>
        <w:rPr>
          <w:color w:val="000000"/>
          <w:shd w:val="clear" w:color="auto" w:fill="FFFFFF"/>
        </w:rPr>
      </w:pPr>
      <w:r>
        <w:rPr>
          <w:color w:val="000000"/>
          <w:shd w:val="clear" w:color="auto" w:fill="FFFFFF"/>
        </w:rPr>
        <w:t xml:space="preserve">Moterų darbai, kurių nedirba vyrai: nevyriausybinis sektorius, viešbučiai, turizmas. </w:t>
      </w:r>
    </w:p>
    <w:p w:rsidR="00BF65A2" w:rsidRDefault="00BF65A2" w:rsidP="00985EFB">
      <w:pPr>
        <w:jc w:val="both"/>
        <w:rPr>
          <w:color w:val="000000"/>
          <w:shd w:val="clear" w:color="auto" w:fill="FFFFFF"/>
        </w:rPr>
      </w:pPr>
      <w:r>
        <w:rPr>
          <w:color w:val="000000"/>
          <w:shd w:val="clear" w:color="auto" w:fill="FFFFFF"/>
        </w:rPr>
        <w:t xml:space="preserve">Galima išskirti tradiciškus „vyriškus“ darbus, kur mokami didesni atlyginimai. Tai – transportas, logistika ir techninis darbas, inžinerija. Be to, vairuotojo darbui nebūtinas aukštasis išsilavinimas. </w:t>
      </w:r>
    </w:p>
    <w:p w:rsidR="00BF65A2" w:rsidRDefault="00BF65A2" w:rsidP="00985EFB">
      <w:pPr>
        <w:jc w:val="both"/>
        <w:rPr>
          <w:color w:val="000000"/>
          <w:shd w:val="clear" w:color="auto" w:fill="FFFFFF"/>
        </w:rPr>
      </w:pPr>
      <w:r>
        <w:rPr>
          <w:color w:val="000000"/>
          <w:shd w:val="clear" w:color="auto" w:fill="FFFFFF"/>
        </w:rPr>
        <w:t xml:space="preserve">Nevyriausybiniame sektoriuje, kur, kaip taisyklė, žemesni atlyginimai, dirba daugiausiai moterys (moterų 20, o vyrų tik 3). </w:t>
      </w:r>
    </w:p>
    <w:p w:rsidR="00BF65A2" w:rsidRDefault="00BF65A2" w:rsidP="00985EFB">
      <w:pPr>
        <w:jc w:val="both"/>
        <w:rPr>
          <w:color w:val="000000"/>
          <w:shd w:val="clear" w:color="auto" w:fill="FFFFFF"/>
        </w:rPr>
      </w:pPr>
    </w:p>
    <w:p w:rsidR="00BF65A2" w:rsidRPr="003400A5" w:rsidRDefault="00BF65A2" w:rsidP="00985EFB">
      <w:pPr>
        <w:jc w:val="both"/>
        <w:rPr>
          <w:b/>
          <w:color w:val="000000"/>
          <w:sz w:val="36"/>
          <w:szCs w:val="36"/>
          <w:shd w:val="clear" w:color="auto" w:fill="FFFFFF"/>
        </w:rPr>
      </w:pPr>
      <w:r w:rsidRPr="003400A5">
        <w:rPr>
          <w:b/>
          <w:color w:val="000000"/>
          <w:sz w:val="36"/>
          <w:szCs w:val="36"/>
          <w:shd w:val="clear" w:color="auto" w:fill="FFFFFF"/>
        </w:rPr>
        <w:lastRenderedPageBreak/>
        <w:t>Rekomendacijos</w:t>
      </w:r>
    </w:p>
    <w:p w:rsidR="00BF65A2" w:rsidRDefault="00BF65A2" w:rsidP="00985EFB">
      <w:pPr>
        <w:jc w:val="both"/>
      </w:pPr>
      <w:r>
        <w:t xml:space="preserve">Analizuojant klausimynų atsakymus, matosi, kad neįgalieji gali dirbti ir užsidirbti. </w:t>
      </w:r>
    </w:p>
    <w:p w:rsidR="00BF65A2" w:rsidRDefault="00BF65A2" w:rsidP="00985EFB">
      <w:pPr>
        <w:jc w:val="both"/>
      </w:pPr>
      <w:r>
        <w:t xml:space="preserve">Darbą lengviau susirasti aukštesnį išsilavinimą turintiems, jaunesnio amžiaus, didesniuose miestuose gyvenantiems neįgaliesiems. </w:t>
      </w:r>
    </w:p>
    <w:p w:rsidR="00BF65A2" w:rsidRDefault="00BF65A2" w:rsidP="00985EFB">
      <w:pPr>
        <w:jc w:val="both"/>
      </w:pPr>
      <w:r>
        <w:t xml:space="preserve">Žemesnis nedirbančiųjų nei dirbančiųjų išsilavinimas, rodo, kad norint padidinti neįgaliųjų galimybes įsidarbinti, pirmiausiai reikia jiems sudaryti sąlygas gauti išsilavinimą. </w:t>
      </w:r>
    </w:p>
    <w:p w:rsidR="00BF65A2" w:rsidRDefault="00BF65A2" w:rsidP="00985EFB">
      <w:pPr>
        <w:jc w:val="both"/>
      </w:pPr>
      <w:r>
        <w:t xml:space="preserve">Beveik visi nedirbantys neįgalieji nurodė, kad įsidarbinti trukdo nepritaikyta aplinka ir paslaugų nebuvimas. Taip yra dėl to, kad didžioji dalis apklausose dalyvavusių neįgaliųjų turi judėjimo negalią. Pagerėjęs aplinkos prieinamumas neįgaliesiems, turintiems judėjimo negalią, automatiškai pagerintų galimybę gauti išsilavinimą ir dirbti. </w:t>
      </w:r>
    </w:p>
    <w:p w:rsidR="00BF65A2" w:rsidRDefault="00BF65A2" w:rsidP="00985EFB">
      <w:pPr>
        <w:jc w:val="both"/>
      </w:pPr>
      <w:r>
        <w:t xml:space="preserve">Nedirbantys neįgalieji nurodė, kad labiausiai jiems reikalingos transporto paslaugos į darbovietę ir atgal. Lygiai taip pat labai didelė dalis nurodė, kad pageidautų lankstaus darbo grafiko arba galimybės dirbti namuose. Į tai taip pat reikėtų atsižvelgti siekiant įdarbinti daugiau neįgaliųjų. Tai nestebina, žinant, kad atsakė daugiausiai judėjimo negalią turintys neįgalieji. Palyginti maža dalis nurodė, kad jiems reikėtų asmeninio arba darbo asistento. Gali būti, kad taip yra dėl to, jog neįgalieji nėra susipažinę su šiomis paslaugomis, todėl „nežino, ko norėti“. </w:t>
      </w:r>
    </w:p>
    <w:p w:rsidR="00BF65A2" w:rsidRDefault="00BF65A2" w:rsidP="00985EFB">
      <w:pPr>
        <w:jc w:val="both"/>
      </w:pPr>
      <w:r>
        <w:t>Taip pat gana daug neįgaliųjų nurodė, kad jiems trūksta darbo įgūdžių, reikiamos kvalifikacijos.</w:t>
      </w:r>
    </w:p>
    <w:p w:rsidR="00BF65A2" w:rsidRDefault="00BF65A2" w:rsidP="00985EFB">
      <w:pPr>
        <w:jc w:val="both"/>
      </w:pPr>
      <w:r>
        <w:t xml:space="preserve">Apklausose dalyvavo itin maža intelekto, klausos ir regos negalias turinčių žmonių. Intelekto negalią turintiems žmonėms ypatingai sunku įsidarbinti. Jiems tikrai reikėtų tiek asmeninio, tiek darbo asistento paslaugų. Klausos negalią turintys žmonės skundėsi, kad jiems sunku susikalbėti su girdinčiaisiais. </w:t>
      </w:r>
    </w:p>
    <w:p w:rsidR="00BF65A2" w:rsidRDefault="00BF65A2" w:rsidP="00985EFB">
      <w:pPr>
        <w:jc w:val="both"/>
      </w:pPr>
      <w:r>
        <w:t>Tobulinant neįgaliųjų įdarbinimo sistemą, labai svarbus nuoseklumas. Turintiems įgimtą ne</w:t>
      </w:r>
      <w:r w:rsidR="009E0651">
        <w:t>galią ar ją įgijusiems vaikystėje</w:t>
      </w:r>
      <w:r>
        <w:t>, pirmiausia turi būti sudaryta galimybė lavintis ir įgyti tam tikrus įgūdžius, o vėliau – galimybė gauti Užimtumo tarnybos arba nevyriausybinių organizacijų įdarbinimo paslaugas. Įsidarbinę neįgalieji turėtų gauti jiems reikalingas paslaugas. Neįgaliesiems, negalią įgijus suaugusiame amžiuje, reik</w:t>
      </w:r>
      <w:r w:rsidR="009E0651">
        <w:t>alingos perkvalifikavimo, įdarbinimo, o</w:t>
      </w:r>
      <w:r>
        <w:t xml:space="preserve"> jau įsidarbinus, </w:t>
      </w:r>
      <w:r w:rsidR="009E0651">
        <w:t xml:space="preserve">kitos (pvz., transporto, asistento) </w:t>
      </w:r>
      <w:r>
        <w:t xml:space="preserve">paslaugos. </w:t>
      </w:r>
    </w:p>
    <w:p w:rsidR="000B71BE" w:rsidRPr="00F55642" w:rsidRDefault="00BF65A2" w:rsidP="00985EFB">
      <w:pPr>
        <w:jc w:val="both"/>
        <w:rPr>
          <w:rFonts w:eastAsia="Times New Roman" w:cs="Arial"/>
          <w:color w:val="000000"/>
          <w:lang w:eastAsia="lt-LT"/>
        </w:rPr>
      </w:pPr>
      <w:r>
        <w:t>Apklausa taip pat parodė, kad didžioji dalis dirbančių</w:t>
      </w:r>
      <w:r w:rsidR="009E0651">
        <w:t>jų</w:t>
      </w:r>
      <w:r>
        <w:t xml:space="preserve"> darbą susirado patys arba padedami artimųjų. Tik maža dalis neįgaliųjų pagalbos sulaukė iš Užimtumo tarnybos arba nevyriausybinių organizacijų. </w:t>
      </w:r>
    </w:p>
    <w:p w:rsidR="009A1B67" w:rsidRDefault="009A1B67" w:rsidP="00985EFB">
      <w:pPr>
        <w:jc w:val="both"/>
      </w:pPr>
      <w:r>
        <w:br w:type="page"/>
      </w:r>
    </w:p>
    <w:p w:rsidR="00591C5D" w:rsidRDefault="00591C5D" w:rsidP="00985EFB">
      <w:pPr>
        <w:jc w:val="both"/>
        <w:rPr>
          <w:b/>
        </w:rPr>
      </w:pPr>
      <w:r>
        <w:rPr>
          <w:b/>
        </w:rPr>
        <w:lastRenderedPageBreak/>
        <w:t>Dirbančių neįgaliųjų p</w:t>
      </w:r>
      <w:r w:rsidRPr="009C6096">
        <w:rPr>
          <w:b/>
        </w:rPr>
        <w:t>astabos</w:t>
      </w:r>
      <w:r>
        <w:rPr>
          <w:b/>
        </w:rPr>
        <w:t xml:space="preserve"> ir komentarai</w:t>
      </w:r>
      <w:r w:rsidRPr="009C6096">
        <w:rPr>
          <w:b/>
        </w:rPr>
        <w:t>:</w:t>
      </w:r>
    </w:p>
    <w:p w:rsidR="00591C5D" w:rsidRDefault="00591C5D" w:rsidP="00985EFB">
      <w:pPr>
        <w:jc w:val="both"/>
        <w:rPr>
          <w:rFonts w:cs="Arial"/>
        </w:rPr>
      </w:pPr>
      <w:r w:rsidRPr="009C6096">
        <w:rPr>
          <w:rFonts w:cs="Arial"/>
        </w:rPr>
        <w:t>Dažnai neįgalusis nuotraukoje vaizduojamas rateliuose. Ir dažnas darbdavys taip įsivaizduoja neįgalų žmogų. O juk ligų yra visokių, kur iš išvaizdos nepasakysi, kad jis neįgalus, tačiau turintis sveikatos problemų. Pasiūlymas, surasti ir kitokių nuotraukų, ne tik rateliuose. Galima padaryti keleto neįgaliųjų pavyzdžių. Sėdintis, regos problemos, su odos, onkologinėmis problemomis, ir panašiai.</w:t>
      </w:r>
    </w:p>
    <w:p w:rsidR="00591C5D" w:rsidRDefault="00591C5D" w:rsidP="00985EFB">
      <w:pPr>
        <w:jc w:val="both"/>
        <w:rPr>
          <w:rFonts w:eastAsia="Times New Roman" w:cs="Arial"/>
          <w:color w:val="000000"/>
          <w:lang w:eastAsia="lt-LT"/>
        </w:rPr>
      </w:pPr>
      <w:r w:rsidRPr="009C6096">
        <w:rPr>
          <w:rFonts w:eastAsia="Times New Roman" w:cs="Arial"/>
          <w:color w:val="000000"/>
          <w:lang w:eastAsia="lt-LT"/>
        </w:rPr>
        <w:t>Neįgalieji nori ir gali dirbti.</w:t>
      </w:r>
    </w:p>
    <w:p w:rsidR="00591C5D" w:rsidRDefault="00591C5D" w:rsidP="00985EFB">
      <w:pPr>
        <w:jc w:val="both"/>
      </w:pPr>
      <w:r w:rsidRPr="009C6096">
        <w:t>Galima būtų į anketą įtraukti ir neįgalumo amžių (jei įgytas), bendrą darbo stažą, stažą paskutinėje įmonėje</w:t>
      </w:r>
    </w:p>
    <w:p w:rsidR="00591C5D" w:rsidRDefault="00591C5D" w:rsidP="00985EFB">
      <w:pPr>
        <w:jc w:val="both"/>
      </w:pPr>
      <w:r>
        <w:t>Per didelis ab</w:t>
      </w:r>
      <w:r w:rsidRPr="009C6096">
        <w:t>ejingumas neįgaliam žmogui ypač mažesniuose miestuose ir seniūnijose.</w:t>
      </w:r>
    </w:p>
    <w:p w:rsidR="00591C5D" w:rsidRDefault="00591C5D" w:rsidP="00985EFB">
      <w:pPr>
        <w:jc w:val="both"/>
      </w:pPr>
      <w:r w:rsidRPr="009C6096">
        <w:t>Reikia keisti visuomenės požiūrį į neįgalųjį</w:t>
      </w:r>
    </w:p>
    <w:p w:rsidR="00591C5D" w:rsidRDefault="00591C5D" w:rsidP="00985EFB">
      <w:pPr>
        <w:jc w:val="both"/>
      </w:pPr>
      <w:r w:rsidRPr="009C6096">
        <w:t>Darbų yra ir priimti nusiteikusių yra, tereikia atitinkamų įgūdžių turėti ir pritaikytą aplinką. Kas vis dar problema netgi didmiestyje</w:t>
      </w:r>
      <w:r>
        <w:t>,</w:t>
      </w:r>
      <w:r w:rsidRPr="009C6096">
        <w:t xml:space="preserve"> t.y</w:t>
      </w:r>
      <w:r>
        <w:t>.,</w:t>
      </w:r>
      <w:r w:rsidRPr="009C6096">
        <w:t xml:space="preserve"> Kaune. Darbas iš namų ne visiems priimtinas</w:t>
      </w:r>
    </w:p>
    <w:p w:rsidR="00591C5D" w:rsidRDefault="00591C5D" w:rsidP="00985EFB">
      <w:pPr>
        <w:jc w:val="both"/>
      </w:pPr>
      <w:r w:rsidRPr="009C6096">
        <w:t>Reikia tik noro ir pastangų. Niekas ant lėkštutės pasiūlymo nepateiks. Jeigu tau patogiau dirbti sofai, ar spaudinėti kompiuterio mygtukus, tai gali teikti kiek tik nori pasiūlymų dirbti, na nebent būtų geri pinigai už menką darbą. Trūksta motyvacijos.</w:t>
      </w:r>
    </w:p>
    <w:p w:rsidR="00591C5D" w:rsidRDefault="00591C5D" w:rsidP="00985EFB">
      <w:pPr>
        <w:jc w:val="both"/>
      </w:pPr>
      <w:r>
        <w:t>Reikia š</w:t>
      </w:r>
      <w:r w:rsidRPr="009C6096">
        <w:t>viesti darbdavius ir jų organizacijos darbuotojus :)</w:t>
      </w:r>
    </w:p>
    <w:p w:rsidR="00591C5D" w:rsidRDefault="00591C5D" w:rsidP="00985EFB">
      <w:pPr>
        <w:jc w:val="both"/>
      </w:pPr>
      <w:r w:rsidRPr="009C6096">
        <w:t>Tenka slėpti savo neįgalumą</w:t>
      </w:r>
    </w:p>
    <w:p w:rsidR="00591C5D" w:rsidRDefault="00591C5D" w:rsidP="00985EFB">
      <w:pPr>
        <w:jc w:val="both"/>
      </w:pPr>
      <w:r w:rsidRPr="009C6096">
        <w:t>Visuomenę reikia šviesti ir įrodinėti, kad žmonės turintys negalią, gali net labai naudingai ir produktyviai dirbti.</w:t>
      </w:r>
    </w:p>
    <w:p w:rsidR="00591C5D" w:rsidRDefault="00591C5D" w:rsidP="00985EFB">
      <w:pPr>
        <w:jc w:val="both"/>
      </w:pPr>
      <w:r w:rsidRPr="009C6096">
        <w:t>dėl to kad dėl</w:t>
      </w:r>
      <w:r>
        <w:t xml:space="preserve"> neį</w:t>
      </w:r>
      <w:r w:rsidRPr="009C6096">
        <w:t>galumo sunkoka bendrauti matomas darbdavio neigiamas požiūris</w:t>
      </w:r>
    </w:p>
    <w:p w:rsidR="00591C5D" w:rsidRDefault="00591C5D" w:rsidP="00985EFB">
      <w:pPr>
        <w:jc w:val="both"/>
      </w:pPr>
      <w:r w:rsidRPr="009C6096">
        <w:t xml:space="preserve">Tikiuosi požiūris pasikeis greitai. Valstybės, darbdavių, bei kolegų, į neįgaliuosius. </w:t>
      </w:r>
    </w:p>
    <w:p w:rsidR="00591C5D" w:rsidRDefault="00591C5D" w:rsidP="00985EFB">
      <w:pPr>
        <w:jc w:val="both"/>
        <w:rPr>
          <w:rFonts w:eastAsia="Times New Roman" w:cs="Arial"/>
          <w:color w:val="000000"/>
          <w:lang w:eastAsia="lt-LT"/>
        </w:rPr>
      </w:pPr>
      <w:r w:rsidRPr="009C6096">
        <w:rPr>
          <w:rFonts w:eastAsia="Times New Roman" w:cs="Arial"/>
          <w:color w:val="000000"/>
          <w:lang w:eastAsia="lt-LT"/>
        </w:rPr>
        <w:t>Reikalinga apklausa</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Įsidarbinau be problemų, esu tas neįgalus kuriam jūra iki kelių :)</w:t>
      </w:r>
    </w:p>
    <w:p w:rsidR="00591C5D" w:rsidRDefault="00591C5D" w:rsidP="00985EFB">
      <w:pPr>
        <w:jc w:val="both"/>
      </w:pPr>
      <w:r w:rsidRPr="009C6096">
        <w:t>Trūksta darbo vietų neįgaliesiems ir informacijos apie jas.</w:t>
      </w:r>
    </w:p>
    <w:p w:rsidR="00591C5D" w:rsidRDefault="00591C5D" w:rsidP="00985EFB">
      <w:pPr>
        <w:jc w:val="both"/>
      </w:pPr>
      <w:r w:rsidRPr="009C6096">
        <w:t>Move on</w:t>
      </w:r>
    </w:p>
    <w:p w:rsidR="00591C5D" w:rsidRDefault="00591C5D" w:rsidP="00985EFB">
      <w:pPr>
        <w:jc w:val="both"/>
      </w:pPr>
      <w:r w:rsidRPr="009C6096">
        <w:t>Darbdaviai turi mažai žinių apie neįgaliuosius ir jų gebėjimus, taip pat nenori dėti papildomų pastangų įdarbinant neįgalųjį, net jei atlyginimas neįgaliajam daug mažesnis.</w:t>
      </w:r>
    </w:p>
    <w:p w:rsidR="00591C5D" w:rsidRDefault="00591C5D" w:rsidP="00985EFB">
      <w:pPr>
        <w:jc w:val="both"/>
      </w:pPr>
      <w:r w:rsidRPr="009C6096">
        <w:t>Pusei neįgaliųjų, turbūt patinka buti neįgaliais ir gerokai pritingi.</w:t>
      </w:r>
    </w:p>
    <w:p w:rsidR="00591C5D" w:rsidRDefault="00591C5D" w:rsidP="00985EFB">
      <w:pPr>
        <w:jc w:val="both"/>
      </w:pPr>
      <w:r w:rsidRPr="009C6096">
        <w:t>Žmogus su negalia vis dar laikomas antrarūšiu darbo rinkoje. Yra sėkmės atvejų, tačiau dauguma dirba nevisai patinkantį darbą arba nepatenkinti atlyginimu.</w:t>
      </w:r>
    </w:p>
    <w:p w:rsidR="00591C5D" w:rsidRDefault="00591C5D" w:rsidP="00985EFB">
      <w:pPr>
        <w:jc w:val="both"/>
      </w:pPr>
      <w:r w:rsidRPr="009C6096">
        <w:t>Darbindamasi niekada n</w:t>
      </w:r>
      <w:r>
        <w:t>esakydavau apie savo neįgaluma.</w:t>
      </w:r>
    </w:p>
    <w:p w:rsidR="00591C5D" w:rsidRPr="009C6096" w:rsidRDefault="00591C5D" w:rsidP="00985EFB">
      <w:pPr>
        <w:jc w:val="both"/>
      </w:pPr>
      <w:r w:rsidRPr="009C6096">
        <w:t>neįgalieji dirba – dėl pinigų , dėl galimybės pabendrauti su žmonėmis, išeiti iš namų, jaustis reikalingais.</w:t>
      </w:r>
    </w:p>
    <w:p w:rsidR="00591C5D" w:rsidRDefault="00591C5D" w:rsidP="00985EFB">
      <w:pPr>
        <w:jc w:val="both"/>
      </w:pPr>
      <w:r w:rsidRPr="009C6096">
        <w:lastRenderedPageBreak/>
        <w:t>Gal ir ką nors padės šios apklausos</w:t>
      </w:r>
    </w:p>
    <w:p w:rsidR="00591C5D" w:rsidRDefault="00591C5D" w:rsidP="00985EFB">
      <w:pPr>
        <w:tabs>
          <w:tab w:val="left" w:pos="8271"/>
        </w:tabs>
        <w:jc w:val="both"/>
      </w:pPr>
      <w:r w:rsidRPr="009C6096">
        <w:t>Reikia daugiau informacijos darbdaviams, kad jie žinot</w:t>
      </w:r>
      <w:r>
        <w:t>ų</w:t>
      </w:r>
      <w:r w:rsidRPr="009C6096">
        <w:t xml:space="preserve"> apie neįgaliųjų galimybes dirbti.</w:t>
      </w:r>
    </w:p>
    <w:p w:rsidR="00591C5D" w:rsidRDefault="00591C5D" w:rsidP="00985EFB">
      <w:pPr>
        <w:tabs>
          <w:tab w:val="left" w:pos="8271"/>
        </w:tabs>
        <w:jc w:val="both"/>
      </w:pPr>
      <w:r w:rsidRPr="009C6096">
        <w:t>Mano atveju, jaučiau iš bendradarbių požiūrį, kad gaudama neįgalumą tarsi turėčiau nenorėti gauti didesnio atlyginimo. Panašus požiūris ir iš mano miesto kai kurių medikų, neva, kam dirbti, jei gaunu pinigus. Arba tokia reakcija: gauni „didelę” išmoką, tai nėra ko norėt daugiau. Tąkart atsakiau, kad dirbdama pilnu etatu kaip iki neįgalumo, aš uždirbčiau daugiau.</w:t>
      </w:r>
    </w:p>
    <w:p w:rsidR="00591C5D" w:rsidRDefault="00591C5D" w:rsidP="00985EFB">
      <w:pPr>
        <w:tabs>
          <w:tab w:val="left" w:pos="8271"/>
        </w:tabs>
        <w:jc w:val="both"/>
      </w:pPr>
      <w:r w:rsidRPr="009C6096">
        <w:t>Trūksta gyvenamam mieste informac</w:t>
      </w:r>
      <w:r>
        <w:t>ijos apie neįgaliųjų integracijąį</w:t>
      </w:r>
      <w:r w:rsidRPr="009C6096">
        <w:t xml:space="preserve"> darbo rinka.</w:t>
      </w:r>
    </w:p>
    <w:p w:rsidR="00591C5D" w:rsidRDefault="00591C5D" w:rsidP="00985EFB">
      <w:pPr>
        <w:tabs>
          <w:tab w:val="left" w:pos="8271"/>
        </w:tabs>
        <w:jc w:val="both"/>
      </w:pPr>
      <w:r w:rsidRPr="009C6096">
        <w:t>Jeigu neįgalus žmogus mano jog turi sveikatos ir kvalifikacijos, bei motyvacijos būti naudingas - privalu suteikti jam tokią galimybę. Darbas padeda pamiršti apie savo negalios bėdas ir jaustis pilnaverčiu valstybės piliečiu, neatsižvelgiant į jo problemas dėl negalios.</w:t>
      </w:r>
    </w:p>
    <w:p w:rsidR="00591C5D" w:rsidRDefault="00591C5D" w:rsidP="00985EFB">
      <w:pPr>
        <w:tabs>
          <w:tab w:val="left" w:pos="8271"/>
        </w:tabs>
        <w:jc w:val="both"/>
      </w:pPr>
      <w:r w:rsidRPr="009C6096">
        <w:t>Reikia skatinti darbdavius įdarbinti neįgaliuosius</w:t>
      </w:r>
    </w:p>
    <w:p w:rsidR="00591C5D" w:rsidRDefault="00591C5D" w:rsidP="00985EFB">
      <w:pPr>
        <w:tabs>
          <w:tab w:val="left" w:pos="8271"/>
        </w:tabs>
        <w:jc w:val="both"/>
      </w:pPr>
      <w:r w:rsidRPr="009C6096">
        <w:t>Dirbu pagal individualią veiklą iš namų. Apklausoje toks variantas ne itin atsispindi.</w:t>
      </w:r>
    </w:p>
    <w:p w:rsidR="00591C5D" w:rsidRDefault="00591C5D" w:rsidP="00985EFB">
      <w:pPr>
        <w:tabs>
          <w:tab w:val="left" w:pos="8271"/>
        </w:tabs>
        <w:jc w:val="both"/>
      </w:pPr>
      <w:r w:rsidRPr="009C6096">
        <w:t>Darbo kaip ir neieškojau, apie ieškomą darbuotoją užsiminė viena pažįstama. Patirties neturėjau, bet socialinei įmonei reikėjo būtent neįgaliųjų, galėjau pati važinėti į darbą, todėl mane iš karto ir priėmė. Nedideliame miestelyje jiems labai sunku rasti neįgalių darbuotojų kurie mokėtų geriau naudotis kompiuteriu ir galėtų dirbti ne namie.</w:t>
      </w:r>
    </w:p>
    <w:p w:rsidR="00591C5D" w:rsidRPr="009C6096" w:rsidRDefault="00591C5D" w:rsidP="00985EFB">
      <w:pPr>
        <w:tabs>
          <w:tab w:val="left" w:pos="8271"/>
        </w:tabs>
        <w:jc w:val="both"/>
      </w:pPr>
      <w:r>
        <w:t>M</w:t>
      </w:r>
      <w:r w:rsidRPr="009C6096">
        <w:t>anau, kad paramą iš valstybės turi gauti krepšelio pavidalo neįgalus asmuo, o ne socialinė įmonė.</w:t>
      </w:r>
    </w:p>
    <w:p w:rsidR="00591C5D" w:rsidRDefault="00591C5D" w:rsidP="00985EFB">
      <w:pPr>
        <w:tabs>
          <w:tab w:val="left" w:pos="8271"/>
        </w:tabs>
        <w:jc w:val="both"/>
      </w:pPr>
      <w:r>
        <w:t>Kai kurių klausi</w:t>
      </w:r>
      <w:r w:rsidRPr="009C6096">
        <w:t>mų nesupratau esmės, man patinka paprastumas, aiškumas, konkretumas. Noriu dirbti tik Lietuvoje neįgaliesiems darbdavių stokojama jautros, supratimo, tik dažnai neįgalus neturintis jokių žalingų įpročių padarys daugiau nei sveikas</w:t>
      </w:r>
    </w:p>
    <w:p w:rsidR="00591C5D" w:rsidRDefault="00591C5D" w:rsidP="00985EFB">
      <w:pPr>
        <w:tabs>
          <w:tab w:val="left" w:pos="8271"/>
        </w:tabs>
        <w:jc w:val="both"/>
      </w:pPr>
      <w:r w:rsidRPr="009C6096">
        <w:t>Dirbu įmonėje, kur mane seniai pažįsta ir žino, kokių rezultatų galima iš manęs tikėtis, todėl ne</w:t>
      </w:r>
      <w:r>
        <w:t>s</w:t>
      </w:r>
      <w:r w:rsidRPr="009C6096">
        <w:t>usipratimų nekyla. Be to, darbo pobūdis leidžia dirbti ir nuotoliniu būdu, todėl nesunku planuoti/atlikti darbus ir prasčiau pasijutus.</w:t>
      </w:r>
    </w:p>
    <w:p w:rsidR="00591C5D" w:rsidRDefault="00591C5D" w:rsidP="00985EFB">
      <w:pPr>
        <w:tabs>
          <w:tab w:val="left" w:pos="8271"/>
        </w:tabs>
        <w:jc w:val="both"/>
      </w:pPr>
      <w:r w:rsidRPr="009C6096">
        <w:t>Antras variantas apie sirgimą praktika parodė, jog tai ne mitas</w:t>
      </w:r>
    </w:p>
    <w:p w:rsidR="00591C5D" w:rsidRDefault="00591C5D" w:rsidP="00985EFB">
      <w:pPr>
        <w:tabs>
          <w:tab w:val="left" w:pos="8271"/>
        </w:tabs>
        <w:jc w:val="both"/>
      </w:pPr>
      <w:r w:rsidRPr="009C6096">
        <w:t>Keisti požiūrį į žmogų su negalia</w:t>
      </w:r>
    </w:p>
    <w:p w:rsidR="00591C5D" w:rsidRDefault="00591C5D" w:rsidP="00985EFB">
      <w:pPr>
        <w:tabs>
          <w:tab w:val="left" w:pos="8271"/>
        </w:tabs>
        <w:jc w:val="both"/>
      </w:pPr>
      <w:r w:rsidRPr="009C6096">
        <w:t xml:space="preserve">Sunku dirbti projektinėje veikloje, tu esi priklausomas, esi atleidžiamas </w:t>
      </w:r>
      <w:r>
        <w:t>dirbi 9 arba 10 mėn. O tai kenkia</w:t>
      </w:r>
      <w:r w:rsidRPr="009C6096">
        <w:t xml:space="preserve"> pensijai, atlyginimai maži.</w:t>
      </w:r>
    </w:p>
    <w:p w:rsidR="00591C5D" w:rsidRDefault="00591C5D" w:rsidP="00985EFB">
      <w:pPr>
        <w:tabs>
          <w:tab w:val="left" w:pos="8271"/>
        </w:tabs>
        <w:jc w:val="both"/>
      </w:pPr>
      <w:r w:rsidRPr="009C6096">
        <w:t>Darbo ieškojau savarankiškai, siuntinėdamas CV, kuriame nebuvo informacijos apie negalią, atvykus į darbo pokalbį, vadovas nekreipė į mano negalią dėmesio, o į darbinius aspektus ir įgūdžius, tad jokių problemų nebuvo, pretenduojamai darbo vietai tikau ir iškart įdarbino kaip ir paprastą darbuotoją. Neįgalieji turėtų mažiau verkti ir patys būti savarankiškesni, patys daugiau imtis iniciatyvos ir būti drąsesniais, o ne laukti kol kas už juos ką padarys.</w:t>
      </w:r>
    </w:p>
    <w:p w:rsidR="00591C5D" w:rsidRDefault="00591C5D" w:rsidP="00985EFB">
      <w:pPr>
        <w:tabs>
          <w:tab w:val="left" w:pos="8271"/>
        </w:tabs>
        <w:jc w:val="both"/>
      </w:pPr>
      <w:r w:rsidRPr="009C6096">
        <w:t>Darbdaviams trūksta informacijos apie neįgaliųjų įdarbinimą, reikėtų smarkiai su jais padirbėti, sukurti kokią duomenų bazę, mokymus jiems, ar kažką panašaus. Įdarbinus mane, darbovietėje atsirado ir daugiau neįgaliųjų, nes pasikeitė darbdavių nuomonė apie juos.</w:t>
      </w:r>
    </w:p>
    <w:p w:rsidR="00591C5D" w:rsidRDefault="00591C5D" w:rsidP="00985EFB">
      <w:pPr>
        <w:tabs>
          <w:tab w:val="left" w:pos="8271"/>
        </w:tabs>
        <w:jc w:val="both"/>
      </w:pPr>
      <w:r w:rsidRPr="009C6096">
        <w:lastRenderedPageBreak/>
        <w:t>Norint įsidarbinti pagal subsidiją, reikalinga daug dokumentų pateikti dėl neįgalumo, man reikėjo darbo pobūdžio pažymą, kurios neturėjau, reikėjo prašyti iš NDNT, labai bijojau kad nenuimtų slaugos, nes gydytoja prigąsdino kad gali atimti ir sakė kad aš negaliu dirbti. Blogai kad tam tikrų tarnybų darbuotojai labai klaidina patys nežinodami.</w:t>
      </w:r>
    </w:p>
    <w:p w:rsidR="00591C5D" w:rsidRDefault="00591C5D" w:rsidP="00985EFB">
      <w:pPr>
        <w:tabs>
          <w:tab w:val="left" w:pos="8271"/>
        </w:tabs>
        <w:jc w:val="both"/>
      </w:pPr>
      <w:r w:rsidRPr="009C6096">
        <w:t>Darbo birža visiškai nepadeda neįgaliesiems, prieš įsidarbinant iš jų negavau nei vieno darbo pasiūlymo, darbdavį radau pats, tai kam ji reikalinga?</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Bus blogai jei panaikins socialines įmones.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Reikia kuo daugiau informacijos (mokymų) apie neįgaliųjų gebėjimus dirbti suteikti darbdaviams, ypač jei norime įdarbinti psichikos ar intelekto sutrikimų turinčius asmenis.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šiaip ne valytoja dirb</w:t>
      </w:r>
      <w:r>
        <w:rPr>
          <w:rFonts w:eastAsia="Times New Roman" w:cs="Arial"/>
          <w:color w:val="000000"/>
          <w:lang w:eastAsia="lt-LT"/>
        </w:rPr>
        <w:t>t</w:t>
      </w:r>
      <w:r w:rsidRPr="009C6096">
        <w:rPr>
          <w:rFonts w:eastAsia="Times New Roman" w:cs="Arial"/>
          <w:color w:val="000000"/>
          <w:lang w:eastAsia="lt-LT"/>
        </w:rPr>
        <w:t xml:space="preserve"> noriu,noriu dirbt kitokį darbą ,bet nieks neima visi bijo</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Pasigendu lankstesnio požiūrio į darbo laiką, darbo formas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Su sunkia negalia labai sunku įsidarbinti. Tokiems asmenims reikia labai daug pagalbos ir palaikymo.</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Neįgalieji turi ypatingą jautrumą, todėl jiems reikia daugiau supratingumo, atjautos ir žmogiškumo. Tokie asmenys įdarbinti yra gal ir mažiau našūs, tačiau lojalesni, labiau vertina savo darbo vietą, o darbdaviai dažnai to nepastebi. Neįgaliųjų darbo užmokestis nuvertinamas sveikųjų atžvilgiu, darbdaviai mano, kad jie tik centų verti, neskatina jų.</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Esu patenkintas darbu, bet norėčiau didesnio atlyginimo</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Paskutinė darbovietė buvo socialinė įmonė, kuri reikalavimus neįgaliam darbuotojui kelia kaip sveikam, jeigu per du mėnesius nesugebi įsivažiuoti į darbo specifiką ir dirbti virš savo pajėgumų, prašo išeiti iš darbo savo noru. Yra neįgaliųjų kurie pagerino savo darbingumo procentą ir neskuba į med. komisija, kad pasikeisti neįgalumą, nes nuo to priklausys darbdaviui mokamos subsidijų dydis.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Socialinių įmonių įstatyme reikia daug ką keist.</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Mielai dirbčiau 2/3 ar pusę etato, jei tik rasčiau</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Sunku išsilaikyti darbo rinkoje</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Maži atlyginimai.</w:t>
      </w:r>
    </w:p>
    <w:p w:rsidR="00591C5D" w:rsidRPr="009C6096" w:rsidRDefault="00591C5D" w:rsidP="00985EFB">
      <w:pPr>
        <w:jc w:val="both"/>
        <w:rPr>
          <w:rFonts w:eastAsia="Times New Roman" w:cs="Arial"/>
          <w:color w:val="000000"/>
          <w:lang w:eastAsia="lt-LT"/>
        </w:rPr>
      </w:pPr>
      <w:r>
        <w:rPr>
          <w:rFonts w:eastAsia="Times New Roman" w:cs="Arial"/>
          <w:color w:val="000000"/>
          <w:lang w:eastAsia="lt-LT"/>
        </w:rPr>
        <w:t>Skatinti</w:t>
      </w:r>
      <w:r w:rsidRPr="009C6096">
        <w:rPr>
          <w:rFonts w:eastAsia="Times New Roman" w:cs="Arial"/>
          <w:color w:val="000000"/>
          <w:lang w:eastAsia="lt-LT"/>
        </w:rPr>
        <w:t>,remti įmones įdarbinant ne</w:t>
      </w:r>
      <w:r>
        <w:rPr>
          <w:rFonts w:eastAsia="Times New Roman" w:cs="Arial"/>
          <w:color w:val="000000"/>
          <w:lang w:eastAsia="lt-LT"/>
        </w:rPr>
        <w:t>į</w:t>
      </w:r>
      <w:r w:rsidRPr="009C6096">
        <w:rPr>
          <w:rFonts w:eastAsia="Times New Roman" w:cs="Arial"/>
          <w:color w:val="000000"/>
          <w:lang w:eastAsia="lt-LT"/>
        </w:rPr>
        <w:t>galiuosius,pabrėžiant kad: parama yra neįvykdyt</w:t>
      </w:r>
      <w:r>
        <w:rPr>
          <w:rFonts w:eastAsia="Times New Roman" w:cs="Arial"/>
          <w:color w:val="000000"/>
          <w:lang w:eastAsia="lt-LT"/>
        </w:rPr>
        <w:t>ų</w:t>
      </w:r>
      <w:r w:rsidRPr="009C6096">
        <w:rPr>
          <w:rFonts w:eastAsia="Times New Roman" w:cs="Arial"/>
          <w:color w:val="000000"/>
          <w:lang w:eastAsia="lt-LT"/>
        </w:rPr>
        <w:t xml:space="preserve"> (norm</w:t>
      </w:r>
      <w:r>
        <w:rPr>
          <w:rFonts w:eastAsia="Times New Roman" w:cs="Arial"/>
          <w:color w:val="000000"/>
          <w:lang w:eastAsia="lt-LT"/>
        </w:rPr>
        <w:t>ų</w:t>
      </w:r>
      <w:r w:rsidRPr="009C6096">
        <w:rPr>
          <w:rFonts w:eastAsia="Times New Roman" w:cs="Arial"/>
          <w:color w:val="000000"/>
          <w:lang w:eastAsia="lt-LT"/>
        </w:rPr>
        <w:t>,nu</w:t>
      </w:r>
      <w:r>
        <w:rPr>
          <w:rFonts w:eastAsia="Times New Roman" w:cs="Arial"/>
          <w:color w:val="000000"/>
          <w:lang w:eastAsia="lt-LT"/>
        </w:rPr>
        <w:t>ostolių</w:t>
      </w:r>
      <w:r w:rsidRPr="009C6096">
        <w:rPr>
          <w:rFonts w:eastAsia="Times New Roman" w:cs="Arial"/>
          <w:color w:val="000000"/>
          <w:lang w:eastAsia="lt-LT"/>
        </w:rPr>
        <w:t>),darbo vietų pritaikymui kompensacija įmonei įdarbinusiai ne</w:t>
      </w:r>
      <w:r>
        <w:rPr>
          <w:rFonts w:eastAsia="Times New Roman" w:cs="Arial"/>
          <w:color w:val="000000"/>
          <w:lang w:eastAsia="lt-LT"/>
        </w:rPr>
        <w:t>į</w:t>
      </w:r>
      <w:r w:rsidRPr="009C6096">
        <w:rPr>
          <w:rFonts w:eastAsia="Times New Roman" w:cs="Arial"/>
          <w:color w:val="000000"/>
          <w:lang w:eastAsia="lt-LT"/>
        </w:rPr>
        <w:t>galiuosius.</w:t>
      </w:r>
      <w:r>
        <w:rPr>
          <w:rFonts w:eastAsia="Times New Roman" w:cs="Arial"/>
          <w:color w:val="000000"/>
          <w:lang w:eastAsia="lt-LT"/>
        </w:rPr>
        <w:t xml:space="preserve"> Neturi bū</w:t>
      </w:r>
      <w:r w:rsidRPr="009C6096">
        <w:rPr>
          <w:rFonts w:eastAsia="Times New Roman" w:cs="Arial"/>
          <w:color w:val="000000"/>
          <w:lang w:eastAsia="lt-LT"/>
        </w:rPr>
        <w:t>ti darbo normavimas lygu su sveikaisiais.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Reikia labai norėt ir įsidarbinsi</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Dažnai neįgalusis nuotraukoje vaizduojamas rateliuose. Ir dažnas darbdavys taip įsivaizduoja neįgalų žmogų. O juk ligų yra visokių, kur iš išvaizdos nepasakysi, kad jis neįgalus, tačiau turintis sveikatos problemų. Pasiūlymas, surasti ir kitokių nuotraukų, ne tik rateliuose. Galima padaryti keleto neįgaliųjų pavyzdžių. Sėdintis, regos problemos, su odos, onkologinėmis problemomis,ir panašiai.</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Reikia kad nors minimaliai dirbtų kiekvienas neįgalus darbingo amžiaus asmuo</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lastRenderedPageBreak/>
        <w:t>Buvo labai sunku rasti darbą, turiu kalbos sutrikimą, ne</w:t>
      </w:r>
      <w:r>
        <w:rPr>
          <w:rFonts w:eastAsia="Times New Roman" w:cs="Arial"/>
          <w:color w:val="000000"/>
          <w:lang w:eastAsia="lt-LT"/>
        </w:rPr>
        <w:t>re</w:t>
      </w:r>
      <w:r w:rsidRPr="009C6096">
        <w:rPr>
          <w:rFonts w:eastAsia="Times New Roman" w:cs="Arial"/>
          <w:color w:val="000000"/>
          <w:lang w:eastAsia="lt-LT"/>
        </w:rPr>
        <w:t>prezentatyvią išvaizdą, per darbo pokalbius tai šokiruoja ir gąsdina darbdavius.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Manau, kad valstybė turi tik gerinti sąlygas socialinių įmonių veiklai, nes tik toks modelis suteikia galimybes žmonėms su negalia pakan</w:t>
      </w:r>
      <w:r>
        <w:rPr>
          <w:rFonts w:eastAsia="Times New Roman" w:cs="Arial"/>
          <w:color w:val="000000"/>
          <w:lang w:eastAsia="lt-LT"/>
        </w:rPr>
        <w:t>kamai greitai ir neskausmingai i</w:t>
      </w:r>
      <w:r w:rsidRPr="009C6096">
        <w:rPr>
          <w:rFonts w:eastAsia="Times New Roman" w:cs="Arial"/>
          <w:color w:val="000000"/>
          <w:lang w:eastAsia="lt-LT"/>
        </w:rPr>
        <w:t>ntegruotis į darbo rinką, bei tapti pilnateisiais visuomenės nariais.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Visuomenės požiūris į neįgalų žmogų ir kad dar jam reikia darbo, pagal profesiją.</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iš savo ir kitų mūsų įmonėje dirbančių asmenų patirties teigiu, kad turintys negalią žmonės tikrai daug lėčiau dirba ir padaro daug mažiau darbo nei sveiki, mes tikrai sergam dažniau nei sveiki, mūsų nuotaikos dirbti ne visada yra tokios, kokių nori darbdavys.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Savo kasdiena veikla siekiu, jog keistųsi visuomenės požiūris į neįgaliuosius. Kad ir neįgalusis, tačiau pirmiausia žmogus, savo srities profesionalas.</w:t>
      </w:r>
    </w:p>
    <w:p w:rsidR="00591C5D" w:rsidRPr="009C6096" w:rsidRDefault="00591C5D" w:rsidP="00985EFB">
      <w:pPr>
        <w:jc w:val="both"/>
        <w:rPr>
          <w:rFonts w:eastAsia="Times New Roman" w:cs="Arial"/>
          <w:color w:val="000000"/>
          <w:lang w:eastAsia="lt-LT"/>
        </w:rPr>
      </w:pPr>
      <w:r>
        <w:rPr>
          <w:rFonts w:eastAsia="Times New Roman" w:cs="Arial"/>
          <w:color w:val="000000"/>
          <w:lang w:eastAsia="lt-LT"/>
        </w:rPr>
        <w:t>Neį</w:t>
      </w:r>
      <w:r w:rsidRPr="009C6096">
        <w:rPr>
          <w:rFonts w:eastAsia="Times New Roman" w:cs="Arial"/>
          <w:color w:val="000000"/>
          <w:lang w:eastAsia="lt-LT"/>
        </w:rPr>
        <w:t>galumas nėra kliūtis, norint kažko siekti. Po traumos turėjau vis</w:t>
      </w:r>
      <w:r>
        <w:rPr>
          <w:rFonts w:eastAsia="Times New Roman" w:cs="Arial"/>
          <w:color w:val="000000"/>
          <w:lang w:eastAsia="lt-LT"/>
        </w:rPr>
        <w:t>ą</w:t>
      </w:r>
      <w:r w:rsidRPr="009C6096">
        <w:rPr>
          <w:rFonts w:eastAsia="Times New Roman" w:cs="Arial"/>
          <w:color w:val="000000"/>
          <w:lang w:eastAsia="lt-LT"/>
        </w:rPr>
        <w:t xml:space="preserve"> pasaulio laik</w:t>
      </w:r>
      <w:r>
        <w:rPr>
          <w:rFonts w:eastAsia="Times New Roman" w:cs="Arial"/>
          <w:color w:val="000000"/>
          <w:lang w:eastAsia="lt-LT"/>
        </w:rPr>
        <w:t>ą</w:t>
      </w:r>
      <w:r w:rsidRPr="009C6096">
        <w:rPr>
          <w:rFonts w:eastAsia="Times New Roman" w:cs="Arial"/>
          <w:color w:val="000000"/>
          <w:lang w:eastAsia="lt-LT"/>
        </w:rPr>
        <w:t>. Nešvaistant jo veltui, kažko mokantis, tobulėjant, dideli</w:t>
      </w:r>
      <w:r>
        <w:rPr>
          <w:rFonts w:eastAsia="Times New Roman" w:cs="Arial"/>
          <w:color w:val="000000"/>
          <w:lang w:eastAsia="lt-LT"/>
        </w:rPr>
        <w:t>ų problemų</w:t>
      </w:r>
      <w:r w:rsidRPr="009C6096">
        <w:rPr>
          <w:rFonts w:eastAsia="Times New Roman" w:cs="Arial"/>
          <w:color w:val="000000"/>
          <w:lang w:eastAsia="lt-LT"/>
        </w:rPr>
        <w:t xml:space="preserve"> užsidirbti nėra. Jei nežaisčiau pokerio užsiimčiau online marketingu, dropshippingu. Visos kliūtys dažniausiai būna galvoj. Kitas dalykas, sveikatos problemos. Po traumos reikia laiko organizmui atsigauti, todėl nereikia labai skubėti. Mano nuomone, jaunam, angl</w:t>
      </w:r>
      <w:r>
        <w:rPr>
          <w:rFonts w:eastAsia="Times New Roman" w:cs="Arial"/>
          <w:color w:val="000000"/>
          <w:lang w:eastAsia="lt-LT"/>
        </w:rPr>
        <w:t>ų</w:t>
      </w:r>
      <w:r w:rsidRPr="009C6096">
        <w:rPr>
          <w:rFonts w:eastAsia="Times New Roman" w:cs="Arial"/>
          <w:color w:val="000000"/>
          <w:lang w:eastAsia="lt-LT"/>
        </w:rPr>
        <w:t xml:space="preserve"> kalb</w:t>
      </w:r>
      <w:r>
        <w:rPr>
          <w:rFonts w:eastAsia="Times New Roman" w:cs="Arial"/>
          <w:color w:val="000000"/>
          <w:lang w:eastAsia="lt-LT"/>
        </w:rPr>
        <w:t>ą</w:t>
      </w:r>
      <w:r w:rsidRPr="009C6096">
        <w:rPr>
          <w:rFonts w:eastAsia="Times New Roman" w:cs="Arial"/>
          <w:color w:val="000000"/>
          <w:lang w:eastAsia="lt-LT"/>
        </w:rPr>
        <w:t xml:space="preserve"> mokančiam</w:t>
      </w:r>
      <w:r>
        <w:rPr>
          <w:rFonts w:eastAsia="Times New Roman" w:cs="Arial"/>
          <w:color w:val="000000"/>
          <w:lang w:eastAsia="lt-LT"/>
        </w:rPr>
        <w:t xml:space="preserve"> neį</w:t>
      </w:r>
      <w:r w:rsidRPr="009C6096">
        <w:rPr>
          <w:rFonts w:eastAsia="Times New Roman" w:cs="Arial"/>
          <w:color w:val="000000"/>
          <w:lang w:eastAsia="lt-LT"/>
        </w:rPr>
        <w:t>galiajam nėra</w:t>
      </w:r>
      <w:r>
        <w:rPr>
          <w:rFonts w:eastAsia="Times New Roman" w:cs="Arial"/>
          <w:color w:val="000000"/>
          <w:lang w:eastAsia="lt-LT"/>
        </w:rPr>
        <w:t xml:space="preserve"> didelių bėdų</w:t>
      </w:r>
      <w:r w:rsidRPr="009C6096">
        <w:rPr>
          <w:rFonts w:eastAsia="Times New Roman" w:cs="Arial"/>
          <w:color w:val="000000"/>
          <w:lang w:eastAsia="lt-LT"/>
        </w:rPr>
        <w:t xml:space="preserve"> susirast papildom</w:t>
      </w:r>
      <w:r>
        <w:rPr>
          <w:rFonts w:eastAsia="Times New Roman" w:cs="Arial"/>
          <w:color w:val="000000"/>
          <w:lang w:eastAsia="lt-LT"/>
        </w:rPr>
        <w:t>ų pajamų</w:t>
      </w:r>
      <w:r w:rsidRPr="009C6096">
        <w:rPr>
          <w:rFonts w:eastAsia="Times New Roman" w:cs="Arial"/>
          <w:color w:val="000000"/>
          <w:lang w:eastAsia="lt-LT"/>
        </w:rPr>
        <w:t>.</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Anketa trukdo darbui :-)</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Esu patenkinta dabartiniu darbu</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Apie negalią kalbama kaip apie gedą, sužinoję apie neįgalumą, nežino kaip elgtis, pasimeta, tai nemalonu</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Neįgaliųjų įvaizdis visuomenėje yra labai negatyvus (tai dalinai įtakoja žiniasklaida) ir ji reikia gerinti, keisti visuomenės nuostatas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Darbdaviui nesakau, kad turiu negalią.</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Dirbu keliuose darbuose</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Kadangi vaikštau, tai nesu susidūrusi su neigiamu požiūriu į save kaip darbuotoją. Tik vieną kartą yra at</w:t>
      </w:r>
      <w:r>
        <w:rPr>
          <w:rFonts w:eastAsia="Times New Roman" w:cs="Arial"/>
          <w:color w:val="000000"/>
          <w:lang w:eastAsia="lt-LT"/>
        </w:rPr>
        <w:t>si</w:t>
      </w:r>
      <w:r w:rsidRPr="009C6096">
        <w:rPr>
          <w:rFonts w:eastAsia="Times New Roman" w:cs="Arial"/>
          <w:color w:val="000000"/>
          <w:lang w:eastAsia="lt-LT"/>
        </w:rPr>
        <w:t>s</w:t>
      </w:r>
      <w:r>
        <w:rPr>
          <w:rFonts w:eastAsia="Times New Roman" w:cs="Arial"/>
          <w:color w:val="000000"/>
          <w:lang w:eastAsia="lt-LT"/>
        </w:rPr>
        <w:t>a</w:t>
      </w:r>
      <w:r w:rsidRPr="009C6096">
        <w:rPr>
          <w:rFonts w:eastAsia="Times New Roman" w:cs="Arial"/>
          <w:color w:val="000000"/>
          <w:lang w:eastAsia="lt-LT"/>
        </w:rPr>
        <w:t>kę priimti į darbą kadangi turiu neįgalumą, nors pagal visus kitus kriterijus tikau, netgi pasakė kad nepriima dėl to. Visuose kituose darbuose, niekada nebuvo jokių problemų, tiek Lietuvoje, tiek JAV. Šiuo metu dirbu nuostabioje įmonėje - labai rūpinasi mano gerove ir savijauta, tiek kėdė, tiek stalas pritaikyti patogiam ir ilgam sėdėjimui, darbo metu suteikia galimybę eiti į masažus.Tiesa visuomet dirbu pilnas darbo valandas, nes kitu atveju</w:t>
      </w:r>
      <w:r>
        <w:rPr>
          <w:rFonts w:eastAsia="Times New Roman" w:cs="Arial"/>
          <w:color w:val="000000"/>
          <w:lang w:eastAsia="lt-LT"/>
        </w:rPr>
        <w:t>,</w:t>
      </w:r>
      <w:r w:rsidRPr="009C6096">
        <w:rPr>
          <w:rFonts w:eastAsia="Times New Roman" w:cs="Arial"/>
          <w:color w:val="000000"/>
          <w:lang w:eastAsia="lt-LT"/>
        </w:rPr>
        <w:t xml:space="preserve"> deja</w:t>
      </w:r>
      <w:r>
        <w:rPr>
          <w:rFonts w:eastAsia="Times New Roman" w:cs="Arial"/>
          <w:color w:val="000000"/>
          <w:lang w:eastAsia="lt-LT"/>
        </w:rPr>
        <w:t>,</w:t>
      </w:r>
      <w:r w:rsidRPr="009C6096">
        <w:rPr>
          <w:rFonts w:eastAsia="Times New Roman" w:cs="Arial"/>
          <w:color w:val="000000"/>
          <w:lang w:eastAsia="lt-LT"/>
        </w:rPr>
        <w:t xml:space="preserve"> neb</w:t>
      </w:r>
      <w:r>
        <w:rPr>
          <w:rFonts w:eastAsia="Times New Roman" w:cs="Arial"/>
          <w:color w:val="000000"/>
          <w:lang w:eastAsia="lt-LT"/>
        </w:rPr>
        <w:t>ūsi patraukl</w:t>
      </w:r>
      <w:r w:rsidRPr="009C6096">
        <w:rPr>
          <w:rFonts w:eastAsia="Times New Roman" w:cs="Arial"/>
          <w:color w:val="000000"/>
          <w:lang w:eastAsia="lt-LT"/>
        </w:rPr>
        <w:t>us darbdaviui. Jei kompensuojamojo darbo užmokesčio išmokos būtų didesnės, dirbčiau pusę etato, kad galėčiau daugiau pailsėti, nes vis tiek nuo sėdėjimo, skauda kojas.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Neįgaliesiems labai reikalingos socialinės neįgaliųjų įmonės, kadangi atviroje darbo rinkoje įsidarbinti sunku.</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Neįgaliajam sunku įsidarbinti dėl darbdavių požiūrio į neįgalų asmenį ir ypač į jo amžių.</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Reikia keisti darbdavių požiūrį į neįgalųjį asmenį. Socialinės įmonės būtinos.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Darbas neįgaliajam labai reikalingas, suteikia pasitikėjimo savimi</w:t>
      </w:r>
    </w:p>
    <w:p w:rsidR="00591C5D" w:rsidRPr="009C6096" w:rsidRDefault="00591C5D" w:rsidP="00985EFB">
      <w:pPr>
        <w:jc w:val="both"/>
        <w:rPr>
          <w:rFonts w:eastAsia="Times New Roman" w:cs="Arial"/>
          <w:color w:val="000000"/>
          <w:lang w:eastAsia="lt-LT"/>
        </w:rPr>
      </w:pPr>
      <w:r>
        <w:rPr>
          <w:rFonts w:eastAsia="Times New Roman" w:cs="Arial"/>
          <w:color w:val="000000"/>
          <w:lang w:eastAsia="lt-LT"/>
        </w:rPr>
        <w:lastRenderedPageBreak/>
        <w:t>Prie girdinčiųjų</w:t>
      </w:r>
      <w:r w:rsidRPr="009C6096">
        <w:rPr>
          <w:rFonts w:eastAsia="Times New Roman" w:cs="Arial"/>
          <w:color w:val="000000"/>
          <w:lang w:eastAsia="lt-LT"/>
        </w:rPr>
        <w:t xml:space="preserve"> sunkiau dirbti.</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Pasigedau klausimų apie pozityvią patirtį darbe.</w:t>
      </w:r>
    </w:p>
    <w:p w:rsidR="00591C5D" w:rsidRPr="009C6096" w:rsidRDefault="00591C5D" w:rsidP="00985EFB">
      <w:pPr>
        <w:jc w:val="both"/>
        <w:rPr>
          <w:rFonts w:eastAsia="Times New Roman" w:cs="Arial"/>
          <w:color w:val="000000"/>
          <w:lang w:eastAsia="lt-LT"/>
        </w:rPr>
      </w:pPr>
      <w:r>
        <w:rPr>
          <w:rFonts w:eastAsia="Times New Roman" w:cs="Arial"/>
          <w:color w:val="000000"/>
          <w:lang w:eastAsia="lt-LT"/>
        </w:rPr>
        <w:t>M</w:t>
      </w:r>
      <w:r w:rsidRPr="009C6096">
        <w:rPr>
          <w:rFonts w:eastAsia="Times New Roman" w:cs="Arial"/>
          <w:color w:val="000000"/>
          <w:lang w:eastAsia="lt-LT"/>
        </w:rPr>
        <w:t>anau</w:t>
      </w:r>
      <w:r>
        <w:rPr>
          <w:rFonts w:eastAsia="Times New Roman" w:cs="Arial"/>
          <w:color w:val="000000"/>
          <w:lang w:eastAsia="lt-LT"/>
        </w:rPr>
        <w:t>,</w:t>
      </w:r>
      <w:r w:rsidRPr="009C6096">
        <w:rPr>
          <w:rFonts w:eastAsia="Times New Roman" w:cs="Arial"/>
          <w:color w:val="000000"/>
          <w:lang w:eastAsia="lt-LT"/>
        </w:rPr>
        <w:t xml:space="preserve"> neteisinga ieškoti kaltų tik darbinantis. Reikia nuo pat pradinio ugdymo procesą keisti (jeigu iš vaikystės negalia). O jeigu žmogus pasirenka vytelėmis pinti ir po to skundžiasi, kad joks darbdavys nepriima ar nemoka atlyginimo didelio, tai čia ne visuomenės, o pačių neįgaliųjų problema.</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Dirbu ir džiaugiuos</w:t>
      </w:r>
      <w:r>
        <w:rPr>
          <w:rFonts w:eastAsia="Times New Roman" w:cs="Arial"/>
          <w:color w:val="000000"/>
          <w:lang w:eastAsia="lt-LT"/>
        </w:rPr>
        <w:t>.</w:t>
      </w:r>
    </w:p>
    <w:p w:rsidR="00591C5D" w:rsidRPr="009C6096" w:rsidRDefault="00591C5D" w:rsidP="00985EFB">
      <w:pPr>
        <w:jc w:val="both"/>
        <w:rPr>
          <w:rFonts w:eastAsia="Times New Roman" w:cs="Arial"/>
          <w:color w:val="000000"/>
          <w:lang w:eastAsia="lt-LT"/>
        </w:rPr>
      </w:pPr>
      <w:r>
        <w:rPr>
          <w:rFonts w:eastAsia="Times New Roman" w:cs="Arial"/>
          <w:color w:val="000000"/>
          <w:lang w:eastAsia="lt-LT"/>
        </w:rPr>
        <w:t>D</w:t>
      </w:r>
      <w:r w:rsidRPr="009C6096">
        <w:rPr>
          <w:rFonts w:eastAsia="Times New Roman" w:cs="Arial"/>
          <w:color w:val="000000"/>
          <w:lang w:eastAsia="lt-LT"/>
        </w:rPr>
        <w:t>aug greičiau pavargstu,</w:t>
      </w:r>
      <w:r>
        <w:rPr>
          <w:rFonts w:eastAsia="Times New Roman" w:cs="Arial"/>
          <w:color w:val="000000"/>
          <w:lang w:eastAsia="lt-LT"/>
        </w:rPr>
        <w:t xml:space="preserve"> savaitgaliais niekur nenoriu lį</w:t>
      </w:r>
      <w:r w:rsidRPr="009C6096">
        <w:rPr>
          <w:rFonts w:eastAsia="Times New Roman" w:cs="Arial"/>
          <w:color w:val="000000"/>
          <w:lang w:eastAsia="lt-LT"/>
        </w:rPr>
        <w:t>sti iš namu, nes neturiu jėgų...</w:t>
      </w:r>
    </w:p>
    <w:p w:rsidR="00591C5D" w:rsidRPr="009C6096" w:rsidRDefault="00591C5D" w:rsidP="00985EFB">
      <w:pPr>
        <w:jc w:val="both"/>
        <w:rPr>
          <w:rFonts w:eastAsia="Times New Roman" w:cs="Arial"/>
          <w:color w:val="000000"/>
          <w:lang w:eastAsia="lt-LT"/>
        </w:rPr>
      </w:pPr>
      <w:r>
        <w:rPr>
          <w:rFonts w:eastAsia="Times New Roman" w:cs="Arial"/>
          <w:color w:val="000000"/>
          <w:lang w:eastAsia="lt-LT"/>
        </w:rPr>
        <w:t>Neį</w:t>
      </w:r>
      <w:r w:rsidRPr="009C6096">
        <w:rPr>
          <w:rFonts w:eastAsia="Times New Roman" w:cs="Arial"/>
          <w:color w:val="000000"/>
          <w:lang w:eastAsia="lt-LT"/>
        </w:rPr>
        <w:t>galumas ir vyresnis amžius sumenkina darbo galimybes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Neįgalieji gali dirbti neblogiau už sveikus, tik reikia pasitikėti ir sudaryti jiems galimybę dirbti pritaikant aplinką.</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Niekur nebuvo pažymėta, kad dar yra diskriminacija dėl amžiaus, neįgaliajam tai ypatingai didžiulis minusas darbo rinkoje.</w:t>
      </w:r>
    </w:p>
    <w:p w:rsidR="00591C5D" w:rsidRPr="009C6096" w:rsidRDefault="00591C5D" w:rsidP="00985EFB">
      <w:pPr>
        <w:jc w:val="both"/>
        <w:rPr>
          <w:rFonts w:eastAsia="Times New Roman" w:cs="Arial"/>
          <w:color w:val="000000"/>
          <w:lang w:eastAsia="lt-LT"/>
        </w:rPr>
      </w:pPr>
      <w:r>
        <w:rPr>
          <w:rFonts w:eastAsia="Times New Roman" w:cs="Arial"/>
          <w:color w:val="000000"/>
          <w:lang w:eastAsia="lt-LT"/>
        </w:rPr>
        <w:t>Norisi gyventi normalų</w:t>
      </w:r>
      <w:r w:rsidRPr="009C6096">
        <w:rPr>
          <w:rFonts w:eastAsia="Times New Roman" w:cs="Arial"/>
          <w:color w:val="000000"/>
          <w:lang w:eastAsia="lt-LT"/>
        </w:rPr>
        <w:t xml:space="preserve"> gyvenimą, bet ką</w:t>
      </w:r>
      <w:r>
        <w:rPr>
          <w:rFonts w:eastAsia="Times New Roman" w:cs="Arial"/>
          <w:color w:val="000000"/>
          <w:lang w:eastAsia="lt-LT"/>
        </w:rPr>
        <w:t xml:space="preserve"> uždirbi tą</w:t>
      </w:r>
      <w:r w:rsidRPr="009C6096">
        <w:rPr>
          <w:rFonts w:eastAsia="Times New Roman" w:cs="Arial"/>
          <w:color w:val="000000"/>
          <w:lang w:eastAsia="lt-LT"/>
        </w:rPr>
        <w:t xml:space="preserve"> sumoki vaistams...</w:t>
      </w:r>
    </w:p>
    <w:p w:rsidR="00591C5D" w:rsidRPr="009C6096" w:rsidRDefault="00591C5D" w:rsidP="00985EFB">
      <w:pPr>
        <w:jc w:val="both"/>
        <w:rPr>
          <w:rFonts w:eastAsia="Times New Roman" w:cs="Arial"/>
          <w:color w:val="000000"/>
          <w:lang w:eastAsia="lt-LT"/>
        </w:rPr>
      </w:pPr>
      <w:r w:rsidRPr="009C6096">
        <w:rPr>
          <w:rFonts w:eastAsia="Times New Roman" w:cs="Arial"/>
          <w:color w:val="000000"/>
          <w:lang w:eastAsia="lt-LT"/>
        </w:rPr>
        <w:t xml:space="preserve">Patirtis dvejopa. Pirmą kartą įsidarbinti padėjo darbo tarpininkas iš neįgaliųjų organizacijos. Darbas patiko, darbdavys elgėsi tinkamai, gyrė darbą kol nepradėjome aiškintis kodėl nemokamas atlyginimas. Tada ir dirba nedaug ir ne viską gerai atlieka. Išėjome iš darbo nes nemokėjo atlyginimo (jei mokėjo tai visai kitas sumas), darbas neatitiko sutarties sąlygų. Darbdavys su darbuotojais nebendraudavo, vengdavo klausimų, jokių atsiskaitymo lapelių. Darbo vieta buvo finansuojama. Rezultatas buvo toks: darbdavys nemokėjo atlyginimo laiku, ne pilnas sumas (taip elgėsi mums žinoma su daugeliu darbuotojų); beveik visi darbuotojai buvo finansuojami (darbo vietos, dalis atlyginimo); SODRA ne visos pajamos deklaruotos (atskiri mėnesiai nedeklaruota) dėl to žmonės dalinai negavo nedarbingumo išmokų, bedarbio išmokų, sumažėjo darbo stažas (vėl taip elgėsi su daugeliu darbuotojų); įdarbindavo pagrinde neįgaliuosius kad gauti subsidijas (neįgalieji buvo įrankiai gauti paramą); daugelis kreipėsi DGK nors sumas dalinai ar pilnai priskaičiavo bet darbuotojų tikrai negynė (primygtinai siekė taikos sutarčių), įmonei jokių sankcijų. DGK tikrai neveiksni, suinteresuota, šališka neįgaliam žmogui tikrai didelis krūvis. Užimtumo tarnyba visai netikrina finansavimo sąlygų ir toliau siunčia neįgalius į tokią įmonę, suteikia finansavimą nors pagal finansavimo nuostatas darbdavys turėtų grąžinti viską. Dabar dirbame įmonėje su kitokiu požiūriu į </w:t>
      </w:r>
      <w:r>
        <w:rPr>
          <w:rFonts w:eastAsia="Times New Roman" w:cs="Arial"/>
          <w:color w:val="000000"/>
          <w:lang w:eastAsia="lt-LT"/>
        </w:rPr>
        <w:t>darbuotoją - pagarba, atsakomybė</w:t>
      </w:r>
      <w:r w:rsidRPr="009C6096">
        <w:rPr>
          <w:rFonts w:eastAsia="Times New Roman" w:cs="Arial"/>
          <w:color w:val="000000"/>
          <w:lang w:eastAsia="lt-LT"/>
        </w:rPr>
        <w:t>. Tikimės geriausio, tik gaila kad tokių darbo vietų keletas.</w:t>
      </w:r>
    </w:p>
    <w:p w:rsidR="00591C5D" w:rsidRPr="009C6096" w:rsidRDefault="00591C5D" w:rsidP="00985EFB">
      <w:pPr>
        <w:jc w:val="both"/>
        <w:rPr>
          <w:rFonts w:eastAsia="Times New Roman" w:cs="Arial"/>
          <w:color w:val="000000"/>
          <w:lang w:eastAsia="lt-LT"/>
        </w:rPr>
      </w:pPr>
      <w:r>
        <w:rPr>
          <w:rFonts w:eastAsia="Times New Roman" w:cs="Arial"/>
          <w:color w:val="000000"/>
          <w:lang w:eastAsia="lt-LT"/>
        </w:rPr>
        <w:t>D</w:t>
      </w:r>
      <w:r w:rsidRPr="009C6096">
        <w:rPr>
          <w:rFonts w:eastAsia="Times New Roman" w:cs="Arial"/>
          <w:color w:val="000000"/>
          <w:lang w:eastAsia="lt-LT"/>
        </w:rPr>
        <w:t>augiau lankstumo</w:t>
      </w:r>
    </w:p>
    <w:p w:rsidR="00591C5D" w:rsidRPr="009C6096" w:rsidRDefault="00591C5D" w:rsidP="00985EFB">
      <w:pPr>
        <w:tabs>
          <w:tab w:val="left" w:pos="8271"/>
        </w:tabs>
        <w:jc w:val="both"/>
      </w:pPr>
      <w:r>
        <w:t>S</w:t>
      </w:r>
      <w:r w:rsidRPr="009C6096">
        <w:t>unku įsidarbinti</w:t>
      </w:r>
    </w:p>
    <w:p w:rsidR="00591C5D" w:rsidRDefault="00591C5D" w:rsidP="00985EFB">
      <w:pPr>
        <w:jc w:val="both"/>
        <w:rPr>
          <w:rFonts w:eastAsia="Times New Roman" w:cs="Arial"/>
          <w:color w:val="000000"/>
          <w:lang w:eastAsia="lt-LT"/>
        </w:rPr>
      </w:pPr>
      <w:r w:rsidRPr="009C6096">
        <w:rPr>
          <w:rFonts w:eastAsia="Times New Roman" w:cs="Arial"/>
          <w:color w:val="000000"/>
          <w:lang w:eastAsia="lt-LT"/>
        </w:rPr>
        <w:t>Darbdaviai neatsižvelgia koks yra neįgalumas, elgiasi ir bendrauja taip lyg negalios neturėčiau</w:t>
      </w:r>
      <w:r>
        <w:rPr>
          <w:rFonts w:eastAsia="Times New Roman" w:cs="Arial"/>
          <w:color w:val="000000"/>
          <w:lang w:eastAsia="lt-LT"/>
        </w:rPr>
        <w:t>.</w:t>
      </w:r>
    </w:p>
    <w:p w:rsidR="00591C5D" w:rsidRDefault="00591C5D" w:rsidP="00985EFB">
      <w:pPr>
        <w:jc w:val="both"/>
        <w:rPr>
          <w:b/>
        </w:rPr>
      </w:pPr>
    </w:p>
    <w:p w:rsidR="00591C5D" w:rsidRPr="0090071D" w:rsidRDefault="00591C5D" w:rsidP="00985EFB">
      <w:pPr>
        <w:jc w:val="both"/>
        <w:rPr>
          <w:b/>
        </w:rPr>
      </w:pPr>
      <w:r w:rsidRPr="0090071D">
        <w:rPr>
          <w:b/>
        </w:rPr>
        <w:t>Pastabos ir komentarai apie mitus:</w:t>
      </w:r>
    </w:p>
    <w:p w:rsidR="00591C5D" w:rsidRDefault="00591C5D" w:rsidP="00985EFB">
      <w:pPr>
        <w:jc w:val="both"/>
      </w:pPr>
      <w:r>
        <w:t xml:space="preserve">Dažnai mitai nėra atvirai deklaruojami nei dėl neįgalumo, nei dėl amžiaus. Visada yra netiesioginė diskriminacija. Pavyzdžiui, daugelyje darbo skelbimų jau iš anksto nurodoma, kad jaunas kolektyvas. Vyrauja išankstinės nuostatos neįgaliųjų atžvilgiu, kurios čia yra išvardytos ir daug stereotipų. </w:t>
      </w:r>
    </w:p>
    <w:p w:rsidR="00591C5D" w:rsidRDefault="00591C5D" w:rsidP="00985EFB">
      <w:pPr>
        <w:jc w:val="both"/>
      </w:pPr>
      <w:r>
        <w:lastRenderedPageBreak/>
        <w:t>Tiesiog bijo LR įstatymų, darbo kodekso pažeidimų.</w:t>
      </w:r>
    </w:p>
    <w:p w:rsidR="00591C5D" w:rsidRDefault="00591C5D" w:rsidP="00985EFB">
      <w:pPr>
        <w:jc w:val="both"/>
      </w:pPr>
      <w:r>
        <w:t>Kurtieji negali komunikuoti su kolegomis (ir silpnapročiai).</w:t>
      </w:r>
    </w:p>
    <w:p w:rsidR="00591C5D" w:rsidRDefault="00591C5D" w:rsidP="00985EFB">
      <w:pPr>
        <w:jc w:val="both"/>
      </w:pPr>
      <w:r>
        <w:t>Neįgalus darbuotojas mažina įmonės prestižą.</w:t>
      </w:r>
    </w:p>
    <w:p w:rsidR="00591C5D" w:rsidRDefault="00591C5D" w:rsidP="00985EFB">
      <w:pPr>
        <w:jc w:val="both"/>
      </w:pPr>
      <w:r>
        <w:t>Neįgaliuosius sunkiau atleisti iš darbo.</w:t>
      </w:r>
    </w:p>
    <w:p w:rsidR="00591C5D" w:rsidRDefault="00591C5D" w:rsidP="00985EFB">
      <w:pPr>
        <w:jc w:val="both"/>
      </w:pPr>
      <w:r>
        <w:t>Visi nori tik jaunų darbuotojų.</w:t>
      </w:r>
    </w:p>
    <w:p w:rsidR="00591C5D" w:rsidRDefault="00591C5D" w:rsidP="00985EFB">
      <w:pPr>
        <w:jc w:val="both"/>
      </w:pPr>
      <w:r>
        <w:t>Kai esi be patirties, norima, kad jos turėtum.</w:t>
      </w:r>
    </w:p>
    <w:p w:rsidR="00591C5D" w:rsidRDefault="00591C5D" w:rsidP="00985EFB">
      <w:pPr>
        <w:jc w:val="both"/>
      </w:pPr>
      <w:r>
        <w:t>Nežinau, ar priskirčiau tai prie mitų, bet galbūt stabdo tai, kad ištikus priepuoliui ar stresui, nesusitvarkyčiau su pareigomis, nežinotų, kaip elgtis ištikus priepuoliui, tai gali tapti papildomu stresu kitiems darbuotojams.</w:t>
      </w:r>
    </w:p>
    <w:p w:rsidR="00591C5D" w:rsidRDefault="00591C5D" w:rsidP="00985EFB">
      <w:pPr>
        <w:jc w:val="both"/>
      </w:pPr>
      <w:r>
        <w:t>Visi išvardinti ir diskriminacija jaučiasi pasąmonėje, matyt, dėl to, kad neįgalieji nuo seno skaitė nepilnaverte visuomenės dalimi. Viešai apie tai šiuo metu niekas nekalba.</w:t>
      </w:r>
    </w:p>
    <w:p w:rsidR="00591C5D" w:rsidRDefault="00591C5D" w:rsidP="00985EFB">
      <w:pPr>
        <w:jc w:val="both"/>
      </w:pPr>
      <w:r>
        <w:t xml:space="preserve">Realiai daug kur net nepatikrina kokią negalią žmogus turi. Neįgalus – reiškia durnas. </w:t>
      </w:r>
    </w:p>
    <w:p w:rsidR="009A1B67" w:rsidRDefault="009A1B67" w:rsidP="00985EFB">
      <w:pPr>
        <w:jc w:val="both"/>
        <w:rPr>
          <w:b/>
        </w:rPr>
      </w:pPr>
    </w:p>
    <w:p w:rsidR="009A1B67" w:rsidRPr="00F55642" w:rsidRDefault="009A1B67" w:rsidP="00985EFB">
      <w:pPr>
        <w:jc w:val="both"/>
        <w:rPr>
          <w:b/>
        </w:rPr>
      </w:pPr>
      <w:r>
        <w:rPr>
          <w:b/>
        </w:rPr>
        <w:t>Nedirbančių neįgaliųjų k</w:t>
      </w:r>
      <w:r w:rsidRPr="00F55642">
        <w:rPr>
          <w:b/>
        </w:rPr>
        <w:t>omentarai ir pastabos</w:t>
      </w:r>
    </w:p>
    <w:p w:rsidR="009A1B67" w:rsidRPr="00F55642" w:rsidRDefault="009A1B67" w:rsidP="00985EFB">
      <w:pPr>
        <w:jc w:val="both"/>
        <w:rPr>
          <w:rFonts w:eastAsia="Times New Roman" w:cs="Arial"/>
          <w:lang w:eastAsia="lt-LT"/>
        </w:rPr>
      </w:pPr>
      <w:r>
        <w:rPr>
          <w:rFonts w:eastAsia="Times New Roman" w:cs="Arial"/>
          <w:lang w:eastAsia="lt-LT"/>
        </w:rPr>
        <w:t>Visi žmonės lygū</w:t>
      </w:r>
      <w:r w:rsidRPr="00F55642">
        <w:rPr>
          <w:rFonts w:eastAsia="Times New Roman" w:cs="Arial"/>
          <w:lang w:eastAsia="lt-LT"/>
        </w:rPr>
        <w:t>s</w:t>
      </w:r>
    </w:p>
    <w:p w:rsidR="009A1B67" w:rsidRPr="00F55642" w:rsidRDefault="009A1B67" w:rsidP="00985EFB">
      <w:pPr>
        <w:jc w:val="both"/>
        <w:rPr>
          <w:rFonts w:eastAsia="Times New Roman" w:cs="Arial"/>
          <w:lang w:eastAsia="lt-LT"/>
        </w:rPr>
      </w:pPr>
      <w:r w:rsidRPr="00F55642">
        <w:rPr>
          <w:rFonts w:eastAsia="Times New Roman" w:cs="Arial"/>
          <w:lang w:eastAsia="lt-LT"/>
        </w:rPr>
        <w:t>Jaustis naudingu, tai tas pats, kas jaustis sveikesniu ir nenurašytu</w:t>
      </w:r>
    </w:p>
    <w:p w:rsidR="009A1B67" w:rsidRPr="00F55642" w:rsidRDefault="009A1B67" w:rsidP="00985EFB">
      <w:pPr>
        <w:jc w:val="both"/>
        <w:rPr>
          <w:rFonts w:eastAsia="Times New Roman" w:cs="Arial"/>
          <w:lang w:eastAsia="lt-LT"/>
        </w:rPr>
      </w:pPr>
      <w:r>
        <w:rPr>
          <w:rFonts w:eastAsia="Times New Roman" w:cs="Arial"/>
          <w:lang w:eastAsia="lt-LT"/>
        </w:rPr>
        <w:t>G</w:t>
      </w:r>
      <w:r w:rsidRPr="00F55642">
        <w:rPr>
          <w:rFonts w:eastAsia="Times New Roman" w:cs="Arial"/>
          <w:lang w:eastAsia="lt-LT"/>
        </w:rPr>
        <w:t>aunama pensija yra žemiau skurdo ribos</w:t>
      </w:r>
    </w:p>
    <w:p w:rsidR="009A1B67" w:rsidRPr="00F55642" w:rsidRDefault="009A1B67" w:rsidP="00985EFB">
      <w:pPr>
        <w:jc w:val="both"/>
        <w:rPr>
          <w:rFonts w:eastAsia="Times New Roman" w:cs="Arial"/>
          <w:lang w:eastAsia="lt-LT"/>
        </w:rPr>
      </w:pPr>
      <w:r w:rsidRPr="00F55642">
        <w:rPr>
          <w:rFonts w:eastAsia="Times New Roman" w:cs="Arial"/>
          <w:lang w:eastAsia="lt-LT"/>
        </w:rPr>
        <w:t>Valstybė apkrauna darbdavius nereikalingu popierizmu. Per mažos valstybės subsidijos darbdaviams bei terminas juos skiriant dirbančiam neįgal</w:t>
      </w:r>
      <w:r>
        <w:rPr>
          <w:rFonts w:eastAsia="Times New Roman" w:cs="Arial"/>
          <w:lang w:eastAsia="lt-LT"/>
        </w:rPr>
        <w:t>iajam. Blogas požiūris darbdavių, bijo neįgalių. Sako „</w:t>
      </w:r>
      <w:r w:rsidRPr="00F55642">
        <w:rPr>
          <w:rFonts w:eastAsia="Times New Roman" w:cs="Arial"/>
          <w:lang w:eastAsia="lt-LT"/>
        </w:rPr>
        <w:t>geriau įdarbinsiu sveika žmogų. Ir neturėsiu rūpesčių</w:t>
      </w:r>
      <w:r>
        <w:rPr>
          <w:rFonts w:eastAsia="Times New Roman" w:cs="Arial"/>
          <w:lang w:eastAsia="lt-LT"/>
        </w:rPr>
        <w:t xml:space="preserve">“. </w:t>
      </w:r>
    </w:p>
    <w:p w:rsidR="009A1B67" w:rsidRPr="00F55642" w:rsidRDefault="009A1B67" w:rsidP="00985EFB">
      <w:pPr>
        <w:jc w:val="both"/>
        <w:rPr>
          <w:rFonts w:eastAsia="Times New Roman" w:cs="Arial"/>
          <w:lang w:eastAsia="lt-LT"/>
        </w:rPr>
      </w:pPr>
      <w:r w:rsidRPr="00F55642">
        <w:rPr>
          <w:rFonts w:eastAsia="Times New Roman" w:cs="Arial"/>
          <w:lang w:eastAsia="lt-LT"/>
        </w:rPr>
        <w:t>Visgi, didžiausia problema netgi didmiestyje</w:t>
      </w:r>
      <w:r>
        <w:rPr>
          <w:rFonts w:eastAsia="Times New Roman" w:cs="Arial"/>
          <w:lang w:eastAsia="lt-LT"/>
        </w:rPr>
        <w:t>,</w:t>
      </w:r>
      <w:r w:rsidRPr="00F55642">
        <w:rPr>
          <w:rFonts w:eastAsia="Times New Roman" w:cs="Arial"/>
          <w:lang w:eastAsia="lt-LT"/>
        </w:rPr>
        <w:t xml:space="preserve"> t.y.</w:t>
      </w:r>
      <w:r>
        <w:rPr>
          <w:rFonts w:eastAsia="Times New Roman" w:cs="Arial"/>
          <w:lang w:eastAsia="lt-LT"/>
        </w:rPr>
        <w:t>,</w:t>
      </w:r>
      <w:r w:rsidRPr="00F55642">
        <w:rPr>
          <w:rFonts w:eastAsia="Times New Roman" w:cs="Arial"/>
          <w:lang w:eastAsia="lt-LT"/>
        </w:rPr>
        <w:t xml:space="preserve"> Kaune yra darbo aplinkos nepritaikymas. Statosi naujų biurų, gal bus didesnė pasiūla, bet esmė, kad ta pasiūla labai koncentruota</w:t>
      </w:r>
      <w:r>
        <w:rPr>
          <w:rFonts w:eastAsia="Times New Roman" w:cs="Arial"/>
          <w:lang w:eastAsia="lt-LT"/>
        </w:rPr>
        <w:t>,</w:t>
      </w:r>
      <w:r w:rsidRPr="00F55642">
        <w:rPr>
          <w:rFonts w:eastAsia="Times New Roman" w:cs="Arial"/>
          <w:lang w:eastAsia="lt-LT"/>
        </w:rPr>
        <w:t xml:space="preserve"> t.y.</w:t>
      </w:r>
      <w:r>
        <w:rPr>
          <w:rFonts w:eastAsia="Times New Roman" w:cs="Arial"/>
          <w:lang w:eastAsia="lt-LT"/>
        </w:rPr>
        <w:t>,</w:t>
      </w:r>
      <w:r w:rsidRPr="00F55642">
        <w:rPr>
          <w:rFonts w:eastAsia="Times New Roman" w:cs="Arial"/>
          <w:lang w:eastAsia="lt-LT"/>
        </w:rPr>
        <w:t xml:space="preserve"> didžioji dalis pritaikytose patalpose įsikūrusių ar įsikursiančių įmonių yra IT sektoriaus. Darbo ieškant kitose sektoriuose - situacija žymiai liūdnesnė. IT sektoriuje darbą rasti tikrai nesunku, bet kitur tikrai problemų daug daugiau, tai stabdo nepritaikyta aplinka ir įvairūs stereotipai. Nesakau, kad neigiamas darbdavių požiūris arba kitaip sakant informacijos apie neįgaliųjų galimybes ir sugebėjimus dirbti trūkumas yra pagrindine kliūtis rasti darbą, bet tikrai galėtų daugiau atsirasti informacijos viešoje erdvėje, kad neįgalūs gali dirbti ir kaip jie gali nešti naudą darbe. Taip darbdavys priimdamas neįgalųjį į darbą turės daugiau informacijos apie neįgaliuosius apskritai ir galės geriau įvertinti jo gebėjimą ir naudingumą dirbti. Dabartinė lengvatų sistema taip pat ydinga, pats su tuo esu susidūręs. Iš pirmo karto nepataikei su darbu, antram lengvatos negausi kelis metus. Blogai. Reikia keisti. Nebūtina subsidijuoti taip stipriai kaip dabar ir nebūtinai tiesiogiai per finansus. Bet reikia, kad nereiktų laukti nei 2 ar 3 metų kol vėl galės</w:t>
      </w:r>
      <w:r>
        <w:rPr>
          <w:rFonts w:eastAsia="Times New Roman" w:cs="Arial"/>
          <w:lang w:eastAsia="lt-LT"/>
        </w:rPr>
        <w:t>i</w:t>
      </w:r>
      <w:r w:rsidRPr="00F55642">
        <w:rPr>
          <w:rFonts w:eastAsia="Times New Roman" w:cs="Arial"/>
          <w:lang w:eastAsia="lt-LT"/>
        </w:rPr>
        <w:t xml:space="preserve"> gauti lengvatas. Lengvatos mažesnės, bet jos privalo būti taikomos ir kitam potencialiam darbdaviui. Ne visada gali iškart nuspėti tiks ir ar patiks tas darbas. O visai be jokių lengvatų, kaip standartinį žmogų, priima vis dar sunkiai. Galėtų būti mokestinės lengvatos ar kt. Nebūtinai tik pinigai ir tik vienam darbdaviui į 2 ar 3 metus kartą. Neįgaliojo kompetencijos ir ge</w:t>
      </w:r>
      <w:r>
        <w:rPr>
          <w:rFonts w:eastAsia="Times New Roman" w:cs="Arial"/>
          <w:lang w:eastAsia="lt-LT"/>
        </w:rPr>
        <w:t>bėjimai ne paskutinėje</w:t>
      </w:r>
      <w:r w:rsidRPr="00F55642">
        <w:rPr>
          <w:rFonts w:eastAsia="Times New Roman" w:cs="Arial"/>
          <w:lang w:eastAsia="lt-LT"/>
        </w:rPr>
        <w:t xml:space="preserve"> vietoj</w:t>
      </w:r>
      <w:r>
        <w:rPr>
          <w:rFonts w:eastAsia="Times New Roman" w:cs="Arial"/>
          <w:lang w:eastAsia="lt-LT"/>
        </w:rPr>
        <w:t>e</w:t>
      </w:r>
      <w:r w:rsidRPr="00F55642">
        <w:rPr>
          <w:rFonts w:eastAsia="Times New Roman" w:cs="Arial"/>
          <w:lang w:eastAsia="lt-LT"/>
        </w:rPr>
        <w:t xml:space="preserve"> taip pat. Nereikia tikėtis, kad Tave priims vien dėl to, kad nereikės mokėti didžiosios dalies sutarto atlyginimo. Svarbu kompetencijos. O tos didelės lengvatos darbdaviui, kai yra dengiama </w:t>
      </w:r>
      <w:r w:rsidRPr="00F55642">
        <w:rPr>
          <w:rFonts w:eastAsia="Times New Roman" w:cs="Arial"/>
          <w:lang w:eastAsia="lt-LT"/>
        </w:rPr>
        <w:lastRenderedPageBreak/>
        <w:t>didžioji dalis atlyginimo yra ydinga tiek darbdaviui, tiek neįgaliajam. Tai skatina naudotis lengvata, nežiūrint į tai ar tau tinka ir patinka ten dirbti ir ar tu pateisini darbdavio lūkesčius, nes tu perėjęs kitur, kitas darbdavys negaus nieko. Tai skatina nelegalius susitarimus tarp darbdavių, kad tik neprarasti lengvatų - tai ydinga, tą reikia keisti.</w:t>
      </w:r>
    </w:p>
    <w:p w:rsidR="009A1B67" w:rsidRPr="00F55642" w:rsidRDefault="009A1B67" w:rsidP="00985EFB">
      <w:pPr>
        <w:jc w:val="both"/>
        <w:rPr>
          <w:rFonts w:eastAsia="Times New Roman" w:cs="Arial"/>
          <w:lang w:eastAsia="lt-LT"/>
        </w:rPr>
      </w:pPr>
      <w:r w:rsidRPr="00F55642">
        <w:rPr>
          <w:rFonts w:eastAsia="Times New Roman" w:cs="Arial"/>
          <w:lang w:eastAsia="lt-LT"/>
        </w:rPr>
        <w:t>Realybe yra tokia dirbk kapitalistui 20 darbo valandų už 15 eu</w:t>
      </w:r>
      <w:r>
        <w:rPr>
          <w:rFonts w:eastAsia="Times New Roman" w:cs="Arial"/>
          <w:lang w:eastAsia="lt-LT"/>
        </w:rPr>
        <w:t>rų,</w:t>
      </w:r>
      <w:r w:rsidRPr="00F55642">
        <w:rPr>
          <w:rFonts w:eastAsia="Times New Roman" w:cs="Arial"/>
          <w:lang w:eastAsia="lt-LT"/>
        </w:rPr>
        <w:t xml:space="preserve"> darb</w:t>
      </w:r>
      <w:r>
        <w:rPr>
          <w:rFonts w:eastAsia="Times New Roman" w:cs="Arial"/>
          <w:lang w:eastAsia="lt-LT"/>
        </w:rPr>
        <w:t>ą</w:t>
      </w:r>
      <w:r w:rsidRPr="00F55642">
        <w:rPr>
          <w:rFonts w:eastAsia="Times New Roman" w:cs="Arial"/>
          <w:lang w:eastAsia="lt-LT"/>
        </w:rPr>
        <w:t xml:space="preserve"> turėsi,nesutiksi</w:t>
      </w:r>
      <w:r>
        <w:rPr>
          <w:rFonts w:eastAsia="Times New Roman" w:cs="Arial"/>
          <w:lang w:eastAsia="lt-LT"/>
        </w:rPr>
        <w:t>,</w:t>
      </w:r>
      <w:r w:rsidRPr="00F55642">
        <w:rPr>
          <w:rFonts w:eastAsia="Times New Roman" w:cs="Arial"/>
          <w:lang w:eastAsia="lt-LT"/>
        </w:rPr>
        <w:t xml:space="preserve"> b</w:t>
      </w:r>
      <w:r>
        <w:rPr>
          <w:rFonts w:eastAsia="Times New Roman" w:cs="Arial"/>
          <w:lang w:eastAsia="lt-LT"/>
        </w:rPr>
        <w:t>ū</w:t>
      </w:r>
      <w:r w:rsidRPr="00F55642">
        <w:rPr>
          <w:rFonts w:eastAsia="Times New Roman" w:cs="Arial"/>
          <w:lang w:eastAsia="lt-LT"/>
        </w:rPr>
        <w:t>si valsty</w:t>
      </w:r>
      <w:r>
        <w:rPr>
          <w:rFonts w:eastAsia="Times New Roman" w:cs="Arial"/>
          <w:lang w:eastAsia="lt-LT"/>
        </w:rPr>
        <w:t>bė</w:t>
      </w:r>
      <w:r w:rsidRPr="00F55642">
        <w:rPr>
          <w:rFonts w:eastAsia="Times New Roman" w:cs="Arial"/>
          <w:lang w:eastAsia="lt-LT"/>
        </w:rPr>
        <w:t>s priešas.O jie bus dievai.</w:t>
      </w:r>
    </w:p>
    <w:p w:rsidR="009A1B67" w:rsidRPr="00F55642" w:rsidRDefault="009A1B67" w:rsidP="00985EFB">
      <w:pPr>
        <w:jc w:val="both"/>
        <w:rPr>
          <w:rFonts w:eastAsia="Times New Roman" w:cs="Arial"/>
          <w:lang w:eastAsia="lt-LT"/>
        </w:rPr>
      </w:pPr>
      <w:r w:rsidRPr="00F55642">
        <w:rPr>
          <w:rFonts w:eastAsia="Times New Roman" w:cs="Arial"/>
          <w:lang w:eastAsia="lt-LT"/>
        </w:rPr>
        <w:t>Kol kas nematau jokių kelių susirasti nors bet kokį darbą, todėl kalbėt apie norus nėra tikslo</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Manęs savo laiku neišleido</w:t>
      </w:r>
      <w:r>
        <w:rPr>
          <w:rFonts w:eastAsia="Times New Roman" w:cs="Arial"/>
          <w:lang w:eastAsia="lt-LT"/>
        </w:rPr>
        <w:t xml:space="preserve"> į profesinę reabilitaciją.</w:t>
      </w:r>
    </w:p>
    <w:p w:rsidR="009A1B67" w:rsidRPr="00F55642" w:rsidRDefault="009A1B67" w:rsidP="00985EFB">
      <w:pPr>
        <w:jc w:val="both"/>
        <w:rPr>
          <w:rFonts w:eastAsia="Times New Roman" w:cs="Arial"/>
          <w:lang w:eastAsia="lt-LT"/>
        </w:rPr>
      </w:pPr>
      <w:r w:rsidRPr="00F55642">
        <w:rPr>
          <w:rFonts w:eastAsia="Times New Roman" w:cs="Arial"/>
          <w:lang w:eastAsia="lt-LT"/>
        </w:rPr>
        <w:t>Esant neįgaliu rajone be pažinčių yra labai sunku</w:t>
      </w:r>
      <w:r>
        <w:rPr>
          <w:rFonts w:eastAsia="Times New Roman" w:cs="Arial"/>
          <w:lang w:eastAsia="lt-LT"/>
        </w:rPr>
        <w:t>.</w:t>
      </w:r>
    </w:p>
    <w:p w:rsidR="009A1B67" w:rsidRPr="00F55642" w:rsidRDefault="009A1B67" w:rsidP="00985EFB">
      <w:pPr>
        <w:jc w:val="both"/>
        <w:rPr>
          <w:rFonts w:eastAsia="Times New Roman" w:cs="Arial"/>
          <w:lang w:eastAsia="lt-LT"/>
        </w:rPr>
      </w:pPr>
      <w:r>
        <w:rPr>
          <w:rFonts w:eastAsia="Times New Roman" w:cs="Arial"/>
          <w:lang w:eastAsia="lt-LT"/>
        </w:rPr>
        <w:t>Mano specialybė</w:t>
      </w:r>
      <w:r w:rsidRPr="00F55642">
        <w:rPr>
          <w:rFonts w:eastAsia="Times New Roman" w:cs="Arial"/>
          <w:lang w:eastAsia="lt-LT"/>
        </w:rPr>
        <w:t xml:space="preserve"> automechanikas, šaltkalvis, suvirintojas. Po traumos judu tik vežimėlio pagalba ir nevaldau rankų pirštų beveik. Pagal specialybę dirbt negali</w:t>
      </w:r>
      <w:r>
        <w:rPr>
          <w:rFonts w:eastAsia="Times New Roman" w:cs="Arial"/>
          <w:lang w:eastAsia="lt-LT"/>
        </w:rPr>
        <w:t>u</w:t>
      </w:r>
      <w:r w:rsidRPr="00F55642">
        <w:rPr>
          <w:rFonts w:eastAsia="Times New Roman" w:cs="Arial"/>
          <w:lang w:eastAsia="lt-LT"/>
        </w:rPr>
        <w:t>, nors diplomo kur</w:t>
      </w:r>
      <w:r>
        <w:rPr>
          <w:rFonts w:eastAsia="Times New Roman" w:cs="Arial"/>
          <w:lang w:eastAsia="lt-LT"/>
        </w:rPr>
        <w:t>į</w:t>
      </w:r>
      <w:r w:rsidRPr="00F55642">
        <w:rPr>
          <w:rFonts w:eastAsia="Times New Roman" w:cs="Arial"/>
          <w:lang w:eastAsia="lt-LT"/>
        </w:rPr>
        <w:t xml:space="preserve"> turiu užtenka vadovaujančio personalo pareigoms,nes nėra pritaikytų</w:t>
      </w:r>
      <w:r>
        <w:rPr>
          <w:rFonts w:eastAsia="Times New Roman" w:cs="Arial"/>
          <w:lang w:eastAsia="lt-LT"/>
        </w:rPr>
        <w:t xml:space="preserve"> auto servisų ar TIR serviso neį</w:t>
      </w:r>
      <w:r w:rsidRPr="00F55642">
        <w:rPr>
          <w:rFonts w:eastAsia="Times New Roman" w:cs="Arial"/>
          <w:lang w:eastAsia="lt-LT"/>
        </w:rPr>
        <w:t>gali</w:t>
      </w:r>
      <w:r>
        <w:rPr>
          <w:rFonts w:eastAsia="Times New Roman" w:cs="Arial"/>
          <w:lang w:eastAsia="lt-LT"/>
        </w:rPr>
        <w:t>ų</w:t>
      </w:r>
      <w:r w:rsidRPr="00F55642">
        <w:rPr>
          <w:rFonts w:eastAsia="Times New Roman" w:cs="Arial"/>
          <w:lang w:eastAsia="lt-LT"/>
        </w:rPr>
        <w:t>j</w:t>
      </w:r>
      <w:r>
        <w:rPr>
          <w:rFonts w:eastAsia="Times New Roman" w:cs="Arial"/>
          <w:lang w:eastAsia="lt-LT"/>
        </w:rPr>
        <w:t>ų</w:t>
      </w:r>
      <w:r w:rsidRPr="00F55642">
        <w:rPr>
          <w:rFonts w:eastAsia="Times New Roman" w:cs="Arial"/>
          <w:lang w:eastAsia="lt-LT"/>
        </w:rPr>
        <w:t xml:space="preserve"> poreikiams. </w:t>
      </w:r>
      <w:r>
        <w:rPr>
          <w:rFonts w:eastAsia="Times New Roman" w:cs="Arial"/>
          <w:lang w:eastAsia="lt-LT"/>
        </w:rPr>
        <w:t>Į</w:t>
      </w:r>
      <w:r w:rsidRPr="00F55642">
        <w:rPr>
          <w:rFonts w:eastAsia="Times New Roman" w:cs="Arial"/>
          <w:lang w:eastAsia="lt-LT"/>
        </w:rPr>
        <w:t xml:space="preserve"> daugelio kabinetus patekt dažniausiai negali, o wc neįgaliam praktiškai nei vienam nėra</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Kur ieškoti darbo, sukurkite puslapį kur jo ieškoti, užimtumo tarnyba nieko nesiūlo, padėkit.</w:t>
      </w:r>
    </w:p>
    <w:p w:rsidR="009A1B67" w:rsidRPr="00F55642" w:rsidRDefault="009A1B67" w:rsidP="00985EFB">
      <w:pPr>
        <w:jc w:val="both"/>
        <w:rPr>
          <w:rFonts w:eastAsia="Times New Roman" w:cs="Arial"/>
          <w:lang w:eastAsia="lt-LT"/>
        </w:rPr>
      </w:pPr>
      <w:r w:rsidRPr="00F55642">
        <w:rPr>
          <w:rFonts w:eastAsia="Times New Roman" w:cs="Arial"/>
          <w:lang w:eastAsia="lt-LT"/>
        </w:rPr>
        <w:t>Žmogus turintis negalią turi teisę geriau gyventi dirbti ir užsidirbti kiek pajėgia. Reikia sudaryti sąlygas ir pritaikyti darbo vietą.</w:t>
      </w:r>
    </w:p>
    <w:p w:rsidR="009A1B67" w:rsidRPr="00F55642" w:rsidRDefault="009A1B67" w:rsidP="00985EFB">
      <w:pPr>
        <w:jc w:val="both"/>
        <w:rPr>
          <w:rFonts w:eastAsia="Times New Roman" w:cs="Arial"/>
          <w:lang w:eastAsia="lt-LT"/>
        </w:rPr>
      </w:pPr>
      <w:r w:rsidRPr="00F55642">
        <w:rPr>
          <w:rFonts w:eastAsia="Times New Roman" w:cs="Arial"/>
          <w:lang w:eastAsia="lt-LT"/>
        </w:rPr>
        <w:t>reikiant pažymos dėl darbingumo pobūdžio,o jos neturint,nes procentai nustatyti senai,galima dirbti tik nelegaliai,nes daug kas bijo eiti iš</w:t>
      </w:r>
      <w:r>
        <w:rPr>
          <w:rFonts w:eastAsia="Times New Roman" w:cs="Arial"/>
          <w:lang w:eastAsia="lt-LT"/>
        </w:rPr>
        <w:t xml:space="preserve"> naujo komisiją</w:t>
      </w:r>
      <w:r w:rsidRPr="00F55642">
        <w:rPr>
          <w:rFonts w:eastAsia="Times New Roman" w:cs="Arial"/>
          <w:lang w:eastAsia="lt-LT"/>
        </w:rPr>
        <w:t xml:space="preserve"> darbingumo nustatymo</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Darbo nei</w:t>
      </w:r>
      <w:r>
        <w:rPr>
          <w:rFonts w:eastAsia="Times New Roman" w:cs="Arial"/>
          <w:lang w:eastAsia="lt-LT"/>
        </w:rPr>
        <w:t>e</w:t>
      </w:r>
      <w:r w:rsidRPr="00F55642">
        <w:rPr>
          <w:rFonts w:eastAsia="Times New Roman" w:cs="Arial"/>
          <w:lang w:eastAsia="lt-LT"/>
        </w:rPr>
        <w:t>škau, nes šiuo metu esu susitelkęs į studijas. Nebent po studijų ieškočiau darbo vietos akademinėje sferoje. Buvusioje darbovietėje nebedirbu, nes nepatiko pats darbo pobūdis. Kas lietė darbovietės pritaikymą su tuo problemų nekilo</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Lietuvoj</w:t>
      </w:r>
      <w:r>
        <w:rPr>
          <w:rFonts w:eastAsia="Times New Roman" w:cs="Arial"/>
          <w:lang w:eastAsia="lt-LT"/>
        </w:rPr>
        <w:t xml:space="preserve"> nieko nedaroma neį</w:t>
      </w:r>
      <w:r w:rsidRPr="00F55642">
        <w:rPr>
          <w:rFonts w:eastAsia="Times New Roman" w:cs="Arial"/>
          <w:lang w:eastAsia="lt-LT"/>
        </w:rPr>
        <w:t>gal</w:t>
      </w:r>
      <w:r>
        <w:rPr>
          <w:rFonts w:eastAsia="Times New Roman" w:cs="Arial"/>
          <w:lang w:eastAsia="lt-LT"/>
        </w:rPr>
        <w:t>i</w:t>
      </w:r>
      <w:r w:rsidRPr="00F55642">
        <w:rPr>
          <w:rFonts w:eastAsia="Times New Roman" w:cs="Arial"/>
          <w:lang w:eastAsia="lt-LT"/>
        </w:rPr>
        <w:t>am.</w:t>
      </w:r>
      <w:r>
        <w:rPr>
          <w:rFonts w:eastAsia="Times New Roman" w:cs="Arial"/>
          <w:lang w:eastAsia="lt-LT"/>
        </w:rPr>
        <w:t xml:space="preserve"> T</w:t>
      </w:r>
      <w:r w:rsidRPr="00F55642">
        <w:rPr>
          <w:rFonts w:eastAsia="Times New Roman" w:cs="Arial"/>
          <w:lang w:eastAsia="lt-LT"/>
        </w:rPr>
        <w:t>ik mokama pašalpa.</w:t>
      </w:r>
      <w:r>
        <w:rPr>
          <w:rFonts w:eastAsia="Times New Roman" w:cs="Arial"/>
          <w:lang w:eastAsia="lt-LT"/>
        </w:rPr>
        <w:t xml:space="preserve"> G</w:t>
      </w:r>
      <w:r w:rsidRPr="00F55642">
        <w:rPr>
          <w:rFonts w:eastAsia="Times New Roman" w:cs="Arial"/>
          <w:lang w:eastAsia="lt-LT"/>
        </w:rPr>
        <w:t xml:space="preserve">eriau </w:t>
      </w:r>
      <w:r>
        <w:rPr>
          <w:rFonts w:eastAsia="Times New Roman" w:cs="Arial"/>
          <w:lang w:eastAsia="lt-LT"/>
        </w:rPr>
        <w:t>valstybė</w:t>
      </w:r>
      <w:r w:rsidRPr="00F55642">
        <w:rPr>
          <w:rFonts w:eastAsia="Times New Roman" w:cs="Arial"/>
          <w:lang w:eastAsia="lt-LT"/>
        </w:rPr>
        <w:t xml:space="preserve"> duos pinig</w:t>
      </w:r>
      <w:r>
        <w:rPr>
          <w:rFonts w:eastAsia="Times New Roman" w:cs="Arial"/>
          <w:lang w:eastAsia="lt-LT"/>
        </w:rPr>
        <w:t xml:space="preserve">ų, </w:t>
      </w:r>
      <w:r w:rsidRPr="00F55642">
        <w:rPr>
          <w:rFonts w:eastAsia="Times New Roman" w:cs="Arial"/>
          <w:lang w:eastAsia="lt-LT"/>
        </w:rPr>
        <w:t>o ne darbo.</w:t>
      </w:r>
      <w:r>
        <w:rPr>
          <w:rFonts w:eastAsia="Times New Roman" w:cs="Arial"/>
          <w:lang w:eastAsia="lt-LT"/>
        </w:rPr>
        <w:t xml:space="preserve"> M</w:t>
      </w:r>
      <w:r w:rsidRPr="00F55642">
        <w:rPr>
          <w:rFonts w:eastAsia="Times New Roman" w:cs="Arial"/>
          <w:lang w:eastAsia="lt-LT"/>
        </w:rPr>
        <w:t>es pašalpų gavėjai.</w:t>
      </w:r>
      <w:r>
        <w:rPr>
          <w:rFonts w:eastAsia="Times New Roman" w:cs="Arial"/>
          <w:lang w:eastAsia="lt-LT"/>
        </w:rPr>
        <w:t xml:space="preserve"> Gė</w:t>
      </w:r>
      <w:r w:rsidRPr="00F55642">
        <w:rPr>
          <w:rFonts w:eastAsia="Times New Roman" w:cs="Arial"/>
          <w:lang w:eastAsia="lt-LT"/>
        </w:rPr>
        <w:t>da</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Reiktų, kad neįgaliųjų, kurių darbingumas nuo 0-25 proc. darbinimo procedūra vyktų ne taip formalistiškai, o būtų daugiau darbdavio ir neįgalaus darbuotojo susitarimas. Pavyzdžiui, jei nepritaikytas pastatas įmonėje. Gal darbuotojui darbdavys mokės tokį atlyginimą, kad neįgalus darbuotojas samdys rikšą, kuris jį užkėlinės nepritaikytame pastate. Tuo pačiu išvadų dėl darbo pobūdžio ir sąlygų pažymos gavimo procedūra galėtų būti supaprastinta.</w:t>
      </w:r>
    </w:p>
    <w:p w:rsidR="009A1B67" w:rsidRPr="00F55642" w:rsidRDefault="009A1B67" w:rsidP="00985EFB">
      <w:pPr>
        <w:jc w:val="both"/>
        <w:rPr>
          <w:rFonts w:eastAsia="Times New Roman" w:cs="Arial"/>
          <w:lang w:eastAsia="lt-LT"/>
        </w:rPr>
      </w:pPr>
      <w:r w:rsidRPr="00F55642">
        <w:rPr>
          <w:rFonts w:eastAsia="Times New Roman" w:cs="Arial"/>
          <w:lang w:eastAsia="lt-LT"/>
        </w:rPr>
        <w:t>Norėčiau dirbti ir jaustis pilnavertis žmogus</w:t>
      </w:r>
    </w:p>
    <w:p w:rsidR="009A1B67" w:rsidRPr="00F55642" w:rsidRDefault="009A1B67" w:rsidP="00985EFB">
      <w:pPr>
        <w:jc w:val="both"/>
        <w:rPr>
          <w:rFonts w:eastAsia="Times New Roman" w:cs="Arial"/>
          <w:lang w:eastAsia="lt-LT"/>
        </w:rPr>
      </w:pPr>
      <w:r w:rsidRPr="00F55642">
        <w:rPr>
          <w:rFonts w:eastAsia="Times New Roman" w:cs="Arial"/>
          <w:lang w:eastAsia="lt-LT"/>
        </w:rPr>
        <w:t>Nėra to dar</w:t>
      </w:r>
      <w:r>
        <w:rPr>
          <w:rFonts w:eastAsia="Times New Roman" w:cs="Arial"/>
          <w:lang w:eastAsia="lt-LT"/>
        </w:rPr>
        <w:t>bo niekur kad su vežimu darbintų</w:t>
      </w:r>
      <w:r w:rsidRPr="00F55642">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Priklausau savo ligos organizacijai, daug dirbu čia, tačiau šis darbas neapmokamas, organizacija nedarbina</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Nėra darbo vietų sveikiems, tai kaip neįgaliems surast darbą?</w:t>
      </w:r>
    </w:p>
    <w:p w:rsidR="009A1B67" w:rsidRPr="00F55642" w:rsidRDefault="009A1B67" w:rsidP="00985EFB">
      <w:pPr>
        <w:jc w:val="both"/>
        <w:rPr>
          <w:rFonts w:eastAsia="Times New Roman" w:cs="Arial"/>
          <w:lang w:eastAsia="lt-LT"/>
        </w:rPr>
      </w:pPr>
      <w:r w:rsidRPr="00F55642">
        <w:rPr>
          <w:rFonts w:eastAsia="Times New Roman" w:cs="Arial"/>
          <w:lang w:eastAsia="lt-LT"/>
        </w:rPr>
        <w:t>Trūksta klausimų apie motinystės atostogas ir sugrįžimą po jų. Šiuo atveju kliūtys yra ne tik dėl fizinės negalios</w:t>
      </w:r>
      <w:r>
        <w:rPr>
          <w:rFonts w:eastAsia="Times New Roman" w:cs="Arial"/>
          <w:lang w:eastAsia="lt-LT"/>
        </w:rPr>
        <w:t>,</w:t>
      </w:r>
      <w:r w:rsidRPr="00F55642">
        <w:rPr>
          <w:rFonts w:eastAsia="Times New Roman" w:cs="Arial"/>
          <w:lang w:eastAsia="lt-LT"/>
        </w:rPr>
        <w:t xml:space="preserve"> bet ir vaiko priežiūros atveju. Juk ne tik neįgalus serga bet ir vaikas</w:t>
      </w:r>
      <w:r>
        <w:rPr>
          <w:rFonts w:eastAsia="Times New Roman" w:cs="Arial"/>
          <w:lang w:eastAsia="lt-LT"/>
        </w:rPr>
        <w:t>,</w:t>
      </w:r>
      <w:r w:rsidRPr="00F55642">
        <w:rPr>
          <w:rFonts w:eastAsia="Times New Roman" w:cs="Arial"/>
          <w:lang w:eastAsia="lt-LT"/>
        </w:rPr>
        <w:t xml:space="preserve"> tad darbdaviui tai nepriimtina ir darbuotoja patiria dvigubą diskriminaciją.</w:t>
      </w:r>
    </w:p>
    <w:p w:rsidR="009A1B67" w:rsidRPr="00F55642" w:rsidRDefault="009A1B67" w:rsidP="00985EFB">
      <w:pPr>
        <w:jc w:val="both"/>
        <w:rPr>
          <w:rFonts w:eastAsia="Times New Roman" w:cs="Arial"/>
          <w:lang w:eastAsia="lt-LT"/>
        </w:rPr>
      </w:pPr>
      <w:r w:rsidRPr="00F55642">
        <w:rPr>
          <w:rFonts w:eastAsia="Times New Roman" w:cs="Arial"/>
          <w:lang w:eastAsia="lt-LT"/>
        </w:rPr>
        <w:lastRenderedPageBreak/>
        <w:t>Dirbti neapsimoka</w:t>
      </w:r>
    </w:p>
    <w:p w:rsidR="009A1B67" w:rsidRPr="00F55642" w:rsidRDefault="009A1B67" w:rsidP="00985EFB">
      <w:pPr>
        <w:jc w:val="both"/>
        <w:rPr>
          <w:rFonts w:eastAsia="Times New Roman" w:cs="Arial"/>
          <w:lang w:eastAsia="lt-LT"/>
        </w:rPr>
      </w:pPr>
      <w:r w:rsidRPr="00F55642">
        <w:rPr>
          <w:rFonts w:eastAsia="Times New Roman" w:cs="Arial"/>
          <w:lang w:eastAsia="lt-LT"/>
        </w:rPr>
        <w:t>Norėtųsi daugiau darbo vietų pritaikytų neįgaliesiems.</w:t>
      </w:r>
    </w:p>
    <w:p w:rsidR="009A1B67" w:rsidRPr="00F55642" w:rsidRDefault="009A1B67" w:rsidP="00985EFB">
      <w:pPr>
        <w:jc w:val="both"/>
        <w:rPr>
          <w:rFonts w:eastAsia="Times New Roman" w:cs="Arial"/>
          <w:lang w:eastAsia="lt-LT"/>
        </w:rPr>
      </w:pPr>
      <w:r w:rsidRPr="00F55642">
        <w:rPr>
          <w:rFonts w:eastAsia="Times New Roman" w:cs="Arial"/>
          <w:lang w:eastAsia="lt-LT"/>
        </w:rPr>
        <w:t>Visuomenės požiūris turėtų keistis į žmones su negalia</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Nereikia nuvertinti neįgaliųjų ir daryti išankstinių išvadų, norint įdarbinti tam tikrą asmenį su negalia, pirma reikėtų su juo pabendrauti, pažinti ir išsiaiškinti jo poreikius bei galimybes.</w:t>
      </w:r>
    </w:p>
    <w:p w:rsidR="009A1B67" w:rsidRPr="00F55642" w:rsidRDefault="009A1B67" w:rsidP="00985EFB">
      <w:pPr>
        <w:jc w:val="both"/>
        <w:rPr>
          <w:rFonts w:eastAsia="Times New Roman" w:cs="Arial"/>
          <w:lang w:eastAsia="lt-LT"/>
        </w:rPr>
      </w:pPr>
      <w:r w:rsidRPr="00F55642">
        <w:rPr>
          <w:rFonts w:eastAsia="Times New Roman" w:cs="Arial"/>
          <w:lang w:eastAsia="lt-LT"/>
        </w:rPr>
        <w:t>Darbdaviai turi išankstinius nusistatymus prieš neįgalius asmenis, todėl jiems sunku įsidarbinti. Ir naudojasi dažnai neįgaliaisiais kaip pigia darbo jėga, už tokį pat darbą neįgaliesiems moka mažiau nei asmenims be negalios.</w:t>
      </w:r>
    </w:p>
    <w:p w:rsidR="009A1B67" w:rsidRPr="00F55642" w:rsidRDefault="009A1B67" w:rsidP="00985EFB">
      <w:pPr>
        <w:jc w:val="both"/>
        <w:rPr>
          <w:rFonts w:eastAsia="Times New Roman" w:cs="Arial"/>
          <w:lang w:eastAsia="lt-LT"/>
        </w:rPr>
      </w:pPr>
      <w:r w:rsidRPr="00F55642">
        <w:rPr>
          <w:rFonts w:eastAsia="Times New Roman" w:cs="Arial"/>
          <w:lang w:eastAsia="lt-LT"/>
        </w:rPr>
        <w:t>Esu motyvuota dirbti</w:t>
      </w:r>
    </w:p>
    <w:p w:rsidR="009A1B67" w:rsidRPr="00F55642" w:rsidRDefault="009A1B67" w:rsidP="00985EFB">
      <w:pPr>
        <w:jc w:val="both"/>
        <w:rPr>
          <w:rFonts w:eastAsia="Times New Roman" w:cs="Arial"/>
          <w:lang w:eastAsia="lt-LT"/>
        </w:rPr>
      </w:pPr>
      <w:r w:rsidRPr="00F55642">
        <w:rPr>
          <w:rFonts w:eastAsia="Times New Roman" w:cs="Arial"/>
          <w:lang w:eastAsia="lt-LT"/>
        </w:rPr>
        <w:t>Mano nuomone, su neįgalumu visada yra sunkiau įsidarbinti dėl aplinkinių neigiamo požiūrio.</w:t>
      </w:r>
    </w:p>
    <w:p w:rsidR="009A1B67" w:rsidRPr="00F55642" w:rsidRDefault="009A1B67" w:rsidP="00985EFB">
      <w:pPr>
        <w:jc w:val="both"/>
        <w:rPr>
          <w:rFonts w:eastAsia="Times New Roman" w:cs="Arial"/>
          <w:lang w:eastAsia="lt-LT"/>
        </w:rPr>
      </w:pPr>
      <w:r w:rsidRPr="00F55642">
        <w:rPr>
          <w:rFonts w:eastAsia="Times New Roman" w:cs="Arial"/>
          <w:lang w:eastAsia="lt-LT"/>
        </w:rPr>
        <w:t>Motyvuotas dirbti</w:t>
      </w:r>
    </w:p>
    <w:p w:rsidR="009A1B67" w:rsidRPr="00F55642" w:rsidRDefault="009A1B67" w:rsidP="00985EFB">
      <w:pPr>
        <w:jc w:val="both"/>
        <w:rPr>
          <w:rFonts w:eastAsia="Times New Roman" w:cs="Arial"/>
          <w:lang w:eastAsia="lt-LT"/>
        </w:rPr>
      </w:pPr>
      <w:r w:rsidRPr="00F55642">
        <w:rPr>
          <w:rFonts w:eastAsia="Times New Roman" w:cs="Arial"/>
          <w:lang w:eastAsia="lt-LT"/>
        </w:rPr>
        <w:t>mažai tolerancijos ir visuomenes pakantumo neįgaliam dirbant</w:t>
      </w:r>
    </w:p>
    <w:p w:rsidR="009A1B67" w:rsidRPr="00F55642" w:rsidRDefault="009A1B67" w:rsidP="00985EFB">
      <w:pPr>
        <w:jc w:val="both"/>
        <w:rPr>
          <w:rFonts w:eastAsia="Times New Roman" w:cs="Arial"/>
          <w:lang w:eastAsia="lt-LT"/>
        </w:rPr>
      </w:pPr>
      <w:r w:rsidRPr="00F55642">
        <w:rPr>
          <w:rFonts w:eastAsia="Times New Roman" w:cs="Arial"/>
          <w:lang w:eastAsia="lt-LT"/>
        </w:rPr>
        <w:t>dėl visuomenes susidariusio požiūrio i neįgalius bijau dirbti su sveikais</w:t>
      </w:r>
    </w:p>
    <w:p w:rsidR="009A1B67" w:rsidRPr="00F55642" w:rsidRDefault="009A1B67" w:rsidP="00985EFB">
      <w:pPr>
        <w:jc w:val="both"/>
        <w:rPr>
          <w:rFonts w:eastAsia="Times New Roman" w:cs="Arial"/>
          <w:lang w:eastAsia="lt-LT"/>
        </w:rPr>
      </w:pPr>
      <w:r w:rsidRPr="00F55642">
        <w:rPr>
          <w:rFonts w:eastAsia="Times New Roman" w:cs="Arial"/>
          <w:lang w:eastAsia="lt-LT"/>
        </w:rPr>
        <w:t>Labai noriu dirbti</w:t>
      </w:r>
    </w:p>
    <w:p w:rsidR="009A1B67" w:rsidRPr="00F55642" w:rsidRDefault="009A1B67" w:rsidP="00985EFB">
      <w:pPr>
        <w:jc w:val="both"/>
        <w:rPr>
          <w:rFonts w:eastAsia="Times New Roman" w:cs="Arial"/>
          <w:lang w:eastAsia="lt-LT"/>
        </w:rPr>
      </w:pPr>
      <w:r w:rsidRPr="00F55642">
        <w:rPr>
          <w:rFonts w:eastAsia="Times New Roman" w:cs="Arial"/>
          <w:lang w:eastAsia="lt-LT"/>
        </w:rPr>
        <w:t>Labai noriu dirbti, bet kad niekas nepadeda, užimtumo tarnyba visiškai nepadeda tokiems asmenims.</w:t>
      </w:r>
    </w:p>
    <w:p w:rsidR="009A1B67" w:rsidRPr="00F55642" w:rsidRDefault="009A1B67" w:rsidP="00985EFB">
      <w:pPr>
        <w:jc w:val="both"/>
        <w:rPr>
          <w:rFonts w:eastAsia="Times New Roman" w:cs="Arial"/>
          <w:lang w:eastAsia="lt-LT"/>
        </w:rPr>
      </w:pPr>
      <w:r w:rsidRPr="00F55642">
        <w:rPr>
          <w:rFonts w:eastAsia="Times New Roman" w:cs="Arial"/>
          <w:lang w:eastAsia="lt-LT"/>
        </w:rPr>
        <w:t>Registruojuosi užimtumo tarnyboje dėl socialinės pašalpos</w:t>
      </w:r>
    </w:p>
    <w:p w:rsidR="009A1B67" w:rsidRPr="00F55642" w:rsidRDefault="009A1B67" w:rsidP="00985EFB">
      <w:pPr>
        <w:jc w:val="both"/>
        <w:rPr>
          <w:rFonts w:eastAsia="Times New Roman" w:cs="Arial"/>
          <w:lang w:eastAsia="lt-LT"/>
        </w:rPr>
      </w:pPr>
      <w:r w:rsidRPr="00F55642">
        <w:rPr>
          <w:rFonts w:eastAsia="Times New Roman" w:cs="Arial"/>
          <w:lang w:eastAsia="lt-LT"/>
        </w:rPr>
        <w:t>Manau, jog didelė problema yra psichologo paslaugų finansinis neprieinamumas, nes manau, jog nemažai daliai psichikos sutrikimus turinčių neįgaliųjų asmenų jos yra labai reikalingos. Dažnai reikalinga psichoterapija, kuri trunka ilgai ir 10 nemokamų konsultacijų Psichikos sveikatos centre neužtenka.</w:t>
      </w:r>
    </w:p>
    <w:p w:rsidR="009A1B67" w:rsidRPr="00F55642" w:rsidRDefault="009A1B67" w:rsidP="00985EFB">
      <w:pPr>
        <w:jc w:val="both"/>
        <w:rPr>
          <w:rFonts w:eastAsia="Times New Roman" w:cs="Arial"/>
          <w:lang w:eastAsia="lt-LT"/>
        </w:rPr>
      </w:pPr>
      <w:r w:rsidRPr="00F55642">
        <w:rPr>
          <w:rFonts w:eastAsia="Times New Roman" w:cs="Arial"/>
          <w:lang w:eastAsia="lt-LT"/>
        </w:rPr>
        <w:t>Kurtieji gali važiuoti sunkvežimiais kaip Švedijoje, Norvegijoje ir kitose valstybėse</w:t>
      </w:r>
    </w:p>
    <w:p w:rsidR="009A1B67" w:rsidRPr="00F55642" w:rsidRDefault="009A1B67" w:rsidP="00985EFB">
      <w:pPr>
        <w:jc w:val="both"/>
        <w:rPr>
          <w:rFonts w:eastAsia="Times New Roman" w:cs="Arial"/>
          <w:lang w:eastAsia="lt-LT"/>
        </w:rPr>
      </w:pPr>
      <w:r w:rsidRPr="00F55642">
        <w:rPr>
          <w:rFonts w:eastAsia="Times New Roman" w:cs="Arial"/>
          <w:lang w:eastAsia="lt-LT"/>
        </w:rPr>
        <w:t>Darbdaviai bijo psichinę negalią turinčių žmonių</w:t>
      </w:r>
    </w:p>
    <w:p w:rsidR="009A1B67" w:rsidRPr="00F55642" w:rsidRDefault="009A1B67" w:rsidP="00985EFB">
      <w:pPr>
        <w:jc w:val="both"/>
        <w:rPr>
          <w:rFonts w:eastAsia="Times New Roman" w:cs="Arial"/>
          <w:lang w:eastAsia="lt-LT"/>
        </w:rPr>
      </w:pPr>
      <w:r w:rsidRPr="00F55642">
        <w:rPr>
          <w:rFonts w:eastAsia="Times New Roman" w:cs="Arial"/>
          <w:lang w:eastAsia="lt-LT"/>
        </w:rPr>
        <w:t>Sunku susirasti tinkamą pagal savo sveikatą darbą</w:t>
      </w:r>
    </w:p>
    <w:p w:rsidR="009A1B67" w:rsidRPr="00F55642" w:rsidRDefault="009A1B67" w:rsidP="00985EFB">
      <w:pPr>
        <w:jc w:val="both"/>
        <w:rPr>
          <w:rFonts w:eastAsia="Times New Roman" w:cs="Arial"/>
          <w:lang w:eastAsia="lt-LT"/>
        </w:rPr>
      </w:pPr>
      <w:r w:rsidRPr="00F55642">
        <w:rPr>
          <w:rFonts w:eastAsia="Times New Roman" w:cs="Arial"/>
          <w:lang w:eastAsia="lt-LT"/>
        </w:rPr>
        <w:t>Dirbti neįgaliam-stebuklas</w:t>
      </w:r>
    </w:p>
    <w:p w:rsidR="009A1B67" w:rsidRPr="00F55642" w:rsidRDefault="009A1B67" w:rsidP="00985EFB">
      <w:pPr>
        <w:jc w:val="both"/>
        <w:rPr>
          <w:rFonts w:eastAsia="Times New Roman" w:cs="Arial"/>
          <w:lang w:eastAsia="lt-LT"/>
        </w:rPr>
      </w:pPr>
      <w:r w:rsidRPr="00F55642">
        <w:rPr>
          <w:rFonts w:eastAsia="Times New Roman" w:cs="Arial"/>
          <w:lang w:eastAsia="lt-LT"/>
        </w:rPr>
        <w:t>sunku būti neįgaliam</w:t>
      </w:r>
    </w:p>
    <w:p w:rsidR="009A1B67" w:rsidRPr="00F55642" w:rsidRDefault="009A1B67" w:rsidP="00985EFB">
      <w:pPr>
        <w:jc w:val="both"/>
        <w:rPr>
          <w:rFonts w:eastAsia="Times New Roman" w:cs="Arial"/>
          <w:lang w:eastAsia="lt-LT"/>
        </w:rPr>
      </w:pPr>
      <w:r w:rsidRPr="00F55642">
        <w:rPr>
          <w:rFonts w:eastAsia="Times New Roman" w:cs="Arial"/>
          <w:lang w:eastAsia="lt-LT"/>
        </w:rPr>
        <w:t>noriu dirbti pagal savo sveikatą.</w:t>
      </w:r>
    </w:p>
    <w:p w:rsidR="009A1B67" w:rsidRPr="00F55642" w:rsidRDefault="009A1B67" w:rsidP="00985EFB">
      <w:pPr>
        <w:jc w:val="both"/>
        <w:rPr>
          <w:rFonts w:eastAsia="Times New Roman" w:cs="Arial"/>
          <w:lang w:eastAsia="lt-LT"/>
        </w:rPr>
      </w:pPr>
      <w:r w:rsidRPr="00F55642">
        <w:rPr>
          <w:rFonts w:eastAsia="Times New Roman" w:cs="Arial"/>
          <w:lang w:eastAsia="lt-LT"/>
        </w:rPr>
        <w:t>Sunku vyresnio amžiaus asmenims įsidarbinti, mažai laisvų darbo vietų neįgaliems asmenims</w:t>
      </w:r>
    </w:p>
    <w:p w:rsidR="009A1B67" w:rsidRPr="00F55642" w:rsidRDefault="009A1B67" w:rsidP="00985EFB">
      <w:pPr>
        <w:jc w:val="both"/>
        <w:rPr>
          <w:rFonts w:eastAsia="Times New Roman" w:cs="Arial"/>
          <w:lang w:eastAsia="lt-LT"/>
        </w:rPr>
      </w:pPr>
      <w:r w:rsidRPr="00F55642">
        <w:rPr>
          <w:rFonts w:eastAsia="Times New Roman" w:cs="Arial"/>
          <w:lang w:eastAsia="lt-LT"/>
        </w:rPr>
        <w:t>Siūlyti nemokama psichologo pagalba rudeni ir pavasari kai paastreja ligos. Arba visus metus.</w:t>
      </w:r>
    </w:p>
    <w:p w:rsidR="009A1B67" w:rsidRPr="00F55642" w:rsidRDefault="009A1B67" w:rsidP="00985EFB">
      <w:pPr>
        <w:jc w:val="both"/>
        <w:rPr>
          <w:rFonts w:eastAsia="Times New Roman" w:cs="Arial"/>
          <w:lang w:eastAsia="lt-LT"/>
        </w:rPr>
      </w:pPr>
      <w:r w:rsidRPr="00F55642">
        <w:rPr>
          <w:rFonts w:eastAsia="Times New Roman" w:cs="Arial"/>
          <w:lang w:eastAsia="lt-LT"/>
        </w:rPr>
        <w:t>Ne</w:t>
      </w:r>
      <w:r>
        <w:rPr>
          <w:rFonts w:eastAsia="Times New Roman" w:cs="Arial"/>
          <w:lang w:eastAsia="lt-LT"/>
        </w:rPr>
        <w:t>į</w:t>
      </w:r>
      <w:r w:rsidRPr="00F55642">
        <w:rPr>
          <w:rFonts w:eastAsia="Times New Roman" w:cs="Arial"/>
          <w:lang w:eastAsia="lt-LT"/>
        </w:rPr>
        <w:t>galumo nustatymas nesąžiningas ligoni</w:t>
      </w:r>
      <w:r>
        <w:rPr>
          <w:rFonts w:eastAsia="Times New Roman" w:cs="Arial"/>
          <w:lang w:eastAsia="lt-LT"/>
        </w:rPr>
        <w:t>ų</w:t>
      </w:r>
      <w:r w:rsidRPr="00F55642">
        <w:rPr>
          <w:rFonts w:eastAsia="Times New Roman" w:cs="Arial"/>
          <w:lang w:eastAsia="lt-LT"/>
        </w:rPr>
        <w:t xml:space="preserve"> atžvilgiu.</w:t>
      </w:r>
    </w:p>
    <w:p w:rsidR="009A1B67" w:rsidRPr="00F55642" w:rsidRDefault="009A1B67" w:rsidP="00985EFB">
      <w:pPr>
        <w:jc w:val="both"/>
        <w:rPr>
          <w:rFonts w:eastAsia="Times New Roman" w:cs="Arial"/>
          <w:lang w:eastAsia="lt-LT"/>
        </w:rPr>
      </w:pPr>
      <w:r w:rsidRPr="00F55642">
        <w:rPr>
          <w:rFonts w:eastAsia="Times New Roman" w:cs="Arial"/>
          <w:lang w:eastAsia="lt-LT"/>
        </w:rPr>
        <w:t>Kadangi esu mokslus baigusi ne Lietuvoje, sunkiau įsidarbinti, gerai nemoku lietuvių k.</w:t>
      </w:r>
    </w:p>
    <w:p w:rsidR="009A1B67" w:rsidRPr="00F55642" w:rsidRDefault="009A1B67" w:rsidP="00985EFB">
      <w:pPr>
        <w:jc w:val="both"/>
        <w:rPr>
          <w:rFonts w:eastAsia="Times New Roman" w:cs="Arial"/>
          <w:lang w:eastAsia="lt-LT"/>
        </w:rPr>
      </w:pPr>
      <w:r w:rsidRPr="00F55642">
        <w:rPr>
          <w:rFonts w:eastAsia="Times New Roman" w:cs="Arial"/>
          <w:lang w:eastAsia="lt-LT"/>
        </w:rPr>
        <w:t>Nėra darbo pasiūlymų pagal mano sveikatos stovį.</w:t>
      </w:r>
    </w:p>
    <w:p w:rsidR="009A1B67" w:rsidRPr="00F55642" w:rsidRDefault="009A1B67" w:rsidP="00985EFB">
      <w:pPr>
        <w:jc w:val="both"/>
        <w:rPr>
          <w:rFonts w:eastAsia="Times New Roman" w:cs="Arial"/>
          <w:lang w:eastAsia="lt-LT"/>
        </w:rPr>
      </w:pPr>
      <w:r w:rsidRPr="00F55642">
        <w:rPr>
          <w:rFonts w:eastAsia="Times New Roman" w:cs="Arial"/>
          <w:lang w:eastAsia="lt-LT"/>
        </w:rPr>
        <w:lastRenderedPageBreak/>
        <w:t>Lankausi užimtumo tarnyboje dėl nedarbo draudimo išmokų.</w:t>
      </w:r>
    </w:p>
    <w:p w:rsidR="009A1B67" w:rsidRPr="00F55642" w:rsidRDefault="009A1B67" w:rsidP="00985EFB">
      <w:pPr>
        <w:jc w:val="both"/>
        <w:rPr>
          <w:rFonts w:eastAsia="Times New Roman" w:cs="Arial"/>
          <w:lang w:eastAsia="lt-LT"/>
        </w:rPr>
      </w:pPr>
      <w:r w:rsidRPr="00F55642">
        <w:rPr>
          <w:rFonts w:eastAsia="Times New Roman" w:cs="Arial"/>
          <w:lang w:eastAsia="lt-LT"/>
        </w:rPr>
        <w:t>Motyvuota dirbti</w:t>
      </w:r>
    </w:p>
    <w:p w:rsidR="009A1B67" w:rsidRPr="00F55642" w:rsidRDefault="009A1B67" w:rsidP="00985EFB">
      <w:pPr>
        <w:jc w:val="both"/>
        <w:rPr>
          <w:rFonts w:eastAsia="Times New Roman" w:cs="Arial"/>
          <w:lang w:eastAsia="lt-LT"/>
        </w:rPr>
      </w:pPr>
      <w:r w:rsidRPr="00F55642">
        <w:rPr>
          <w:rFonts w:eastAsia="Times New Roman" w:cs="Arial"/>
          <w:lang w:eastAsia="lt-LT"/>
        </w:rPr>
        <w:t>dirbti pagal savo sveikatos galimybes</w:t>
      </w:r>
    </w:p>
    <w:p w:rsidR="009A1B67" w:rsidRPr="00F55642" w:rsidRDefault="009A1B67" w:rsidP="00985EFB">
      <w:pPr>
        <w:jc w:val="both"/>
        <w:rPr>
          <w:rFonts w:eastAsia="Times New Roman" w:cs="Arial"/>
          <w:lang w:eastAsia="lt-LT"/>
        </w:rPr>
      </w:pPr>
      <w:r w:rsidRPr="00F55642">
        <w:rPr>
          <w:rFonts w:eastAsia="Times New Roman" w:cs="Arial"/>
          <w:lang w:eastAsia="lt-LT"/>
        </w:rPr>
        <w:t>ačiū, kad bandote spręsti šias problemas</w:t>
      </w:r>
    </w:p>
    <w:p w:rsidR="009A1B67" w:rsidRPr="00F55642" w:rsidRDefault="009A1B67" w:rsidP="00985EFB">
      <w:pPr>
        <w:jc w:val="both"/>
        <w:rPr>
          <w:rFonts w:eastAsia="Times New Roman" w:cs="Arial"/>
          <w:lang w:eastAsia="lt-LT"/>
        </w:rPr>
      </w:pPr>
      <w:r w:rsidRPr="00F55642">
        <w:rPr>
          <w:rFonts w:eastAsia="Times New Roman" w:cs="Arial"/>
          <w:lang w:eastAsia="lt-LT"/>
        </w:rPr>
        <w:t>Galėtų būti didesnė neįgalumo šalpos pensija</w:t>
      </w:r>
    </w:p>
    <w:p w:rsidR="009A1B67" w:rsidRPr="00F55642" w:rsidRDefault="009A1B67" w:rsidP="00985EFB">
      <w:pPr>
        <w:jc w:val="both"/>
        <w:rPr>
          <w:rFonts w:eastAsia="Times New Roman" w:cs="Arial"/>
          <w:lang w:eastAsia="lt-LT"/>
        </w:rPr>
      </w:pPr>
      <w:r w:rsidRPr="00F55642">
        <w:rPr>
          <w:rFonts w:eastAsia="Times New Roman" w:cs="Arial"/>
          <w:lang w:eastAsia="lt-LT"/>
        </w:rPr>
        <w:t>Niekas nepriima į darbą psichinę negalią turintį asmenį</w:t>
      </w:r>
    </w:p>
    <w:p w:rsidR="009A1B67" w:rsidRPr="00F55642" w:rsidRDefault="009A1B67" w:rsidP="00985EFB">
      <w:pPr>
        <w:jc w:val="both"/>
        <w:rPr>
          <w:rFonts w:eastAsia="Times New Roman" w:cs="Arial"/>
          <w:lang w:eastAsia="lt-LT"/>
        </w:rPr>
      </w:pPr>
      <w:r w:rsidRPr="00F55642">
        <w:rPr>
          <w:rFonts w:eastAsia="Times New Roman" w:cs="Arial"/>
          <w:lang w:eastAsia="lt-LT"/>
        </w:rPr>
        <w:t>Privaloma kiekvienoje įmonėje įdarbinti neįgaliųjų</w:t>
      </w:r>
    </w:p>
    <w:p w:rsidR="009A1B67" w:rsidRPr="00F55642" w:rsidRDefault="009A1B67" w:rsidP="00985EFB">
      <w:pPr>
        <w:jc w:val="both"/>
        <w:rPr>
          <w:rFonts w:eastAsia="Times New Roman" w:cs="Arial"/>
          <w:lang w:eastAsia="lt-LT"/>
        </w:rPr>
      </w:pPr>
      <w:r w:rsidRPr="00F55642">
        <w:rPr>
          <w:rFonts w:eastAsia="Times New Roman" w:cs="Arial"/>
          <w:lang w:eastAsia="lt-LT"/>
        </w:rPr>
        <w:t>Maža šalpos pensija</w:t>
      </w:r>
    </w:p>
    <w:p w:rsidR="009A1B67" w:rsidRPr="00F55642" w:rsidRDefault="009A1B67" w:rsidP="00985EFB">
      <w:pPr>
        <w:jc w:val="both"/>
        <w:rPr>
          <w:rFonts w:eastAsia="Times New Roman" w:cs="Arial"/>
          <w:lang w:eastAsia="lt-LT"/>
        </w:rPr>
      </w:pPr>
      <w:r w:rsidRPr="00F55642">
        <w:rPr>
          <w:rFonts w:eastAsia="Times New Roman" w:cs="Arial"/>
          <w:lang w:eastAsia="lt-LT"/>
        </w:rPr>
        <w:t>Nėra darbo pagal sveikatą</w:t>
      </w:r>
    </w:p>
    <w:p w:rsidR="009A1B67" w:rsidRPr="00F55642" w:rsidRDefault="009A1B67" w:rsidP="00985EFB">
      <w:pPr>
        <w:jc w:val="both"/>
        <w:rPr>
          <w:rFonts w:eastAsia="Times New Roman" w:cs="Arial"/>
          <w:lang w:eastAsia="lt-LT"/>
        </w:rPr>
      </w:pPr>
      <w:r w:rsidRPr="00F55642">
        <w:rPr>
          <w:rFonts w:eastAsia="Times New Roman" w:cs="Arial"/>
          <w:lang w:eastAsia="lt-LT"/>
        </w:rPr>
        <w:t>Manau</w:t>
      </w:r>
      <w:r>
        <w:rPr>
          <w:rFonts w:eastAsia="Times New Roman" w:cs="Arial"/>
          <w:lang w:eastAsia="lt-LT"/>
        </w:rPr>
        <w:t>,</w:t>
      </w:r>
      <w:r w:rsidRPr="00F55642">
        <w:rPr>
          <w:rFonts w:eastAsia="Times New Roman" w:cs="Arial"/>
          <w:lang w:eastAsia="lt-LT"/>
        </w:rPr>
        <w:t xml:space="preserve"> daugiau reikėtų dirbti su vadovais</w:t>
      </w:r>
      <w:r>
        <w:rPr>
          <w:rFonts w:eastAsia="Times New Roman" w:cs="Arial"/>
          <w:lang w:eastAsia="lt-LT"/>
        </w:rPr>
        <w:t>,</w:t>
      </w:r>
      <w:r w:rsidRPr="00F55642">
        <w:rPr>
          <w:rFonts w:eastAsia="Times New Roman" w:cs="Arial"/>
          <w:lang w:eastAsia="lt-LT"/>
        </w:rPr>
        <w:t xml:space="preserve"> kurie netolerantiški žmonėms su negale, negaliu tvirtinti</w:t>
      </w:r>
      <w:r>
        <w:rPr>
          <w:rFonts w:eastAsia="Times New Roman" w:cs="Arial"/>
          <w:lang w:eastAsia="lt-LT"/>
        </w:rPr>
        <w:t>,</w:t>
      </w:r>
      <w:r w:rsidRPr="00F55642">
        <w:rPr>
          <w:rFonts w:eastAsia="Times New Roman" w:cs="Arial"/>
          <w:lang w:eastAsia="lt-LT"/>
        </w:rPr>
        <w:t xml:space="preserve"> kad visi vadovai tokie, bet dauguma, teko susidurti ir su vienais ir su kitais, ypač jaunesnio amžiaus vadovai yra ne žiaurūs</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 xml:space="preserve">Kad kas nors </w:t>
      </w:r>
      <w:r>
        <w:rPr>
          <w:rFonts w:eastAsia="Times New Roman" w:cs="Arial"/>
          <w:lang w:eastAsia="lt-LT"/>
        </w:rPr>
        <w:t>pasiūlytų</w:t>
      </w:r>
      <w:r w:rsidRPr="00F55642">
        <w:rPr>
          <w:rFonts w:eastAsia="Times New Roman" w:cs="Arial"/>
          <w:lang w:eastAsia="lt-LT"/>
        </w:rPr>
        <w:t xml:space="preserve"> darbą!</w:t>
      </w:r>
    </w:p>
    <w:p w:rsidR="009A1B67" w:rsidRPr="00F55642" w:rsidRDefault="009A1B67" w:rsidP="00985EFB">
      <w:pPr>
        <w:jc w:val="both"/>
        <w:rPr>
          <w:rFonts w:eastAsia="Times New Roman" w:cs="Arial"/>
          <w:lang w:eastAsia="lt-LT"/>
        </w:rPr>
      </w:pPr>
      <w:r w:rsidRPr="00F55642">
        <w:rPr>
          <w:rFonts w:eastAsia="Times New Roman" w:cs="Arial"/>
          <w:lang w:eastAsia="lt-LT"/>
        </w:rPr>
        <w:t>Pernelyg vangus valdinink</w:t>
      </w:r>
      <w:r>
        <w:rPr>
          <w:rFonts w:eastAsia="Times New Roman" w:cs="Arial"/>
          <w:lang w:eastAsia="lt-LT"/>
        </w:rPr>
        <w:t>ų</w:t>
      </w:r>
      <w:r w:rsidRPr="00F55642">
        <w:rPr>
          <w:rFonts w:eastAsia="Times New Roman" w:cs="Arial"/>
          <w:lang w:eastAsia="lt-LT"/>
        </w:rPr>
        <w:t xml:space="preserve"> noras padėti ir tarpininkauti su verslo sektoriumi integruojant ne</w:t>
      </w:r>
      <w:r>
        <w:rPr>
          <w:rFonts w:eastAsia="Times New Roman" w:cs="Arial"/>
          <w:lang w:eastAsia="lt-LT"/>
        </w:rPr>
        <w:t>į</w:t>
      </w:r>
      <w:r w:rsidRPr="00F55642">
        <w:rPr>
          <w:rFonts w:eastAsia="Times New Roman" w:cs="Arial"/>
          <w:lang w:eastAsia="lt-LT"/>
        </w:rPr>
        <w:t>galiuosius</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Noriu labai susirasti darbą kad padėčiau šeimai!</w:t>
      </w:r>
    </w:p>
    <w:p w:rsidR="009A1B67" w:rsidRPr="00F55642" w:rsidRDefault="009A1B67" w:rsidP="00985EFB">
      <w:pPr>
        <w:jc w:val="both"/>
        <w:rPr>
          <w:rFonts w:eastAsia="Times New Roman" w:cs="Arial"/>
          <w:lang w:eastAsia="lt-LT"/>
        </w:rPr>
      </w:pPr>
      <w:r w:rsidRPr="00F55642">
        <w:rPr>
          <w:rFonts w:eastAsia="Times New Roman" w:cs="Arial"/>
          <w:lang w:eastAsia="lt-LT"/>
        </w:rPr>
        <w:t>integravus daugiau neįgaliųjų, pasikeistų visuomenės požiūris</w:t>
      </w:r>
    </w:p>
    <w:p w:rsidR="009A1B67" w:rsidRPr="00F55642" w:rsidRDefault="009A1B67" w:rsidP="00985EFB">
      <w:pPr>
        <w:jc w:val="both"/>
        <w:rPr>
          <w:rFonts w:eastAsia="Times New Roman" w:cs="Arial"/>
          <w:lang w:eastAsia="lt-LT"/>
        </w:rPr>
      </w:pPr>
      <w:r w:rsidRPr="00F55642">
        <w:rPr>
          <w:rFonts w:eastAsia="Times New Roman" w:cs="Arial"/>
          <w:lang w:eastAsia="lt-LT"/>
        </w:rPr>
        <w:t>Visiems neįgaliems sunku pragyventi iš neįgalumo pensijos ir darbas suteiktų pilnavertiškumo jausmą</w:t>
      </w:r>
    </w:p>
    <w:p w:rsidR="009A1B67" w:rsidRPr="00F55642" w:rsidRDefault="009A1B67" w:rsidP="00985EFB">
      <w:pPr>
        <w:jc w:val="both"/>
        <w:rPr>
          <w:rFonts w:eastAsia="Times New Roman" w:cs="Arial"/>
          <w:lang w:eastAsia="lt-LT"/>
        </w:rPr>
      </w:pPr>
      <w:r w:rsidRPr="00F55642">
        <w:rPr>
          <w:rFonts w:eastAsia="Times New Roman" w:cs="Arial"/>
          <w:lang w:eastAsia="lt-LT"/>
        </w:rPr>
        <w:t>Reik visiem darbdaviams praeit privalomus kursus apie neįgalius žmones</w:t>
      </w:r>
    </w:p>
    <w:p w:rsidR="009A1B67" w:rsidRPr="00F55642" w:rsidRDefault="009A1B67" w:rsidP="00985EFB">
      <w:pPr>
        <w:jc w:val="both"/>
        <w:rPr>
          <w:rFonts w:eastAsia="Times New Roman" w:cs="Arial"/>
          <w:lang w:eastAsia="lt-LT"/>
        </w:rPr>
      </w:pPr>
      <w:r w:rsidRPr="00F55642">
        <w:rPr>
          <w:rFonts w:eastAsia="Times New Roman" w:cs="Arial"/>
          <w:lang w:eastAsia="lt-LT"/>
        </w:rPr>
        <w:t>Ar pasikeis kas nors?</w:t>
      </w:r>
    </w:p>
    <w:p w:rsidR="009A1B67" w:rsidRPr="00F55642" w:rsidRDefault="009A1B67" w:rsidP="00985EFB">
      <w:pPr>
        <w:jc w:val="both"/>
        <w:rPr>
          <w:rFonts w:eastAsia="Times New Roman" w:cs="Arial"/>
          <w:lang w:eastAsia="lt-LT"/>
        </w:rPr>
      </w:pPr>
      <w:r w:rsidRPr="00F55642">
        <w:rPr>
          <w:rFonts w:eastAsia="Times New Roman" w:cs="Arial"/>
          <w:lang w:eastAsia="lt-LT"/>
        </w:rPr>
        <w:t>Turint negali</w:t>
      </w:r>
      <w:r>
        <w:rPr>
          <w:rFonts w:eastAsia="Times New Roman" w:cs="Arial"/>
          <w:lang w:eastAsia="lt-LT"/>
        </w:rPr>
        <w:t>ą</w:t>
      </w:r>
      <w:r w:rsidRPr="00F55642">
        <w:rPr>
          <w:rFonts w:eastAsia="Times New Roman" w:cs="Arial"/>
          <w:lang w:eastAsia="lt-LT"/>
        </w:rPr>
        <w:t xml:space="preserve"> labai sunku rasti darbą</w:t>
      </w:r>
      <w:r>
        <w:rPr>
          <w:rFonts w:eastAsia="Times New Roman" w:cs="Arial"/>
          <w:lang w:eastAsia="lt-LT"/>
        </w:rPr>
        <w:t xml:space="preserve"> nes k</w:t>
      </w:r>
      <w:r w:rsidRPr="00F55642">
        <w:rPr>
          <w:rFonts w:eastAsia="Times New Roman" w:cs="Arial"/>
          <w:lang w:eastAsia="lt-LT"/>
        </w:rPr>
        <w:t>ai</w:t>
      </w:r>
      <w:r>
        <w:rPr>
          <w:rFonts w:eastAsia="Times New Roman" w:cs="Arial"/>
          <w:lang w:eastAsia="lt-LT"/>
        </w:rPr>
        <w:t xml:space="preserve"> pasakai turi neį</w:t>
      </w:r>
      <w:r w:rsidRPr="00F55642">
        <w:rPr>
          <w:rFonts w:eastAsia="Times New Roman" w:cs="Arial"/>
          <w:lang w:eastAsia="lt-LT"/>
        </w:rPr>
        <w:t>galum</w:t>
      </w:r>
      <w:r>
        <w:rPr>
          <w:rFonts w:eastAsia="Times New Roman" w:cs="Arial"/>
          <w:lang w:eastAsia="lt-LT"/>
        </w:rPr>
        <w:t>ą,</w:t>
      </w:r>
      <w:r w:rsidRPr="00F55642">
        <w:rPr>
          <w:rFonts w:eastAsia="Times New Roman" w:cs="Arial"/>
          <w:lang w:eastAsia="lt-LT"/>
        </w:rPr>
        <w:t xml:space="preserve"> tai iškart atsa</w:t>
      </w:r>
      <w:r>
        <w:rPr>
          <w:rFonts w:eastAsia="Times New Roman" w:cs="Arial"/>
          <w:lang w:eastAsia="lt-LT"/>
        </w:rPr>
        <w:t>k</w:t>
      </w:r>
      <w:r w:rsidRPr="00F55642">
        <w:rPr>
          <w:rFonts w:eastAsia="Times New Roman" w:cs="Arial"/>
          <w:lang w:eastAsia="lt-LT"/>
        </w:rPr>
        <w:t>o</w:t>
      </w:r>
      <w:r>
        <w:rPr>
          <w:rFonts w:eastAsia="Times New Roman" w:cs="Arial"/>
          <w:lang w:eastAsia="lt-LT"/>
        </w:rPr>
        <w:t>: gerai paskam</w:t>
      </w:r>
      <w:r w:rsidRPr="00F55642">
        <w:rPr>
          <w:rFonts w:eastAsia="Times New Roman" w:cs="Arial"/>
          <w:lang w:eastAsia="lt-LT"/>
        </w:rPr>
        <w:t>binsim ir pasakysim</w:t>
      </w:r>
      <w:r>
        <w:rPr>
          <w:rFonts w:eastAsia="Times New Roman" w:cs="Arial"/>
          <w:lang w:eastAsia="lt-LT"/>
        </w:rPr>
        <w:t>,</w:t>
      </w:r>
      <w:r w:rsidRPr="00F55642">
        <w:rPr>
          <w:rFonts w:eastAsia="Times New Roman" w:cs="Arial"/>
          <w:lang w:eastAsia="lt-LT"/>
        </w:rPr>
        <w:t xml:space="preserve"> k</w:t>
      </w:r>
      <w:r>
        <w:rPr>
          <w:rFonts w:eastAsia="Times New Roman" w:cs="Arial"/>
          <w:lang w:eastAsia="lt-LT"/>
        </w:rPr>
        <w:t>ą</w:t>
      </w:r>
      <w:r w:rsidRPr="00F55642">
        <w:rPr>
          <w:rFonts w:eastAsia="Times New Roman" w:cs="Arial"/>
          <w:lang w:eastAsia="lt-LT"/>
        </w:rPr>
        <w:t xml:space="preserve"> nutarėm.</w:t>
      </w:r>
      <w:r>
        <w:rPr>
          <w:rFonts w:eastAsia="Times New Roman" w:cs="Arial"/>
          <w:lang w:eastAsia="lt-LT"/>
        </w:rPr>
        <w:t xml:space="preserve"> I</w:t>
      </w:r>
      <w:r w:rsidRPr="00F55642">
        <w:rPr>
          <w:rFonts w:eastAsia="Times New Roman" w:cs="Arial"/>
          <w:lang w:eastAsia="lt-LT"/>
        </w:rPr>
        <w:t>r taip lauki to skambučio ir nesulauki.</w:t>
      </w:r>
      <w:r>
        <w:rPr>
          <w:rFonts w:eastAsia="Times New Roman" w:cs="Arial"/>
          <w:lang w:eastAsia="lt-LT"/>
        </w:rPr>
        <w:t xml:space="preserve"> I</w:t>
      </w:r>
      <w:r w:rsidRPr="00F55642">
        <w:rPr>
          <w:rFonts w:eastAsia="Times New Roman" w:cs="Arial"/>
          <w:lang w:eastAsia="lt-LT"/>
        </w:rPr>
        <w:t>r biržoj</w:t>
      </w:r>
      <w:r>
        <w:rPr>
          <w:rFonts w:eastAsia="Times New Roman" w:cs="Arial"/>
          <w:lang w:eastAsia="lt-LT"/>
        </w:rPr>
        <w:t>e</w:t>
      </w:r>
      <w:r w:rsidRPr="00F55642">
        <w:rPr>
          <w:rFonts w:eastAsia="Times New Roman" w:cs="Arial"/>
          <w:lang w:eastAsia="lt-LT"/>
        </w:rPr>
        <w:t xml:space="preserve"> vaikštai vaikštai</w:t>
      </w:r>
      <w:r>
        <w:rPr>
          <w:rFonts w:eastAsia="Times New Roman" w:cs="Arial"/>
          <w:lang w:eastAsia="lt-LT"/>
        </w:rPr>
        <w:t xml:space="preserve">, </w:t>
      </w:r>
      <w:r w:rsidRPr="00F55642">
        <w:rPr>
          <w:rFonts w:eastAsia="Times New Roman" w:cs="Arial"/>
          <w:lang w:eastAsia="lt-LT"/>
        </w:rPr>
        <w:t>bet darbo nieko nepasiūlo.</w:t>
      </w:r>
    </w:p>
    <w:p w:rsidR="009A1B67" w:rsidRPr="00F55642" w:rsidRDefault="009A1B67" w:rsidP="00985EFB">
      <w:pPr>
        <w:jc w:val="both"/>
        <w:rPr>
          <w:rFonts w:eastAsia="Times New Roman" w:cs="Arial"/>
          <w:lang w:eastAsia="lt-LT"/>
        </w:rPr>
      </w:pPr>
      <w:r w:rsidRPr="00F55642">
        <w:rPr>
          <w:rFonts w:eastAsia="Times New Roman" w:cs="Arial"/>
          <w:lang w:eastAsia="lt-LT"/>
        </w:rPr>
        <w:t>Ką galiu pasakyti. Gaila, kad tokia kaip diskriminacija vyksta, prieš silpniausius.</w:t>
      </w:r>
    </w:p>
    <w:p w:rsidR="009A1B67" w:rsidRPr="00F55642" w:rsidRDefault="009A1B67" w:rsidP="00985EFB">
      <w:pPr>
        <w:jc w:val="both"/>
        <w:rPr>
          <w:rFonts w:eastAsia="Times New Roman" w:cs="Arial"/>
          <w:lang w:eastAsia="lt-LT"/>
        </w:rPr>
      </w:pPr>
      <w:r>
        <w:rPr>
          <w:rFonts w:eastAsia="Times New Roman" w:cs="Arial"/>
          <w:lang w:eastAsia="lt-LT"/>
        </w:rPr>
        <w:t>G</w:t>
      </w:r>
      <w:r w:rsidRPr="00F55642">
        <w:rPr>
          <w:rFonts w:eastAsia="Times New Roman" w:cs="Arial"/>
          <w:lang w:eastAsia="lt-LT"/>
        </w:rPr>
        <w:t>alėtų būti kažkokia organizacija, kuri priimtų tik neįgaliuosius</w:t>
      </w:r>
    </w:p>
    <w:p w:rsidR="009A1B67" w:rsidRPr="00F55642" w:rsidRDefault="009A1B67" w:rsidP="00985EFB">
      <w:pPr>
        <w:jc w:val="both"/>
        <w:rPr>
          <w:rFonts w:eastAsia="Times New Roman" w:cs="Arial"/>
          <w:lang w:eastAsia="lt-LT"/>
        </w:rPr>
      </w:pPr>
      <w:r>
        <w:rPr>
          <w:rFonts w:eastAsia="Times New Roman" w:cs="Arial"/>
          <w:lang w:eastAsia="lt-LT"/>
        </w:rPr>
        <w:t>K</w:t>
      </w:r>
      <w:r w:rsidRPr="00F55642">
        <w:rPr>
          <w:rFonts w:eastAsia="Times New Roman" w:cs="Arial"/>
          <w:lang w:eastAsia="lt-LT"/>
        </w:rPr>
        <w:t>ai tik gavau neįgalumą</w:t>
      </w:r>
      <w:r>
        <w:rPr>
          <w:rFonts w:eastAsia="Times New Roman" w:cs="Arial"/>
          <w:lang w:eastAsia="lt-LT"/>
        </w:rPr>
        <w:t>,</w:t>
      </w:r>
      <w:r w:rsidRPr="00F55642">
        <w:rPr>
          <w:rFonts w:eastAsia="Times New Roman" w:cs="Arial"/>
          <w:lang w:eastAsia="lt-LT"/>
        </w:rPr>
        <w:t xml:space="preserve"> iš karto buvo pasiūlyta atlaisvinti darbo vietą.</w:t>
      </w:r>
    </w:p>
    <w:p w:rsidR="009A1B67" w:rsidRPr="00F55642" w:rsidRDefault="009A1B67" w:rsidP="00985EFB">
      <w:pPr>
        <w:jc w:val="both"/>
        <w:rPr>
          <w:rFonts w:eastAsia="Times New Roman" w:cs="Arial"/>
          <w:lang w:eastAsia="lt-LT"/>
        </w:rPr>
      </w:pPr>
      <w:r>
        <w:rPr>
          <w:rFonts w:eastAsia="Times New Roman" w:cs="Arial"/>
          <w:lang w:eastAsia="lt-LT"/>
        </w:rPr>
        <w:t>Visuomenė</w:t>
      </w:r>
      <w:r w:rsidRPr="00F55642">
        <w:rPr>
          <w:rFonts w:eastAsia="Times New Roman" w:cs="Arial"/>
          <w:lang w:eastAsia="lt-LT"/>
        </w:rPr>
        <w:t>s nuomone - neįgalieji išviso yra ne žmonės, lai tupi tyliai kokiuose nors globos namuose kuo toliau</w:t>
      </w:r>
      <w:r>
        <w:rPr>
          <w:rFonts w:eastAsia="Times New Roman" w:cs="Arial"/>
          <w:lang w:eastAsia="lt-LT"/>
        </w:rPr>
        <w:t>.</w:t>
      </w:r>
    </w:p>
    <w:p w:rsidR="009A1B67" w:rsidRPr="00F55642" w:rsidRDefault="009A1B67" w:rsidP="00985EFB">
      <w:pPr>
        <w:jc w:val="both"/>
        <w:rPr>
          <w:rFonts w:eastAsia="Times New Roman" w:cs="Arial"/>
          <w:lang w:eastAsia="lt-LT"/>
        </w:rPr>
      </w:pPr>
      <w:r>
        <w:rPr>
          <w:rFonts w:eastAsia="Times New Roman" w:cs="Arial"/>
          <w:lang w:eastAsia="lt-LT"/>
        </w:rPr>
        <w:t>D</w:t>
      </w:r>
      <w:r w:rsidRPr="00F55642">
        <w:rPr>
          <w:rFonts w:eastAsia="Times New Roman" w:cs="Arial"/>
          <w:lang w:eastAsia="lt-LT"/>
        </w:rPr>
        <w:t xml:space="preserve">ėl klausos kabinėjasi gydytojai ant triukšmingų darbo vietų,jei 1gr tampa darbingais tau su klausos negalia jaučia </w:t>
      </w:r>
      <w:r>
        <w:rPr>
          <w:rFonts w:eastAsia="Times New Roman" w:cs="Arial"/>
          <w:lang w:eastAsia="lt-LT"/>
        </w:rPr>
        <w:t>diskriminaciją</w:t>
      </w:r>
      <w:r w:rsidRPr="00F55642">
        <w:rPr>
          <w:rFonts w:eastAsia="Times New Roman" w:cs="Arial"/>
          <w:lang w:eastAsia="lt-LT"/>
        </w:rPr>
        <w:t xml:space="preserve"> dėl triukšmo įmonėse ir jei per didelis triukšmas neleidžia dirbti ir patys darbdaviai</w:t>
      </w:r>
    </w:p>
    <w:p w:rsidR="009A1B67" w:rsidRPr="00F55642" w:rsidRDefault="009A1B67" w:rsidP="00985EFB">
      <w:pPr>
        <w:jc w:val="both"/>
        <w:rPr>
          <w:rFonts w:eastAsia="Times New Roman" w:cs="Arial"/>
          <w:lang w:eastAsia="lt-LT"/>
        </w:rPr>
      </w:pPr>
      <w:r w:rsidRPr="00F55642">
        <w:rPr>
          <w:rFonts w:eastAsia="Times New Roman" w:cs="Arial"/>
          <w:lang w:eastAsia="lt-LT"/>
        </w:rPr>
        <w:t>Neturėjau bėdų niekada kai darbinausi</w:t>
      </w:r>
    </w:p>
    <w:p w:rsidR="009A1B67" w:rsidRPr="00F55642" w:rsidRDefault="009A1B67" w:rsidP="00985EFB">
      <w:pPr>
        <w:jc w:val="both"/>
        <w:rPr>
          <w:rFonts w:eastAsia="Times New Roman" w:cs="Arial"/>
          <w:lang w:eastAsia="lt-LT"/>
        </w:rPr>
      </w:pPr>
      <w:r w:rsidRPr="00F55642">
        <w:rPr>
          <w:rFonts w:eastAsia="Times New Roman" w:cs="Arial"/>
          <w:lang w:eastAsia="lt-LT"/>
        </w:rPr>
        <w:lastRenderedPageBreak/>
        <w:t>Turint a</w:t>
      </w:r>
      <w:r>
        <w:rPr>
          <w:rFonts w:eastAsia="Times New Roman" w:cs="Arial"/>
          <w:lang w:eastAsia="lt-LT"/>
        </w:rPr>
        <w:t>l</w:t>
      </w:r>
      <w:r w:rsidRPr="00F55642">
        <w:rPr>
          <w:rFonts w:eastAsia="Times New Roman" w:cs="Arial"/>
          <w:lang w:eastAsia="lt-LT"/>
        </w:rPr>
        <w:t>ergiją, iškyla daug problemų</w:t>
      </w:r>
    </w:p>
    <w:p w:rsidR="009A1B67" w:rsidRPr="00F55642" w:rsidRDefault="009A1B67" w:rsidP="00985EFB">
      <w:pPr>
        <w:jc w:val="both"/>
      </w:pPr>
      <w:r w:rsidRPr="00F55642">
        <w:rPr>
          <w:rFonts w:eastAsia="Times New Roman" w:cs="Arial"/>
          <w:lang w:eastAsia="lt-LT"/>
        </w:rPr>
        <w:t>Kad butu steigiamos LDV neįgaliesiems, atsižvelgiant į jų fizines galimybes. Dažniausiai neįgalūs asmenys negali sunkiai kelti, dirbti pasilenkę, aukštyje, šaltoje ir drėgnoje aplinkoje, ilgų darbo valandų. O dabar įsteigtos darbo vietos neįgaliesiems tokios (pvz. medienos apdirbimo staklininkas), kad ne kiekvienas ir sveikas asmuo įveikia ten dirbti.</w:t>
      </w:r>
    </w:p>
    <w:p w:rsidR="009A1B67" w:rsidRPr="00F55642" w:rsidRDefault="009A1B67" w:rsidP="00985EFB">
      <w:pPr>
        <w:jc w:val="both"/>
      </w:pPr>
      <w:r w:rsidRPr="00F55642">
        <w:rPr>
          <w:rFonts w:eastAsia="Times New Roman" w:cs="Arial"/>
          <w:lang w:eastAsia="lt-LT"/>
        </w:rPr>
        <w:t>Daugiau dėmesio darbo vietų įkūrimui neįgaliesiems rajone, mažame mieste</w:t>
      </w:r>
    </w:p>
    <w:p w:rsidR="009A1B67" w:rsidRPr="00F55642" w:rsidRDefault="009A1B67" w:rsidP="00985EFB">
      <w:pPr>
        <w:jc w:val="both"/>
        <w:rPr>
          <w:rFonts w:eastAsia="Times New Roman" w:cs="Arial"/>
          <w:lang w:eastAsia="lt-LT"/>
        </w:rPr>
      </w:pPr>
      <w:r w:rsidRPr="00F55642">
        <w:rPr>
          <w:rFonts w:eastAsia="Times New Roman" w:cs="Arial"/>
          <w:lang w:eastAsia="lt-LT"/>
        </w:rPr>
        <w:t>Daugiau darbo vietų namuose kad žmogus galėtų dirbti ir dar prižiūrėti savo neįgalias atžalas namie būdamas</w:t>
      </w:r>
      <w:r>
        <w:rPr>
          <w:rFonts w:eastAsia="Times New Roman" w:cs="Arial"/>
          <w:lang w:eastAsia="lt-LT"/>
        </w:rPr>
        <w:t>.</w:t>
      </w:r>
    </w:p>
    <w:p w:rsidR="009A1B67" w:rsidRPr="00F55642" w:rsidRDefault="009A1B67" w:rsidP="00985EFB">
      <w:pPr>
        <w:jc w:val="both"/>
      </w:pPr>
      <w:r w:rsidRPr="00F55642">
        <w:rPr>
          <w:rFonts w:eastAsia="Times New Roman" w:cs="Arial"/>
          <w:lang w:eastAsia="lt-LT"/>
        </w:rPr>
        <w:t>Socialinėse įmonėse nuolat vyksta kaita, kartai nutinka tokių atvejų, kai neįgalieji įdarbinami bandomam laikotarpiui, tam jog įmonė gautu subsidijas už juos. Praėjus bandomajam laikotarpiui neįgalus asmuo tiesiog atleidžiamas iš darbo su preteks</w:t>
      </w:r>
      <w:r>
        <w:rPr>
          <w:rFonts w:eastAsia="Times New Roman" w:cs="Arial"/>
          <w:lang w:eastAsia="lt-LT"/>
        </w:rPr>
        <w:t>t</w:t>
      </w:r>
      <w:r w:rsidRPr="00F55642">
        <w:rPr>
          <w:rFonts w:eastAsia="Times New Roman" w:cs="Arial"/>
          <w:lang w:eastAsia="lt-LT"/>
        </w:rPr>
        <w:t>u</w:t>
      </w:r>
      <w:r>
        <w:rPr>
          <w:rFonts w:eastAsia="Times New Roman" w:cs="Arial"/>
          <w:lang w:eastAsia="lt-LT"/>
        </w:rPr>
        <w:t>,</w:t>
      </w:r>
      <w:r w:rsidRPr="00F55642">
        <w:rPr>
          <w:rFonts w:eastAsia="Times New Roman" w:cs="Arial"/>
          <w:lang w:eastAsia="lt-LT"/>
        </w:rPr>
        <w:t xml:space="preserve"> jog blogai dirbo ir taip įmonei netenka mokėti jam atlyginimo.</w:t>
      </w:r>
    </w:p>
    <w:p w:rsidR="009A1B67" w:rsidRPr="00F55642" w:rsidRDefault="009A1B67" w:rsidP="00985EFB">
      <w:pPr>
        <w:jc w:val="both"/>
      </w:pPr>
      <w:r w:rsidRPr="00F55642">
        <w:rPr>
          <w:rFonts w:eastAsia="Times New Roman" w:cs="Arial"/>
          <w:lang w:eastAsia="lt-LT"/>
        </w:rPr>
        <w:t>No place for old and disabled</w:t>
      </w:r>
    </w:p>
    <w:p w:rsidR="009A1B67" w:rsidRPr="00F55642" w:rsidRDefault="009A1B67" w:rsidP="00985EFB">
      <w:pPr>
        <w:jc w:val="both"/>
        <w:rPr>
          <w:rFonts w:eastAsia="Times New Roman" w:cs="Arial"/>
          <w:lang w:eastAsia="lt-LT"/>
        </w:rPr>
      </w:pPr>
      <w:r w:rsidRPr="00F55642">
        <w:rPr>
          <w:rFonts w:eastAsia="Times New Roman" w:cs="Arial"/>
          <w:lang w:eastAsia="lt-LT"/>
        </w:rPr>
        <w:t>Būtų puiku, jei būtų sudarytos galimybės tobulinti tam tikrus įgūdžius (pvz. užsienio kalbos, darbo su naujomis technologijomis, programomis), kurie padėtų lengviau integruotis į darbo rinką.</w:t>
      </w:r>
    </w:p>
    <w:p w:rsidR="009A1B67" w:rsidRPr="00F55642" w:rsidRDefault="009A1B67" w:rsidP="00985EFB">
      <w:pPr>
        <w:jc w:val="both"/>
        <w:rPr>
          <w:rFonts w:eastAsia="Times New Roman" w:cs="Arial"/>
          <w:lang w:eastAsia="lt-LT"/>
        </w:rPr>
      </w:pPr>
      <w:r w:rsidRPr="00F55642">
        <w:rPr>
          <w:rFonts w:eastAsia="Times New Roman" w:cs="Arial"/>
          <w:lang w:eastAsia="lt-LT"/>
        </w:rPr>
        <w:t>Motyvuoti reikia darbdavius, kad nebijotų priimti dirbti neįgali</w:t>
      </w:r>
      <w:r>
        <w:rPr>
          <w:rFonts w:eastAsia="Times New Roman" w:cs="Arial"/>
          <w:lang w:eastAsia="lt-LT"/>
        </w:rPr>
        <w:t>ųjų</w:t>
      </w:r>
      <w:r w:rsidRPr="00F55642">
        <w:rPr>
          <w:rFonts w:eastAsia="Times New Roman" w:cs="Arial"/>
          <w:lang w:eastAsia="lt-LT"/>
        </w:rPr>
        <w:t>.Vesti seminarus šią temą.</w:t>
      </w:r>
    </w:p>
    <w:p w:rsidR="009A1B67" w:rsidRPr="00F55642" w:rsidRDefault="009A1B67" w:rsidP="00985EFB">
      <w:pPr>
        <w:jc w:val="both"/>
        <w:rPr>
          <w:rFonts w:eastAsia="Times New Roman" w:cs="Arial"/>
          <w:lang w:eastAsia="lt-LT"/>
        </w:rPr>
      </w:pPr>
      <w:r>
        <w:rPr>
          <w:rFonts w:eastAsia="Times New Roman" w:cs="Arial"/>
          <w:lang w:eastAsia="lt-LT"/>
        </w:rPr>
        <w:t>Bijo darbdaviai</w:t>
      </w:r>
      <w:r w:rsidRPr="00F55642">
        <w:rPr>
          <w:rFonts w:eastAsia="Times New Roman" w:cs="Arial"/>
          <w:lang w:eastAsia="lt-LT"/>
        </w:rPr>
        <w:t xml:space="preserve"> priimti neįgalius</w:t>
      </w:r>
    </w:p>
    <w:p w:rsidR="009A1B67" w:rsidRPr="00F55642" w:rsidRDefault="009A1B67" w:rsidP="00985EFB">
      <w:pPr>
        <w:jc w:val="both"/>
        <w:rPr>
          <w:rFonts w:eastAsia="Times New Roman" w:cs="Arial"/>
          <w:lang w:eastAsia="lt-LT"/>
        </w:rPr>
      </w:pPr>
      <w:r w:rsidRPr="00F55642">
        <w:rPr>
          <w:rFonts w:eastAsia="Times New Roman" w:cs="Arial"/>
          <w:lang w:eastAsia="lt-LT"/>
        </w:rPr>
        <w:t>neįgaliesiems reikalinga tinkama kvalifikacija</w:t>
      </w:r>
    </w:p>
    <w:p w:rsidR="009A1B67" w:rsidRPr="00F55642" w:rsidRDefault="009A1B67" w:rsidP="00985EFB">
      <w:pPr>
        <w:jc w:val="both"/>
        <w:rPr>
          <w:rFonts w:eastAsia="Times New Roman" w:cs="Arial"/>
          <w:lang w:eastAsia="lt-LT"/>
        </w:rPr>
      </w:pPr>
      <w:r w:rsidRPr="00F55642">
        <w:rPr>
          <w:rFonts w:eastAsia="Times New Roman" w:cs="Arial"/>
          <w:lang w:eastAsia="lt-LT"/>
        </w:rPr>
        <w:t>Naujų darbo vietų kūrimas neįgaliesiems.</w:t>
      </w:r>
    </w:p>
    <w:p w:rsidR="009A1B67" w:rsidRPr="00F55642" w:rsidRDefault="009A1B67" w:rsidP="00985EFB">
      <w:pPr>
        <w:jc w:val="both"/>
        <w:rPr>
          <w:rFonts w:eastAsia="Times New Roman" w:cs="Arial"/>
          <w:lang w:eastAsia="lt-LT"/>
        </w:rPr>
      </w:pPr>
      <w:r w:rsidRPr="00F55642">
        <w:rPr>
          <w:rFonts w:eastAsia="Times New Roman" w:cs="Arial"/>
          <w:lang w:eastAsia="lt-LT"/>
        </w:rPr>
        <w:t>dirbti noriu, bet nėra darbo iš namu</w:t>
      </w:r>
    </w:p>
    <w:p w:rsidR="009A1B67" w:rsidRPr="00F55642" w:rsidRDefault="009A1B67" w:rsidP="00985EFB">
      <w:pPr>
        <w:jc w:val="both"/>
        <w:rPr>
          <w:rFonts w:eastAsia="Times New Roman" w:cs="Arial"/>
          <w:lang w:eastAsia="lt-LT"/>
        </w:rPr>
      </w:pPr>
      <w:r w:rsidRPr="00F55642">
        <w:rPr>
          <w:rFonts w:eastAsia="Times New Roman" w:cs="Arial"/>
          <w:lang w:eastAsia="lt-LT"/>
        </w:rPr>
        <w:t>Darbą sunku rasti dėl amžiaus, o dar ir neįgaliam beveik neįmanoma</w:t>
      </w:r>
    </w:p>
    <w:p w:rsidR="009A1B67" w:rsidRPr="00F55642" w:rsidRDefault="009A1B67" w:rsidP="00985EFB">
      <w:pPr>
        <w:jc w:val="both"/>
        <w:rPr>
          <w:rFonts w:eastAsia="Times New Roman" w:cs="Arial"/>
          <w:lang w:eastAsia="lt-LT"/>
        </w:rPr>
      </w:pPr>
      <w:r w:rsidRPr="00F55642">
        <w:rPr>
          <w:rFonts w:eastAsia="Times New Roman" w:cs="Arial"/>
          <w:lang w:eastAsia="lt-LT"/>
        </w:rPr>
        <w:t>Sunku mokytis toli nuo namų.</w:t>
      </w:r>
    </w:p>
    <w:p w:rsidR="009A1B67" w:rsidRPr="00F55642" w:rsidRDefault="009A1B67" w:rsidP="00985EFB">
      <w:pPr>
        <w:jc w:val="both"/>
        <w:rPr>
          <w:rFonts w:eastAsia="Times New Roman" w:cs="Arial"/>
          <w:lang w:eastAsia="lt-LT"/>
        </w:rPr>
      </w:pPr>
      <w:r w:rsidRPr="00F55642">
        <w:rPr>
          <w:rFonts w:eastAsia="Times New Roman" w:cs="Arial"/>
          <w:lang w:eastAsia="lt-LT"/>
        </w:rPr>
        <w:t>Būtų smagu jei užimtumo tarnyboje aplinkybės leidžiančios įgyti norimą profesiją būtų lankstesnės.</w:t>
      </w:r>
    </w:p>
    <w:p w:rsidR="009A1B67" w:rsidRPr="00F55642" w:rsidRDefault="009A1B67" w:rsidP="00985EFB">
      <w:pPr>
        <w:jc w:val="both"/>
        <w:rPr>
          <w:rFonts w:eastAsia="Times New Roman" w:cs="Arial"/>
          <w:lang w:eastAsia="lt-LT"/>
        </w:rPr>
      </w:pPr>
      <w:r w:rsidRPr="00F55642">
        <w:rPr>
          <w:rFonts w:eastAsia="Times New Roman" w:cs="Arial"/>
          <w:lang w:eastAsia="lt-LT"/>
        </w:rPr>
        <w:t>Labai tikiuosi kad atsirastu tokios įmonės</w:t>
      </w:r>
      <w:r>
        <w:rPr>
          <w:rFonts w:eastAsia="Times New Roman" w:cs="Arial"/>
          <w:lang w:eastAsia="lt-LT"/>
        </w:rPr>
        <w:t>,</w:t>
      </w:r>
      <w:r w:rsidRPr="00F55642">
        <w:rPr>
          <w:rFonts w:eastAsia="Times New Roman" w:cs="Arial"/>
          <w:lang w:eastAsia="lt-LT"/>
        </w:rPr>
        <w:t xml:space="preserve"> kuri</w:t>
      </w:r>
      <w:r>
        <w:rPr>
          <w:rFonts w:eastAsia="Times New Roman" w:cs="Arial"/>
          <w:lang w:eastAsia="lt-LT"/>
        </w:rPr>
        <w:t>os</w:t>
      </w:r>
      <w:r w:rsidRPr="00F55642">
        <w:rPr>
          <w:rFonts w:eastAsia="Times New Roman" w:cs="Arial"/>
          <w:lang w:eastAsia="lt-LT"/>
        </w:rPr>
        <w:t xml:space="preserve"> priimtu neįgaliuosius ir pritaikyt</w:t>
      </w:r>
      <w:r>
        <w:rPr>
          <w:rFonts w:eastAsia="Times New Roman" w:cs="Arial"/>
          <w:lang w:eastAsia="lt-LT"/>
        </w:rPr>
        <w:t>ų</w:t>
      </w:r>
      <w:r w:rsidRPr="00F55642">
        <w:rPr>
          <w:rFonts w:eastAsia="Times New Roman" w:cs="Arial"/>
          <w:lang w:eastAsia="lt-LT"/>
        </w:rPr>
        <w:t xml:space="preserve"> jiems darbo vieta</w:t>
      </w:r>
      <w:r>
        <w:rPr>
          <w:rFonts w:eastAsia="Times New Roman" w:cs="Arial"/>
          <w:lang w:eastAsia="lt-LT"/>
        </w:rPr>
        <w:t>s</w:t>
      </w:r>
      <w:r w:rsidRPr="00F55642">
        <w:rPr>
          <w:rFonts w:eastAsia="Times New Roman" w:cs="Arial"/>
          <w:lang w:eastAsia="lt-LT"/>
        </w:rPr>
        <w:t>, nepriklausomai koki</w:t>
      </w:r>
      <w:r>
        <w:rPr>
          <w:rFonts w:eastAsia="Times New Roman" w:cs="Arial"/>
          <w:lang w:eastAsia="lt-LT"/>
        </w:rPr>
        <w:t>ą</w:t>
      </w:r>
      <w:r w:rsidRPr="00F55642">
        <w:rPr>
          <w:rFonts w:eastAsia="Times New Roman" w:cs="Arial"/>
          <w:lang w:eastAsia="lt-LT"/>
        </w:rPr>
        <w:t xml:space="preserve"> negali</w:t>
      </w:r>
      <w:r>
        <w:rPr>
          <w:rFonts w:eastAsia="Times New Roman" w:cs="Arial"/>
          <w:lang w:eastAsia="lt-LT"/>
        </w:rPr>
        <w:t>ą</w:t>
      </w:r>
      <w:r w:rsidRPr="00F55642">
        <w:rPr>
          <w:rFonts w:eastAsia="Times New Roman" w:cs="Arial"/>
          <w:lang w:eastAsia="lt-LT"/>
        </w:rPr>
        <w:t xml:space="preserve"> turi.</w:t>
      </w:r>
    </w:p>
    <w:p w:rsidR="009A1B67" w:rsidRPr="00F55642" w:rsidRDefault="009A1B67" w:rsidP="00985EFB">
      <w:pPr>
        <w:jc w:val="both"/>
        <w:rPr>
          <w:rFonts w:eastAsia="Times New Roman" w:cs="Arial"/>
          <w:lang w:eastAsia="lt-LT"/>
        </w:rPr>
      </w:pPr>
      <w:r w:rsidRPr="00F55642">
        <w:rPr>
          <w:rFonts w:eastAsia="Times New Roman" w:cs="Arial"/>
          <w:lang w:eastAsia="lt-LT"/>
        </w:rPr>
        <w:t>Pagrindiniai darbai</w:t>
      </w:r>
      <w:r>
        <w:rPr>
          <w:rFonts w:eastAsia="Times New Roman" w:cs="Arial"/>
          <w:lang w:eastAsia="lt-LT"/>
        </w:rPr>
        <w:t>,</w:t>
      </w:r>
      <w:r w:rsidRPr="00F55642">
        <w:rPr>
          <w:rFonts w:eastAsia="Times New Roman" w:cs="Arial"/>
          <w:lang w:eastAsia="lt-LT"/>
        </w:rPr>
        <w:t xml:space="preserve"> kurie yra siūlomi neįgaliam</w:t>
      </w:r>
      <w:r>
        <w:rPr>
          <w:rFonts w:eastAsia="Times New Roman" w:cs="Arial"/>
          <w:lang w:eastAsia="lt-LT"/>
        </w:rPr>
        <w:t>,</w:t>
      </w:r>
      <w:r w:rsidRPr="00F55642">
        <w:rPr>
          <w:rFonts w:eastAsia="Times New Roman" w:cs="Arial"/>
          <w:lang w:eastAsia="lt-LT"/>
        </w:rPr>
        <w:t xml:space="preserve"> neturinčiam aukštesnio išsilavinimo žmogui</w:t>
      </w:r>
      <w:r>
        <w:rPr>
          <w:rFonts w:eastAsia="Times New Roman" w:cs="Arial"/>
          <w:lang w:eastAsia="lt-LT"/>
        </w:rPr>
        <w:t xml:space="preserve"> yra to</w:t>
      </w:r>
      <w:r w:rsidRPr="00F55642">
        <w:rPr>
          <w:rFonts w:eastAsia="Times New Roman" w:cs="Arial"/>
          <w:lang w:eastAsia="lt-LT"/>
        </w:rPr>
        <w:t>kie kaip kiemsargiai arba valytoja</w:t>
      </w:r>
      <w:r>
        <w:rPr>
          <w:rFonts w:eastAsia="Times New Roman" w:cs="Arial"/>
          <w:lang w:eastAsia="lt-LT"/>
        </w:rPr>
        <w:t>i</w:t>
      </w:r>
      <w:r w:rsidRPr="00F55642">
        <w:rPr>
          <w:rFonts w:eastAsia="Times New Roman" w:cs="Arial"/>
          <w:lang w:eastAsia="lt-LT"/>
        </w:rPr>
        <w:t>, nėra pakankamai variant</w:t>
      </w:r>
      <w:r>
        <w:rPr>
          <w:rFonts w:eastAsia="Times New Roman" w:cs="Arial"/>
          <w:lang w:eastAsia="lt-LT"/>
        </w:rPr>
        <w:t>ų</w:t>
      </w:r>
      <w:r w:rsidRPr="00F55642">
        <w:rPr>
          <w:rFonts w:eastAsia="Times New Roman" w:cs="Arial"/>
          <w:lang w:eastAsia="lt-LT"/>
        </w:rPr>
        <w:t xml:space="preserve"> pasirinkti, yra labai siaura niša</w:t>
      </w:r>
      <w:r>
        <w:rPr>
          <w:rFonts w:eastAsia="Times New Roman" w:cs="Arial"/>
          <w:lang w:eastAsia="lt-LT"/>
        </w:rPr>
        <w:t>,</w:t>
      </w:r>
      <w:r w:rsidRPr="00F55642">
        <w:rPr>
          <w:rFonts w:eastAsia="Times New Roman" w:cs="Arial"/>
          <w:lang w:eastAsia="lt-LT"/>
        </w:rPr>
        <w:t xml:space="preserve"> kurioje privalai įsitekti j</w:t>
      </w:r>
      <w:r>
        <w:rPr>
          <w:rFonts w:eastAsia="Times New Roman" w:cs="Arial"/>
          <w:lang w:eastAsia="lt-LT"/>
        </w:rPr>
        <w:t>e</w:t>
      </w:r>
      <w:r w:rsidRPr="00F55642">
        <w:rPr>
          <w:rFonts w:eastAsia="Times New Roman" w:cs="Arial"/>
          <w:lang w:eastAsia="lt-LT"/>
        </w:rPr>
        <w:t>i nori "nešti</w:t>
      </w:r>
      <w:r>
        <w:rPr>
          <w:rFonts w:eastAsia="Times New Roman" w:cs="Arial"/>
          <w:lang w:eastAsia="lt-LT"/>
        </w:rPr>
        <w:t xml:space="preserve"> savo svorį</w:t>
      </w:r>
      <w:r w:rsidRPr="00F55642">
        <w:rPr>
          <w:rFonts w:eastAsia="Times New Roman" w:cs="Arial"/>
          <w:lang w:eastAsia="lt-LT"/>
        </w:rPr>
        <w:t>" šeimoje... Daug sudaro tai</w:t>
      </w:r>
      <w:r>
        <w:rPr>
          <w:rFonts w:eastAsia="Times New Roman" w:cs="Arial"/>
          <w:lang w:eastAsia="lt-LT"/>
        </w:rPr>
        <w:t>, kad nes</w:t>
      </w:r>
      <w:r w:rsidRPr="00F55642">
        <w:rPr>
          <w:rFonts w:eastAsia="Times New Roman" w:cs="Arial"/>
          <w:lang w:eastAsia="lt-LT"/>
        </w:rPr>
        <w:t>ijauti pilnaverčiu žmogumi... Netiek kiek pats save riboji, kiek aplinka tave riboja...</w:t>
      </w:r>
    </w:p>
    <w:p w:rsidR="009A1B67" w:rsidRPr="00F55642" w:rsidRDefault="009A1B67" w:rsidP="00985EFB">
      <w:pPr>
        <w:jc w:val="both"/>
        <w:rPr>
          <w:rFonts w:eastAsia="Times New Roman" w:cs="Arial"/>
          <w:lang w:eastAsia="lt-LT"/>
        </w:rPr>
      </w:pPr>
      <w:r w:rsidRPr="00F55642">
        <w:rPr>
          <w:rFonts w:eastAsia="Times New Roman" w:cs="Arial"/>
          <w:lang w:eastAsia="lt-LT"/>
        </w:rPr>
        <w:t>Patvirtintą neįgalumą turiu tik 1 metai. Dar per maža patirtis, kad galėčiau kažką daugiau komentuoti</w:t>
      </w:r>
    </w:p>
    <w:p w:rsidR="009A1B67" w:rsidRPr="00F55642" w:rsidRDefault="009A1B67" w:rsidP="00985EFB">
      <w:pPr>
        <w:jc w:val="both"/>
        <w:rPr>
          <w:rFonts w:eastAsia="Times New Roman" w:cs="Arial"/>
          <w:lang w:eastAsia="lt-LT"/>
        </w:rPr>
      </w:pPr>
      <w:r w:rsidRPr="00F55642">
        <w:rPr>
          <w:rFonts w:eastAsia="Times New Roman" w:cs="Arial"/>
          <w:lang w:eastAsia="lt-LT"/>
        </w:rPr>
        <w:t>Kai kur nėra man tinkančių atsakymų variantų. Bet iš asmeninės patirties galiu tvirtai pasakyti, kad darbdaviai tebemąsto viduramžių kategorijomis. Todėl jokių darbuotojų iš užsienio į Lietuvą įvežti ar įsileisti negalima. Psichologų pagalba pirmiausiai reikalinga darbdaviams.</w:t>
      </w:r>
    </w:p>
    <w:p w:rsidR="009A1B67" w:rsidRPr="00F55642" w:rsidRDefault="009A1B67" w:rsidP="00985EFB">
      <w:pPr>
        <w:jc w:val="both"/>
        <w:rPr>
          <w:rFonts w:eastAsia="Times New Roman" w:cs="Arial"/>
          <w:lang w:eastAsia="lt-LT"/>
        </w:rPr>
      </w:pPr>
      <w:r w:rsidRPr="00F55642">
        <w:rPr>
          <w:rFonts w:eastAsia="Times New Roman" w:cs="Arial"/>
          <w:lang w:eastAsia="lt-LT"/>
        </w:rPr>
        <w:lastRenderedPageBreak/>
        <w:t>Sunku įsidarbinti vyresniems nei 50 metų žmonėms su negalia, nes darbdaviai nenori priimti dirbti pagyvenusių žmonių</w:t>
      </w:r>
    </w:p>
    <w:p w:rsidR="009A1B67" w:rsidRPr="00F55642" w:rsidRDefault="009A1B67" w:rsidP="00985EFB">
      <w:pPr>
        <w:jc w:val="both"/>
        <w:rPr>
          <w:rFonts w:eastAsia="Times New Roman" w:cs="Arial"/>
          <w:lang w:eastAsia="lt-LT"/>
        </w:rPr>
      </w:pPr>
      <w:r w:rsidRPr="00F55642">
        <w:rPr>
          <w:rFonts w:eastAsia="Times New Roman" w:cs="Arial"/>
          <w:lang w:eastAsia="lt-LT"/>
        </w:rPr>
        <w:t>Reikalinga keisti visuomenes požiūrį</w:t>
      </w:r>
    </w:p>
    <w:p w:rsidR="009A1B67" w:rsidRPr="00F55642" w:rsidRDefault="009A1B67" w:rsidP="00985EFB">
      <w:pPr>
        <w:jc w:val="both"/>
        <w:rPr>
          <w:rFonts w:eastAsia="Times New Roman" w:cs="Arial"/>
          <w:lang w:eastAsia="lt-LT"/>
        </w:rPr>
      </w:pPr>
      <w:r w:rsidRPr="00F55642">
        <w:rPr>
          <w:rFonts w:eastAsia="Times New Roman" w:cs="Arial"/>
          <w:lang w:eastAsia="lt-LT"/>
        </w:rPr>
        <w:t>Darbas žmogų puošia. Dirbti pagal galimybes turėtų visi.</w:t>
      </w:r>
    </w:p>
    <w:p w:rsidR="009A1B67" w:rsidRPr="00F55642" w:rsidRDefault="009A1B67" w:rsidP="00985EFB">
      <w:pPr>
        <w:jc w:val="both"/>
        <w:rPr>
          <w:rFonts w:eastAsia="Times New Roman" w:cs="Arial"/>
          <w:lang w:eastAsia="lt-LT"/>
        </w:rPr>
      </w:pPr>
      <w:r w:rsidRPr="00F55642">
        <w:rPr>
          <w:rFonts w:eastAsia="Times New Roman" w:cs="Arial"/>
          <w:lang w:eastAsia="lt-LT"/>
        </w:rPr>
        <w:t>Nuo 50 metų amžiaus darbuotojai nebereikalingi.</w:t>
      </w:r>
    </w:p>
    <w:p w:rsidR="009A1B67" w:rsidRPr="00F55642" w:rsidRDefault="009A1B67" w:rsidP="00985EFB">
      <w:pPr>
        <w:jc w:val="both"/>
        <w:rPr>
          <w:rFonts w:eastAsia="Times New Roman" w:cs="Arial"/>
          <w:lang w:eastAsia="lt-LT"/>
        </w:rPr>
      </w:pPr>
      <w:r w:rsidRPr="00F55642">
        <w:rPr>
          <w:rFonts w:eastAsia="Times New Roman" w:cs="Arial"/>
          <w:lang w:eastAsia="lt-LT"/>
        </w:rPr>
        <w:t>Neapkrauti ir teikti sąlygas.</w:t>
      </w:r>
    </w:p>
    <w:p w:rsidR="009A1B67" w:rsidRPr="00F55642" w:rsidRDefault="009A1B67" w:rsidP="00985EFB">
      <w:pPr>
        <w:jc w:val="both"/>
        <w:rPr>
          <w:rFonts w:eastAsia="Times New Roman" w:cs="Arial"/>
          <w:lang w:eastAsia="lt-LT"/>
        </w:rPr>
      </w:pPr>
      <w:r w:rsidRPr="00F55642">
        <w:rPr>
          <w:rFonts w:eastAsia="Times New Roman" w:cs="Arial"/>
          <w:lang w:eastAsia="lt-LT"/>
        </w:rPr>
        <w:t>Kad garantijos socialinės visos būtų.</w:t>
      </w:r>
    </w:p>
    <w:p w:rsidR="009A1B67" w:rsidRPr="00F55642" w:rsidRDefault="009A1B67" w:rsidP="00985EFB">
      <w:pPr>
        <w:jc w:val="both"/>
        <w:rPr>
          <w:rFonts w:eastAsia="Times New Roman" w:cs="Arial"/>
          <w:lang w:eastAsia="lt-LT"/>
        </w:rPr>
      </w:pPr>
      <w:r w:rsidRPr="00F55642">
        <w:rPr>
          <w:rFonts w:eastAsia="Times New Roman" w:cs="Arial"/>
          <w:lang w:eastAsia="lt-LT"/>
        </w:rPr>
        <w:t>Darbdaviai turėtų patys apmokyti darbuotojus pagal savo poreikius</w:t>
      </w:r>
    </w:p>
    <w:p w:rsidR="009A1B67" w:rsidRPr="00F55642" w:rsidRDefault="009A1B67" w:rsidP="00985EFB">
      <w:pPr>
        <w:jc w:val="both"/>
        <w:rPr>
          <w:rFonts w:eastAsia="Times New Roman" w:cs="Arial"/>
          <w:lang w:eastAsia="lt-LT"/>
        </w:rPr>
      </w:pPr>
      <w:r w:rsidRPr="00F55642">
        <w:rPr>
          <w:rFonts w:eastAsia="Times New Roman" w:cs="Arial"/>
          <w:lang w:eastAsia="lt-LT"/>
        </w:rPr>
        <w:t>Dažnai susirasti darbą trukdo sveikatos problemos</w:t>
      </w:r>
    </w:p>
    <w:p w:rsidR="009A1B67" w:rsidRPr="00F55642" w:rsidRDefault="009A1B67" w:rsidP="00985EFB">
      <w:pPr>
        <w:jc w:val="both"/>
        <w:rPr>
          <w:rFonts w:eastAsia="Times New Roman" w:cs="Arial"/>
          <w:lang w:eastAsia="lt-LT"/>
        </w:rPr>
      </w:pPr>
      <w:r w:rsidRPr="00F55642">
        <w:rPr>
          <w:rFonts w:eastAsia="Times New Roman" w:cs="Arial"/>
          <w:lang w:eastAsia="lt-LT"/>
        </w:rPr>
        <w:t>UAB tiesiog bijo Lietuvos darbo kodekso,įstatymų.</w:t>
      </w:r>
    </w:p>
    <w:p w:rsidR="009A1B67" w:rsidRPr="00F55642" w:rsidRDefault="009A1B67" w:rsidP="00985EFB">
      <w:pPr>
        <w:jc w:val="both"/>
        <w:rPr>
          <w:rFonts w:eastAsia="Times New Roman" w:cs="Arial"/>
          <w:lang w:eastAsia="lt-LT"/>
        </w:rPr>
      </w:pPr>
      <w:r w:rsidRPr="00F55642">
        <w:rPr>
          <w:rFonts w:eastAsia="Times New Roman" w:cs="Arial"/>
          <w:lang w:eastAsia="lt-LT"/>
        </w:rPr>
        <w:t>kad butu daugiau galimybių neįgaliems dirbti ten kur pageidauja</w:t>
      </w:r>
    </w:p>
    <w:p w:rsidR="009A1B67" w:rsidRPr="00F55642" w:rsidRDefault="009A1B67" w:rsidP="00985EFB">
      <w:pPr>
        <w:jc w:val="both"/>
        <w:rPr>
          <w:rFonts w:eastAsia="Times New Roman" w:cs="Arial"/>
          <w:lang w:eastAsia="lt-LT"/>
        </w:rPr>
      </w:pPr>
      <w:r w:rsidRPr="00F55642">
        <w:rPr>
          <w:rFonts w:eastAsia="Times New Roman" w:cs="Arial"/>
          <w:lang w:eastAsia="lt-LT"/>
        </w:rPr>
        <w:t>Kai tik būsimas darbdavys išgirsta, kad turiu neįgalumą, tiesiai šviesiai pasako, kad jam(ai) problemos nereikia. Sako, kad geriau susiras kitą kandidatą.</w:t>
      </w:r>
    </w:p>
    <w:p w:rsidR="009A1B67" w:rsidRPr="00F55642" w:rsidRDefault="009A1B67" w:rsidP="00985EFB">
      <w:pPr>
        <w:jc w:val="both"/>
        <w:rPr>
          <w:rFonts w:eastAsia="Times New Roman" w:cs="Arial"/>
          <w:lang w:eastAsia="lt-LT"/>
        </w:rPr>
      </w:pPr>
      <w:r w:rsidRPr="00F55642">
        <w:rPr>
          <w:rFonts w:eastAsia="Times New Roman" w:cs="Arial"/>
          <w:lang w:eastAsia="lt-LT"/>
        </w:rPr>
        <w:t>darbdavių nenoras išleisti netgi būtinajam sveikatos patikrinimui</w:t>
      </w:r>
    </w:p>
    <w:p w:rsidR="009A1B67" w:rsidRPr="00F55642" w:rsidRDefault="009A1B67" w:rsidP="00985EFB">
      <w:pPr>
        <w:jc w:val="both"/>
        <w:rPr>
          <w:rFonts w:eastAsia="Times New Roman" w:cs="Arial"/>
          <w:lang w:eastAsia="lt-LT"/>
        </w:rPr>
      </w:pPr>
      <w:r w:rsidRPr="00F55642">
        <w:rPr>
          <w:rFonts w:eastAsia="Times New Roman" w:cs="Arial"/>
          <w:lang w:eastAsia="lt-LT"/>
        </w:rPr>
        <w:t>Labai norėčiau dirbti, tačiau dėl įtampos ir patirties neturėjimo nespėju atlikti darbų kaip sveikieji. Man reikia, kad suteiktų daugiau laiko, kad adaptuočiausi darbe, kolektyve. Kad išsamiai apmokytų.</w:t>
      </w:r>
    </w:p>
    <w:p w:rsidR="009A1B67" w:rsidRPr="00F55642" w:rsidRDefault="009A1B67" w:rsidP="00985EFB">
      <w:pPr>
        <w:jc w:val="both"/>
        <w:rPr>
          <w:rFonts w:eastAsia="Times New Roman" w:cs="Arial"/>
          <w:lang w:eastAsia="lt-LT"/>
        </w:rPr>
      </w:pPr>
      <w:r w:rsidRPr="00F55642">
        <w:rPr>
          <w:rFonts w:eastAsia="Times New Roman" w:cs="Arial"/>
          <w:lang w:eastAsia="lt-LT"/>
        </w:rPr>
        <w:t xml:space="preserve">Vien pagal metus nėra šansų </w:t>
      </w:r>
      <w:r>
        <w:rPr>
          <w:rFonts w:eastAsia="Times New Roman" w:cs="Arial"/>
          <w:lang w:eastAsia="lt-LT"/>
        </w:rPr>
        <w:t>į</w:t>
      </w:r>
      <w:r w:rsidRPr="00F55642">
        <w:rPr>
          <w:rFonts w:eastAsia="Times New Roman" w:cs="Arial"/>
          <w:lang w:eastAsia="lt-LT"/>
        </w:rPr>
        <w:t>sidarbint,o dar prisidėjęs</w:t>
      </w:r>
      <w:r>
        <w:rPr>
          <w:rFonts w:eastAsia="Times New Roman" w:cs="Arial"/>
          <w:lang w:eastAsia="lt-LT"/>
        </w:rPr>
        <w:t xml:space="preserve"> neį</w:t>
      </w:r>
      <w:r w:rsidRPr="00F55642">
        <w:rPr>
          <w:rFonts w:eastAsia="Times New Roman" w:cs="Arial"/>
          <w:lang w:eastAsia="lt-LT"/>
        </w:rPr>
        <w:t>galumas atėmė visas viltis</w:t>
      </w:r>
    </w:p>
    <w:p w:rsidR="009A1B67" w:rsidRPr="00F55642" w:rsidRDefault="009A1B67" w:rsidP="00985EFB">
      <w:pPr>
        <w:jc w:val="both"/>
        <w:rPr>
          <w:rFonts w:eastAsia="Times New Roman" w:cs="Arial"/>
          <w:lang w:eastAsia="lt-LT"/>
        </w:rPr>
      </w:pPr>
      <w:r w:rsidRPr="00F55642">
        <w:rPr>
          <w:rFonts w:eastAsia="Times New Roman" w:cs="Arial"/>
          <w:lang w:eastAsia="lt-LT"/>
        </w:rPr>
        <w:t>Kai darbas prarandamas dėl</w:t>
      </w:r>
      <w:r>
        <w:rPr>
          <w:rFonts w:eastAsia="Times New Roman" w:cs="Arial"/>
          <w:lang w:eastAsia="lt-LT"/>
        </w:rPr>
        <w:t xml:space="preserve"> neį</w:t>
      </w:r>
      <w:r w:rsidRPr="00F55642">
        <w:rPr>
          <w:rFonts w:eastAsia="Times New Roman" w:cs="Arial"/>
          <w:lang w:eastAsia="lt-LT"/>
        </w:rPr>
        <w:t>galumo. Sunku savarankiškai persikvalifikuoti.</w:t>
      </w:r>
    </w:p>
    <w:p w:rsidR="009A1B67" w:rsidRPr="00F55642" w:rsidRDefault="009A1B67" w:rsidP="00985EFB">
      <w:pPr>
        <w:jc w:val="both"/>
        <w:rPr>
          <w:rFonts w:eastAsia="Times New Roman" w:cs="Arial"/>
          <w:lang w:eastAsia="lt-LT"/>
        </w:rPr>
      </w:pPr>
      <w:r w:rsidRPr="00F55642">
        <w:rPr>
          <w:rFonts w:eastAsia="Times New Roman" w:cs="Arial"/>
          <w:lang w:eastAsia="lt-LT"/>
        </w:rPr>
        <w:t>Pirmiausiai, turėt būti kažkoks darbdavių švietimas. Taip pat politiniame lygmenyje priimami teisiniai aktai dėl žmonių (ne)diskriminacijos. Gal būt tikrinti visus darbdavius kiek procentų žmonių pas juos dirba su negalia, kiek procentas žmonių dirba vyresnio amžiaus ir pan. Įmonės kiekvienais metais turėtų pateikinėti ataskaitas. Jeigu ataskaitoje matosi, kad įmonėje dirba vien tik iki 35 metų amžiaus, tai suprantama, kad joje niekada nebus vietos nei neįgaliesiems, nei vyresniems žmonėms. Tokioms diskriminuojančioms įmonėms reikėtų mokėti didesnius mokesčius.</w:t>
      </w:r>
    </w:p>
    <w:p w:rsidR="009A1B67" w:rsidRPr="00F55642" w:rsidRDefault="009A1B67" w:rsidP="00985EFB">
      <w:pPr>
        <w:jc w:val="both"/>
        <w:rPr>
          <w:rFonts w:eastAsia="Times New Roman" w:cs="Arial"/>
          <w:lang w:eastAsia="lt-LT"/>
        </w:rPr>
      </w:pPr>
      <w:r w:rsidRPr="00F55642">
        <w:rPr>
          <w:rFonts w:eastAsia="Times New Roman" w:cs="Arial"/>
          <w:lang w:eastAsia="lt-LT"/>
        </w:rPr>
        <w:t>Mažai skiriama dėmesio neįgaliesiems, jų integracijai į darbo rinką.</w:t>
      </w:r>
    </w:p>
    <w:p w:rsidR="009A1B67" w:rsidRPr="00F55642" w:rsidRDefault="009A1B67" w:rsidP="00985EFB">
      <w:pPr>
        <w:jc w:val="both"/>
        <w:rPr>
          <w:rFonts w:eastAsia="Times New Roman" w:cs="Arial"/>
          <w:lang w:eastAsia="lt-LT"/>
        </w:rPr>
      </w:pPr>
      <w:r w:rsidRPr="00F55642">
        <w:rPr>
          <w:rFonts w:eastAsia="Times New Roman" w:cs="Arial"/>
          <w:lang w:eastAsia="lt-LT"/>
        </w:rPr>
        <w:t>Darbdavys žiūri į gimimo datą, bet ne į patirtį ar išsilavinimą.</w:t>
      </w:r>
    </w:p>
    <w:p w:rsidR="009A1B67" w:rsidRPr="00F55642" w:rsidRDefault="009A1B67" w:rsidP="00985EFB">
      <w:pPr>
        <w:jc w:val="both"/>
        <w:rPr>
          <w:rFonts w:eastAsia="Times New Roman" w:cs="Arial"/>
          <w:lang w:eastAsia="lt-LT"/>
        </w:rPr>
      </w:pPr>
      <w:r w:rsidRPr="00F55642">
        <w:rPr>
          <w:rFonts w:eastAsia="Times New Roman" w:cs="Arial"/>
          <w:lang w:eastAsia="lt-LT"/>
        </w:rPr>
        <w:t>Darbo paieškos laikotarpiu, neįgalieji gauna per mažas pašalpas. Reiktu neįgaliems padidinti pašalpų dydi ir laikotarpi, kadangi jiems susirasti darbą yra sudėtingiau (dėl spec. poreikių ir kitų aplinkybių) negu įgaliam žmogui.</w:t>
      </w:r>
    </w:p>
    <w:p w:rsidR="009A1B67" w:rsidRPr="00F55642" w:rsidRDefault="009A1B67" w:rsidP="00985EFB">
      <w:pPr>
        <w:jc w:val="both"/>
        <w:rPr>
          <w:rFonts w:eastAsia="Times New Roman" w:cs="Arial"/>
          <w:lang w:eastAsia="lt-LT"/>
        </w:rPr>
      </w:pPr>
      <w:r w:rsidRPr="00F55642">
        <w:rPr>
          <w:rFonts w:eastAsia="Times New Roman" w:cs="Arial"/>
          <w:lang w:eastAsia="lt-LT"/>
        </w:rPr>
        <w:t>Tikrai sunku gyventi neįgaliesiems gaunant tokias juokingas pensijas ir nerandant tinkamo darbo pagal savo sveikatos būklę.</w:t>
      </w:r>
    </w:p>
    <w:p w:rsidR="009A1B67" w:rsidRPr="00F55642" w:rsidRDefault="009A1B67" w:rsidP="00985EFB">
      <w:pPr>
        <w:jc w:val="both"/>
        <w:rPr>
          <w:rFonts w:eastAsia="Times New Roman" w:cs="Arial"/>
          <w:lang w:eastAsia="lt-LT"/>
        </w:rPr>
      </w:pPr>
      <w:r w:rsidRPr="00F55642">
        <w:rPr>
          <w:rFonts w:eastAsia="Times New Roman" w:cs="Arial"/>
          <w:lang w:eastAsia="lt-LT"/>
        </w:rPr>
        <w:lastRenderedPageBreak/>
        <w:t>Sunku rasti darbą kada turi tokius apribojimus: stov</w:t>
      </w:r>
      <w:r>
        <w:rPr>
          <w:rFonts w:eastAsia="Times New Roman" w:cs="Arial"/>
          <w:lang w:eastAsia="lt-LT"/>
        </w:rPr>
        <w:t>ėj</w:t>
      </w:r>
      <w:r w:rsidRPr="00F55642">
        <w:rPr>
          <w:rFonts w:eastAsia="Times New Roman" w:cs="Arial"/>
          <w:lang w:eastAsia="lt-LT"/>
        </w:rPr>
        <w:t>imas,sėdėj</w:t>
      </w:r>
      <w:r>
        <w:rPr>
          <w:rFonts w:eastAsia="Times New Roman" w:cs="Arial"/>
          <w:lang w:eastAsia="lt-LT"/>
        </w:rPr>
        <w:t>i</w:t>
      </w:r>
      <w:r w:rsidRPr="00F55642">
        <w:rPr>
          <w:rFonts w:eastAsia="Times New Roman" w:cs="Arial"/>
          <w:lang w:eastAsia="lt-LT"/>
        </w:rPr>
        <w:t>mas ir vaikščiojimas,o</w:t>
      </w:r>
      <w:r>
        <w:rPr>
          <w:rFonts w:eastAsia="Times New Roman" w:cs="Arial"/>
          <w:lang w:eastAsia="lt-LT"/>
        </w:rPr>
        <w:t xml:space="preserve"> taip n</w:t>
      </w:r>
      <w:r w:rsidRPr="00F55642">
        <w:rPr>
          <w:rFonts w:eastAsia="Times New Roman" w:cs="Arial"/>
          <w:lang w:eastAsia="lt-LT"/>
        </w:rPr>
        <w:t>or</w:t>
      </w:r>
      <w:r>
        <w:rPr>
          <w:rFonts w:eastAsia="Times New Roman" w:cs="Arial"/>
          <w:lang w:eastAsia="lt-LT"/>
        </w:rPr>
        <w:t>isi bū</w:t>
      </w:r>
      <w:r w:rsidRPr="00F55642">
        <w:rPr>
          <w:rFonts w:eastAsia="Times New Roman" w:cs="Arial"/>
          <w:lang w:eastAsia="lt-LT"/>
        </w:rPr>
        <w:t>ti dar reikalingas žmonėms.</w:t>
      </w:r>
    </w:p>
    <w:p w:rsidR="009A1B67" w:rsidRPr="00F55642" w:rsidRDefault="009A1B67" w:rsidP="00985EFB">
      <w:pPr>
        <w:jc w:val="both"/>
        <w:rPr>
          <w:rFonts w:eastAsia="Times New Roman" w:cs="Arial"/>
          <w:lang w:eastAsia="lt-LT"/>
        </w:rPr>
      </w:pPr>
      <w:r w:rsidRPr="00F55642">
        <w:rPr>
          <w:rFonts w:eastAsia="Times New Roman" w:cs="Arial"/>
          <w:lang w:eastAsia="lt-LT"/>
        </w:rPr>
        <w:t>menkos Valstybes pastangos</w:t>
      </w:r>
    </w:p>
    <w:p w:rsidR="009A1B67" w:rsidRPr="00F55642" w:rsidRDefault="009A1B67" w:rsidP="00985EFB">
      <w:pPr>
        <w:jc w:val="both"/>
        <w:rPr>
          <w:rFonts w:eastAsia="Times New Roman" w:cs="Arial"/>
          <w:lang w:eastAsia="lt-LT"/>
        </w:rPr>
      </w:pPr>
      <w:r w:rsidRPr="00F55642">
        <w:rPr>
          <w:rFonts w:eastAsia="Times New Roman" w:cs="Arial"/>
          <w:lang w:eastAsia="lt-LT"/>
        </w:rPr>
        <w:t>Dėl l</w:t>
      </w:r>
      <w:r>
        <w:rPr>
          <w:rFonts w:eastAsia="Times New Roman" w:cs="Arial"/>
          <w:lang w:eastAsia="lt-LT"/>
        </w:rPr>
        <w:t>i</w:t>
      </w:r>
      <w:r w:rsidRPr="00F55642">
        <w:rPr>
          <w:rFonts w:eastAsia="Times New Roman" w:cs="Arial"/>
          <w:lang w:eastAsia="lt-LT"/>
        </w:rPr>
        <w:t>gos nėra motyvacijos dirbti ir gyventi.</w:t>
      </w:r>
    </w:p>
    <w:p w:rsidR="009A1B67" w:rsidRPr="00F55642" w:rsidRDefault="009A1B67" w:rsidP="00985EFB">
      <w:pPr>
        <w:jc w:val="both"/>
      </w:pPr>
      <w:r w:rsidRPr="00F55642">
        <w:rPr>
          <w:rFonts w:eastAsia="Times New Roman" w:cs="Arial"/>
          <w:lang w:eastAsia="lt-LT"/>
        </w:rPr>
        <w:t>нужны опытные,где этого опыта набрать если его нету??? зарплаты,пособия в нашем егионе не соотвествуют расходам</w:t>
      </w:r>
    </w:p>
    <w:p w:rsidR="009A1B67" w:rsidRPr="00F55642" w:rsidRDefault="009A1B67" w:rsidP="00985EFB">
      <w:pPr>
        <w:jc w:val="both"/>
      </w:pPr>
      <w:r w:rsidRPr="00F55642">
        <w:rPr>
          <w:rFonts w:eastAsia="Times New Roman" w:cs="Arial"/>
          <w:lang w:eastAsia="lt-LT"/>
        </w:rPr>
        <w:t>Jūsų klausimai Kas labiausiai motyvuotų jus dirbti? yra idiotiški jums reikėtu padaryti varneles būdu o ne balais nuo 1~5 pažymėjau 3 nes nenorėjau atsakinėti nes baluoti klausima kuris yra visikai negatyvus be 0 yra nekorektus</w:t>
      </w:r>
    </w:p>
    <w:p w:rsidR="009A1B67" w:rsidRPr="00F55642" w:rsidRDefault="009A1B67" w:rsidP="00985EFB">
      <w:pPr>
        <w:jc w:val="both"/>
      </w:pPr>
      <w:r w:rsidRPr="00F55642">
        <w:rPr>
          <w:rFonts w:eastAsia="Times New Roman" w:cs="Arial"/>
          <w:lang w:eastAsia="lt-LT"/>
        </w:rPr>
        <w:t>Valstybes sukurti realybėje neveikiantys įstatymai atima bele</w:t>
      </w:r>
      <w:r>
        <w:rPr>
          <w:rFonts w:eastAsia="Times New Roman" w:cs="Arial"/>
          <w:lang w:eastAsia="lt-LT"/>
        </w:rPr>
        <w:t xml:space="preserve"> kokį</w:t>
      </w:r>
      <w:r w:rsidRPr="00F55642">
        <w:rPr>
          <w:rFonts w:eastAsia="Times New Roman" w:cs="Arial"/>
          <w:lang w:eastAsia="lt-LT"/>
        </w:rPr>
        <w:t xml:space="preserve"> norą dirbt.</w:t>
      </w:r>
    </w:p>
    <w:p w:rsidR="009A1B67" w:rsidRPr="00F55642" w:rsidRDefault="009A1B67" w:rsidP="00985EFB">
      <w:pPr>
        <w:jc w:val="both"/>
      </w:pPr>
      <w:r w:rsidRPr="00F55642">
        <w:rPr>
          <w:rFonts w:eastAsia="Times New Roman" w:cs="Arial"/>
          <w:lang w:eastAsia="lt-LT"/>
        </w:rPr>
        <w:t>Labai sunku rasti darbą, kai esi neįgalus. Esu įregistruota užimtumo tarnyboje 3 metus. Kol turi neįgalumo pažymėjimą nesiūlo visiškai nieko- nei darbo, nei persikvalifikuoti. Pasikeitus įstatymams su klausos negalia man neskyrė jokio neįgalumo laipsnio. Su dviem klausos aparatais negaliu dirbti triukšmingoje aplinkoje, kur daug dulkių. Darbdaviai nenori priimti į darbą blogai girdintį žmogų. O užimtumo tarnyboje ne vieną kartą per visą tą laiką kol esu įregistruotą nepasiūlė persikvalifikuoti. Pastoviai tai per jauna, tai per sena. Ką daryti žmogui 33 metų kai liga tave padarė invalidu?</w:t>
      </w:r>
    </w:p>
    <w:p w:rsidR="009A1B67" w:rsidRPr="00F55642" w:rsidRDefault="009A1B67" w:rsidP="00985EFB">
      <w:pPr>
        <w:jc w:val="both"/>
        <w:rPr>
          <w:rFonts w:eastAsia="Times New Roman" w:cs="Arial"/>
          <w:lang w:eastAsia="lt-LT"/>
        </w:rPr>
      </w:pPr>
      <w:r w:rsidRPr="00F55642">
        <w:rPr>
          <w:rFonts w:eastAsia="Times New Roman" w:cs="Arial"/>
          <w:lang w:eastAsia="lt-LT"/>
        </w:rPr>
        <w:t>Išeitis: įsidarbinant nuslėpti neįgalumą ir gauti darbą</w:t>
      </w:r>
    </w:p>
    <w:p w:rsidR="009A1B67" w:rsidRPr="00F55642" w:rsidRDefault="009A1B67" w:rsidP="00985EFB">
      <w:pPr>
        <w:jc w:val="both"/>
        <w:rPr>
          <w:rFonts w:eastAsia="Times New Roman" w:cs="Arial"/>
          <w:lang w:eastAsia="lt-LT"/>
        </w:rPr>
      </w:pPr>
      <w:r w:rsidRPr="00F55642">
        <w:rPr>
          <w:rFonts w:eastAsia="Times New Roman" w:cs="Arial"/>
          <w:lang w:eastAsia="lt-LT"/>
        </w:rPr>
        <w:t>labai maža neįgalumo pensija, labai vėlyvas pensijinis amžius</w:t>
      </w:r>
    </w:p>
    <w:p w:rsidR="009A1B67" w:rsidRPr="00F55642" w:rsidRDefault="009A1B67" w:rsidP="00985EFB">
      <w:pPr>
        <w:jc w:val="both"/>
        <w:rPr>
          <w:rFonts w:eastAsia="Times New Roman" w:cs="Arial"/>
          <w:lang w:eastAsia="lt-LT"/>
        </w:rPr>
      </w:pPr>
      <w:r w:rsidRPr="00F55642">
        <w:rPr>
          <w:rFonts w:eastAsia="Times New Roman" w:cs="Arial"/>
          <w:lang w:eastAsia="lt-LT"/>
        </w:rPr>
        <w:t>Socialinės įmonės (daugelio nuomone) klastoja dokumentacija, kad gauti lėšas bei subsidijas</w:t>
      </w:r>
    </w:p>
    <w:p w:rsidR="009A1B67" w:rsidRPr="00F55642" w:rsidRDefault="009A1B67" w:rsidP="00985EFB">
      <w:pPr>
        <w:jc w:val="both"/>
        <w:rPr>
          <w:rFonts w:eastAsia="Times New Roman" w:cs="Arial"/>
          <w:lang w:eastAsia="lt-LT"/>
        </w:rPr>
      </w:pPr>
      <w:r w:rsidRPr="00F55642">
        <w:rPr>
          <w:rFonts w:eastAsia="Times New Roman" w:cs="Arial"/>
          <w:lang w:eastAsia="lt-LT"/>
        </w:rPr>
        <w:t>maža nekvalifikuotų darbų 4 val. apart valytojų ir kiemsargių darbų.</w:t>
      </w:r>
    </w:p>
    <w:p w:rsidR="009A1B67" w:rsidRPr="00F55642" w:rsidRDefault="009A1B67" w:rsidP="00985EFB">
      <w:pPr>
        <w:jc w:val="both"/>
      </w:pPr>
      <w:r w:rsidRPr="00F55642">
        <w:rPr>
          <w:rFonts w:eastAsia="Times New Roman" w:cs="Arial"/>
          <w:lang w:eastAsia="lt-LT"/>
        </w:rPr>
        <w:t>Manau, kad anketa tikrai padės rasti keliamo klausimo sprendimo galimybes .</w:t>
      </w:r>
    </w:p>
    <w:p w:rsidR="009A1B67" w:rsidRPr="00F55642" w:rsidRDefault="009A1B67" w:rsidP="00985EFB">
      <w:pPr>
        <w:jc w:val="both"/>
      </w:pPr>
      <w:r w:rsidRPr="00F55642">
        <w:rPr>
          <w:rFonts w:eastAsia="Times New Roman" w:cs="Arial"/>
          <w:lang w:eastAsia="lt-LT"/>
        </w:rPr>
        <w:t>Darbintis su negalia yra labai sunku, nesvarbu koki</w:t>
      </w:r>
      <w:r>
        <w:rPr>
          <w:rFonts w:eastAsia="Times New Roman" w:cs="Arial"/>
          <w:lang w:eastAsia="lt-LT"/>
        </w:rPr>
        <w:t>ą</w:t>
      </w:r>
      <w:r w:rsidRPr="00F55642">
        <w:rPr>
          <w:rFonts w:eastAsia="Times New Roman" w:cs="Arial"/>
          <w:lang w:eastAsia="lt-LT"/>
        </w:rPr>
        <w:t xml:space="preserve"> negali</w:t>
      </w:r>
      <w:r>
        <w:rPr>
          <w:rFonts w:eastAsia="Times New Roman" w:cs="Arial"/>
          <w:lang w:eastAsia="lt-LT"/>
        </w:rPr>
        <w:t>ą</w:t>
      </w:r>
      <w:r w:rsidRPr="00F55642">
        <w:rPr>
          <w:rFonts w:eastAsia="Times New Roman" w:cs="Arial"/>
          <w:lang w:eastAsia="lt-LT"/>
        </w:rPr>
        <w:t xml:space="preserve"> turi.</w:t>
      </w:r>
    </w:p>
    <w:p w:rsidR="009A1B67" w:rsidRPr="00F55642" w:rsidRDefault="009A1B67" w:rsidP="00985EFB">
      <w:pPr>
        <w:jc w:val="both"/>
        <w:rPr>
          <w:rFonts w:eastAsia="Times New Roman" w:cs="Arial"/>
          <w:lang w:eastAsia="lt-LT"/>
        </w:rPr>
      </w:pPr>
      <w:r w:rsidRPr="00F55642">
        <w:rPr>
          <w:rFonts w:eastAsia="Times New Roman" w:cs="Arial"/>
          <w:lang w:eastAsia="lt-LT"/>
        </w:rPr>
        <w:t>trūksta pagalbos įsidarbinant iš Užimtumo tarnybos, tik bereikalingas važinėjimas atsižymėti, o realios pagalbos nėra.</w:t>
      </w:r>
    </w:p>
    <w:p w:rsidR="009A1B67" w:rsidRPr="00F55642" w:rsidRDefault="009A1B67" w:rsidP="00985EFB">
      <w:pPr>
        <w:jc w:val="both"/>
        <w:rPr>
          <w:rFonts w:eastAsia="Times New Roman" w:cs="Arial"/>
          <w:lang w:eastAsia="lt-LT"/>
        </w:rPr>
      </w:pPr>
      <w:r>
        <w:rPr>
          <w:rFonts w:eastAsia="Times New Roman" w:cs="Arial"/>
          <w:lang w:eastAsia="lt-LT"/>
        </w:rPr>
        <w:t>G</w:t>
      </w:r>
      <w:r w:rsidRPr="00F55642">
        <w:rPr>
          <w:rFonts w:eastAsia="Times New Roman" w:cs="Arial"/>
          <w:lang w:eastAsia="lt-LT"/>
        </w:rPr>
        <w:t>alėtų būti daugiau vienafunkcinių pareigybių</w:t>
      </w:r>
    </w:p>
    <w:p w:rsidR="009A1B67" w:rsidRPr="00F55642" w:rsidRDefault="009A1B67" w:rsidP="00985EFB">
      <w:pPr>
        <w:jc w:val="both"/>
        <w:rPr>
          <w:rFonts w:eastAsia="Times New Roman" w:cs="Arial"/>
          <w:lang w:eastAsia="lt-LT"/>
        </w:rPr>
      </w:pPr>
      <w:r w:rsidRPr="00F55642">
        <w:rPr>
          <w:rFonts w:eastAsia="Times New Roman" w:cs="Arial"/>
          <w:lang w:eastAsia="lt-LT"/>
        </w:rPr>
        <w:t>Kokios čia pastabos norisi dirbt mylim</w:t>
      </w:r>
      <w:r>
        <w:rPr>
          <w:rFonts w:eastAsia="Times New Roman" w:cs="Arial"/>
          <w:lang w:eastAsia="lt-LT"/>
        </w:rPr>
        <w:t>ą</w:t>
      </w:r>
      <w:r w:rsidRPr="00F55642">
        <w:rPr>
          <w:rFonts w:eastAsia="Times New Roman" w:cs="Arial"/>
          <w:lang w:eastAsia="lt-LT"/>
        </w:rPr>
        <w:t xml:space="preserve"> darbą</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Pats turi kirptis į gyvenimą</w:t>
      </w:r>
      <w:r>
        <w:rPr>
          <w:rFonts w:eastAsia="Times New Roman" w:cs="Arial"/>
          <w:lang w:eastAsia="lt-LT"/>
        </w:rPr>
        <w:t>.</w:t>
      </w:r>
    </w:p>
    <w:p w:rsidR="009A1B67" w:rsidRPr="00F55642" w:rsidRDefault="009A1B67" w:rsidP="00985EFB">
      <w:pPr>
        <w:jc w:val="both"/>
        <w:rPr>
          <w:rFonts w:eastAsia="Times New Roman" w:cs="Arial"/>
          <w:lang w:eastAsia="lt-LT"/>
        </w:rPr>
      </w:pPr>
      <w:r>
        <w:rPr>
          <w:rFonts w:eastAsia="Times New Roman" w:cs="Arial"/>
          <w:lang w:eastAsia="lt-LT"/>
        </w:rPr>
        <w:t>D</w:t>
      </w:r>
      <w:r w:rsidRPr="00F55642">
        <w:rPr>
          <w:rFonts w:eastAsia="Times New Roman" w:cs="Arial"/>
          <w:lang w:eastAsia="lt-LT"/>
        </w:rPr>
        <w:t>augiau lankstumo</w:t>
      </w:r>
      <w:r>
        <w:rPr>
          <w:rFonts w:eastAsia="Times New Roman" w:cs="Arial"/>
          <w:lang w:eastAsia="lt-LT"/>
        </w:rPr>
        <w:t>,</w:t>
      </w:r>
      <w:r w:rsidRPr="00F55642">
        <w:rPr>
          <w:rFonts w:eastAsia="Times New Roman" w:cs="Arial"/>
          <w:lang w:eastAsia="lt-LT"/>
        </w:rPr>
        <w:t xml:space="preserve"> ir galėtų būt įstatymai</w:t>
      </w:r>
      <w:r>
        <w:rPr>
          <w:rFonts w:eastAsia="Times New Roman" w:cs="Arial"/>
          <w:lang w:eastAsia="lt-LT"/>
        </w:rPr>
        <w:t xml:space="preserve"> „</w:t>
      </w:r>
      <w:r w:rsidRPr="00F55642">
        <w:rPr>
          <w:rFonts w:eastAsia="Times New Roman" w:cs="Arial"/>
          <w:lang w:eastAsia="lt-LT"/>
        </w:rPr>
        <w:t>lankstesni " ir požiūris darbdavio palankesnis</w:t>
      </w:r>
      <w:r>
        <w:rPr>
          <w:rFonts w:eastAsia="Times New Roman" w:cs="Arial"/>
          <w:lang w:eastAsia="lt-LT"/>
        </w:rPr>
        <w:t>.</w:t>
      </w:r>
    </w:p>
    <w:p w:rsidR="009A1B67" w:rsidRPr="00F55642" w:rsidRDefault="009A1B67" w:rsidP="00985EFB">
      <w:pPr>
        <w:jc w:val="both"/>
        <w:rPr>
          <w:rFonts w:eastAsia="Times New Roman" w:cs="Arial"/>
          <w:lang w:eastAsia="lt-LT"/>
        </w:rPr>
      </w:pPr>
      <w:r w:rsidRPr="00F55642">
        <w:rPr>
          <w:rFonts w:eastAsia="Times New Roman" w:cs="Arial"/>
          <w:lang w:eastAsia="lt-LT"/>
        </w:rPr>
        <w:t>Lengviau įsidarbinti turint fizinę negalią nei sergant psichikos lyga.</w:t>
      </w:r>
    </w:p>
    <w:p w:rsidR="009A1B67" w:rsidRPr="00F55642" w:rsidRDefault="009A1B67" w:rsidP="00985EFB">
      <w:pPr>
        <w:jc w:val="both"/>
        <w:rPr>
          <w:rFonts w:eastAsia="Times New Roman" w:cs="Arial"/>
          <w:lang w:eastAsia="lt-LT"/>
        </w:rPr>
      </w:pPr>
      <w:r w:rsidRPr="00F55642">
        <w:rPr>
          <w:rFonts w:eastAsia="Times New Roman" w:cs="Arial"/>
          <w:lang w:eastAsia="lt-LT"/>
        </w:rPr>
        <w:t>Trukdo įsidarbinti psichologinės problemos.</w:t>
      </w:r>
    </w:p>
    <w:p w:rsidR="009A1B67" w:rsidRPr="00F55642" w:rsidRDefault="009A1B67" w:rsidP="00985EFB">
      <w:pPr>
        <w:jc w:val="both"/>
        <w:rPr>
          <w:rFonts w:eastAsia="Times New Roman" w:cs="Arial"/>
          <w:lang w:eastAsia="lt-LT"/>
        </w:rPr>
      </w:pPr>
    </w:p>
    <w:p w:rsidR="00C911E0" w:rsidRPr="00F55642" w:rsidRDefault="00C911E0" w:rsidP="00985EFB">
      <w:pPr>
        <w:tabs>
          <w:tab w:val="left" w:pos="8271"/>
        </w:tabs>
        <w:jc w:val="both"/>
      </w:pPr>
    </w:p>
    <w:sectPr w:rsidR="00C911E0" w:rsidRPr="00F55642" w:rsidSect="007A196F">
      <w:pgSz w:w="11906" w:h="16838"/>
      <w:pgMar w:top="1560"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08D" w:rsidRDefault="001C408D" w:rsidP="00985EFB">
      <w:pPr>
        <w:spacing w:after="0" w:line="240" w:lineRule="auto"/>
      </w:pPr>
      <w:r>
        <w:separator/>
      </w:r>
    </w:p>
  </w:endnote>
  <w:endnote w:type="continuationSeparator" w:id="1">
    <w:p w:rsidR="001C408D" w:rsidRDefault="001C408D" w:rsidP="00985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08D" w:rsidRDefault="001C408D" w:rsidP="00985EFB">
      <w:pPr>
        <w:spacing w:after="0" w:line="240" w:lineRule="auto"/>
      </w:pPr>
      <w:r>
        <w:separator/>
      </w:r>
    </w:p>
  </w:footnote>
  <w:footnote w:type="continuationSeparator" w:id="1">
    <w:p w:rsidR="001C408D" w:rsidRDefault="001C408D" w:rsidP="00985EFB">
      <w:pPr>
        <w:spacing w:after="0" w:line="240" w:lineRule="auto"/>
      </w:pPr>
      <w:r>
        <w:continuationSeparator/>
      </w:r>
    </w:p>
  </w:footnote>
  <w:footnote w:id="2">
    <w:p w:rsidR="00985EFB" w:rsidRDefault="00985EFB">
      <w:pPr>
        <w:pStyle w:val="FootnoteText"/>
      </w:pPr>
      <w:r>
        <w:rPr>
          <w:rStyle w:val="FootnoteReference"/>
        </w:rPr>
        <w:footnoteRef/>
      </w:r>
      <w:hyperlink r:id="rId1" w:history="1">
        <w:r w:rsidRPr="009C6096">
          <w:rPr>
            <w:rStyle w:val="Hyperlink"/>
          </w:rPr>
          <w:t>https://www3.lrs.lt/home/Konstitucija/Konstitucija.htm</w:t>
        </w:r>
      </w:hyperlink>
    </w:p>
  </w:footnote>
  <w:footnote w:id="3">
    <w:p w:rsidR="00985EFB" w:rsidRDefault="00985EFB">
      <w:pPr>
        <w:pStyle w:val="FootnoteText"/>
      </w:pPr>
      <w:r>
        <w:rPr>
          <w:rStyle w:val="FootnoteReference"/>
        </w:rPr>
        <w:footnoteRef/>
      </w:r>
      <w:hyperlink r:id="rId2" w:history="1">
        <w:r w:rsidRPr="009A182E">
          <w:rPr>
            <w:rStyle w:val="Hyperlink"/>
          </w:rPr>
          <w:t>https://www.e-tar.lt/portal/lt/legalAct/f6d686707e7011e6b969d7ae07280e89</w:t>
        </w:r>
      </w:hyperlink>
    </w:p>
  </w:footnote>
  <w:footnote w:id="4">
    <w:p w:rsidR="00985EFB" w:rsidRDefault="00985EFB">
      <w:pPr>
        <w:pStyle w:val="FootnoteText"/>
      </w:pPr>
      <w:r>
        <w:rPr>
          <w:rStyle w:val="FootnoteReference"/>
        </w:rPr>
        <w:footnoteRef/>
      </w:r>
      <w:hyperlink r:id="rId3" w:history="1">
        <w:r w:rsidRPr="009C6096">
          <w:rPr>
            <w:rStyle w:val="Hyperlink"/>
          </w:rPr>
          <w:t>https://socmin.lrv.lt/uploads/socmin/documents/files/pdf/1318_neigaliuju-teisiu-konvencija-lt200911061.pdf</w:t>
        </w:r>
      </w:hyperlink>
    </w:p>
  </w:footnote>
  <w:footnote w:id="5">
    <w:p w:rsidR="00927311" w:rsidRDefault="00927311">
      <w:pPr>
        <w:pStyle w:val="FootnoteText"/>
      </w:pPr>
      <w:r>
        <w:rPr>
          <w:rStyle w:val="FootnoteReference"/>
        </w:rPr>
        <w:footnoteRef/>
      </w:r>
      <w:hyperlink r:id="rId4" w:history="1">
        <w:r>
          <w:rPr>
            <w:rStyle w:val="Hyperlink"/>
          </w:rPr>
          <w:t>https://www.e-tar.lt/portal/lt/legalAct/TAR.199156E4E004/asr</w:t>
        </w:r>
      </w:hyperlink>
    </w:p>
  </w:footnote>
  <w:footnote w:id="6">
    <w:p w:rsidR="00927311" w:rsidRDefault="00927311">
      <w:pPr>
        <w:pStyle w:val="FootnoteText"/>
      </w:pPr>
      <w:r>
        <w:rPr>
          <w:rStyle w:val="FootnoteReference"/>
        </w:rPr>
        <w:footnoteRef/>
      </w:r>
      <w:hyperlink r:id="rId5" w:history="1">
        <w:r>
          <w:rPr>
            <w:rStyle w:val="Hyperlink"/>
          </w:rPr>
          <w:t>https://e-seimas.lrs.lt/portal/legalAct/lt/TAD/b9ca8ad03de611e68f278e2f1841c088/siTmjzXpdY</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FCC"/>
    <w:multiLevelType w:val="hybridMultilevel"/>
    <w:tmpl w:val="23B07B90"/>
    <w:lvl w:ilvl="0" w:tplc="D92615FE">
      <w:start w:val="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8E257D3"/>
    <w:multiLevelType w:val="hybridMultilevel"/>
    <w:tmpl w:val="6F9C1E82"/>
    <w:lvl w:ilvl="0" w:tplc="2938960A">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0DE09A3"/>
    <w:multiLevelType w:val="hybridMultilevel"/>
    <w:tmpl w:val="0A8C047A"/>
    <w:lvl w:ilvl="0" w:tplc="D2F0EA96">
      <w:start w:val="1"/>
      <w:numFmt w:val="bullet"/>
      <w:lvlText w:val="-"/>
      <w:lvlJc w:val="left"/>
      <w:pPr>
        <w:ind w:left="390" w:hanging="360"/>
      </w:pPr>
      <w:rPr>
        <w:rFonts w:ascii="Calibri" w:eastAsiaTheme="minorHAnsi" w:hAnsi="Calibri" w:cstheme="minorBid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abstractNum w:abstractNumId="3">
    <w:nsid w:val="448F53E9"/>
    <w:multiLevelType w:val="hybridMultilevel"/>
    <w:tmpl w:val="102CCDBC"/>
    <w:lvl w:ilvl="0" w:tplc="69AC5E96">
      <w:start w:val="1"/>
      <w:numFmt w:val="bullet"/>
      <w:lvlText w:val="-"/>
      <w:lvlJc w:val="left"/>
      <w:pPr>
        <w:ind w:left="390" w:hanging="360"/>
      </w:pPr>
      <w:rPr>
        <w:rFonts w:ascii="Calibri" w:eastAsiaTheme="minorHAnsi" w:hAnsi="Calibri" w:cstheme="minorBid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abstractNum w:abstractNumId="4">
    <w:nsid w:val="502265CA"/>
    <w:multiLevelType w:val="multilevel"/>
    <w:tmpl w:val="637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0556B"/>
    <w:multiLevelType w:val="hybridMultilevel"/>
    <w:tmpl w:val="D3FE72A0"/>
    <w:lvl w:ilvl="0" w:tplc="E13A114C">
      <w:start w:val="1"/>
      <w:numFmt w:val="bullet"/>
      <w:lvlText w:val="-"/>
      <w:lvlJc w:val="left"/>
      <w:pPr>
        <w:ind w:left="390" w:hanging="360"/>
      </w:pPr>
      <w:rPr>
        <w:rFonts w:ascii="Calibri" w:eastAsiaTheme="minorHAnsi" w:hAnsi="Calibri" w:cstheme="minorBid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0"/>
    <w:footnote w:id="1"/>
  </w:footnotePr>
  <w:endnotePr>
    <w:endnote w:id="0"/>
    <w:endnote w:id="1"/>
  </w:endnotePr>
  <w:compat/>
  <w:rsids>
    <w:rsidRoot w:val="005C7A93"/>
    <w:rsid w:val="00002BBC"/>
    <w:rsid w:val="00002C7B"/>
    <w:rsid w:val="00004DAD"/>
    <w:rsid w:val="000073D4"/>
    <w:rsid w:val="00013B41"/>
    <w:rsid w:val="00014C56"/>
    <w:rsid w:val="000178F8"/>
    <w:rsid w:val="00022999"/>
    <w:rsid w:val="000253A4"/>
    <w:rsid w:val="00036B32"/>
    <w:rsid w:val="00042053"/>
    <w:rsid w:val="000447D3"/>
    <w:rsid w:val="000613C0"/>
    <w:rsid w:val="000650A5"/>
    <w:rsid w:val="00086CA0"/>
    <w:rsid w:val="00096D69"/>
    <w:rsid w:val="000A1053"/>
    <w:rsid w:val="000A1D27"/>
    <w:rsid w:val="000A5E02"/>
    <w:rsid w:val="000A6344"/>
    <w:rsid w:val="000A6890"/>
    <w:rsid w:val="000B4138"/>
    <w:rsid w:val="000B5C32"/>
    <w:rsid w:val="000B71BE"/>
    <w:rsid w:val="000B72E4"/>
    <w:rsid w:val="000C386D"/>
    <w:rsid w:val="000C5BB6"/>
    <w:rsid w:val="000C74D1"/>
    <w:rsid w:val="000C7750"/>
    <w:rsid w:val="000D34F7"/>
    <w:rsid w:val="000D38D1"/>
    <w:rsid w:val="000D42B4"/>
    <w:rsid w:val="000D59CB"/>
    <w:rsid w:val="000D7BBD"/>
    <w:rsid w:val="000E181F"/>
    <w:rsid w:val="000E53F0"/>
    <w:rsid w:val="000E66B5"/>
    <w:rsid w:val="000F5B9E"/>
    <w:rsid w:val="0010228A"/>
    <w:rsid w:val="00103BB8"/>
    <w:rsid w:val="00115BDF"/>
    <w:rsid w:val="001243E4"/>
    <w:rsid w:val="00130229"/>
    <w:rsid w:val="00140CBB"/>
    <w:rsid w:val="00141D41"/>
    <w:rsid w:val="00141E98"/>
    <w:rsid w:val="00164B1B"/>
    <w:rsid w:val="00167311"/>
    <w:rsid w:val="00184F81"/>
    <w:rsid w:val="00193F61"/>
    <w:rsid w:val="001960C5"/>
    <w:rsid w:val="0019654D"/>
    <w:rsid w:val="00197776"/>
    <w:rsid w:val="001A6088"/>
    <w:rsid w:val="001C2563"/>
    <w:rsid w:val="001C408D"/>
    <w:rsid w:val="001C54CB"/>
    <w:rsid w:val="001D7283"/>
    <w:rsid w:val="001E1E16"/>
    <w:rsid w:val="001E77B4"/>
    <w:rsid w:val="001E7B28"/>
    <w:rsid w:val="001F3F3D"/>
    <w:rsid w:val="001F41F3"/>
    <w:rsid w:val="001F4AE6"/>
    <w:rsid w:val="001F720C"/>
    <w:rsid w:val="00200164"/>
    <w:rsid w:val="00204CF0"/>
    <w:rsid w:val="00211A1D"/>
    <w:rsid w:val="0024396E"/>
    <w:rsid w:val="00246A72"/>
    <w:rsid w:val="00257325"/>
    <w:rsid w:val="002623AB"/>
    <w:rsid w:val="00263932"/>
    <w:rsid w:val="00263D00"/>
    <w:rsid w:val="00265F47"/>
    <w:rsid w:val="0026679B"/>
    <w:rsid w:val="00266C97"/>
    <w:rsid w:val="00272823"/>
    <w:rsid w:val="00272A22"/>
    <w:rsid w:val="002755D7"/>
    <w:rsid w:val="00276BA5"/>
    <w:rsid w:val="00294CB4"/>
    <w:rsid w:val="002977B0"/>
    <w:rsid w:val="002A3331"/>
    <w:rsid w:val="002A458A"/>
    <w:rsid w:val="002A573C"/>
    <w:rsid w:val="002B4C7D"/>
    <w:rsid w:val="002B6911"/>
    <w:rsid w:val="002C3DEF"/>
    <w:rsid w:val="002C4A5D"/>
    <w:rsid w:val="002E366B"/>
    <w:rsid w:val="002E7956"/>
    <w:rsid w:val="002F0E49"/>
    <w:rsid w:val="002F7EBB"/>
    <w:rsid w:val="00300694"/>
    <w:rsid w:val="00301D44"/>
    <w:rsid w:val="00302DB7"/>
    <w:rsid w:val="00313B65"/>
    <w:rsid w:val="00324F75"/>
    <w:rsid w:val="00330581"/>
    <w:rsid w:val="003317B7"/>
    <w:rsid w:val="00337CD1"/>
    <w:rsid w:val="00341766"/>
    <w:rsid w:val="0035578C"/>
    <w:rsid w:val="003564E2"/>
    <w:rsid w:val="00356857"/>
    <w:rsid w:val="003570E9"/>
    <w:rsid w:val="00366060"/>
    <w:rsid w:val="003742B4"/>
    <w:rsid w:val="00374DD6"/>
    <w:rsid w:val="003760B8"/>
    <w:rsid w:val="00383476"/>
    <w:rsid w:val="0038502B"/>
    <w:rsid w:val="003926F6"/>
    <w:rsid w:val="003934C9"/>
    <w:rsid w:val="00397D4A"/>
    <w:rsid w:val="003A23B5"/>
    <w:rsid w:val="003A35DF"/>
    <w:rsid w:val="003B5C45"/>
    <w:rsid w:val="003C48DA"/>
    <w:rsid w:val="003D7018"/>
    <w:rsid w:val="003D774D"/>
    <w:rsid w:val="003F3804"/>
    <w:rsid w:val="003F3D8C"/>
    <w:rsid w:val="004017FB"/>
    <w:rsid w:val="00405595"/>
    <w:rsid w:val="00411879"/>
    <w:rsid w:val="0041324D"/>
    <w:rsid w:val="00417B7D"/>
    <w:rsid w:val="0042202D"/>
    <w:rsid w:val="00427722"/>
    <w:rsid w:val="00432E74"/>
    <w:rsid w:val="004402D5"/>
    <w:rsid w:val="00443F12"/>
    <w:rsid w:val="00445DB8"/>
    <w:rsid w:val="00446A85"/>
    <w:rsid w:val="00450E93"/>
    <w:rsid w:val="00453554"/>
    <w:rsid w:val="00457A9C"/>
    <w:rsid w:val="00463619"/>
    <w:rsid w:val="00470AB3"/>
    <w:rsid w:val="004730C4"/>
    <w:rsid w:val="0048050E"/>
    <w:rsid w:val="00482CA0"/>
    <w:rsid w:val="00483CD3"/>
    <w:rsid w:val="004954E1"/>
    <w:rsid w:val="004964D1"/>
    <w:rsid w:val="004B0FD9"/>
    <w:rsid w:val="004B1040"/>
    <w:rsid w:val="004B1C0E"/>
    <w:rsid w:val="004C0893"/>
    <w:rsid w:val="004C08D2"/>
    <w:rsid w:val="004C1369"/>
    <w:rsid w:val="004C32EE"/>
    <w:rsid w:val="004C368C"/>
    <w:rsid w:val="004C40E0"/>
    <w:rsid w:val="004C4E93"/>
    <w:rsid w:val="004D091C"/>
    <w:rsid w:val="004D57FD"/>
    <w:rsid w:val="004E1523"/>
    <w:rsid w:val="004E1F6F"/>
    <w:rsid w:val="004F05E3"/>
    <w:rsid w:val="004F6DA8"/>
    <w:rsid w:val="00500007"/>
    <w:rsid w:val="00501A84"/>
    <w:rsid w:val="0050377A"/>
    <w:rsid w:val="005049A2"/>
    <w:rsid w:val="00505E9F"/>
    <w:rsid w:val="00511941"/>
    <w:rsid w:val="00516EE1"/>
    <w:rsid w:val="00516EE5"/>
    <w:rsid w:val="00520C36"/>
    <w:rsid w:val="0052323D"/>
    <w:rsid w:val="005253C1"/>
    <w:rsid w:val="00526CA8"/>
    <w:rsid w:val="00531152"/>
    <w:rsid w:val="00536AF4"/>
    <w:rsid w:val="00536E88"/>
    <w:rsid w:val="005430FB"/>
    <w:rsid w:val="00544578"/>
    <w:rsid w:val="005606FC"/>
    <w:rsid w:val="00560F7D"/>
    <w:rsid w:val="00561B74"/>
    <w:rsid w:val="005760C3"/>
    <w:rsid w:val="00581689"/>
    <w:rsid w:val="00585F0D"/>
    <w:rsid w:val="005913BA"/>
    <w:rsid w:val="00591C5D"/>
    <w:rsid w:val="00594705"/>
    <w:rsid w:val="005A1745"/>
    <w:rsid w:val="005A3C97"/>
    <w:rsid w:val="005B7A14"/>
    <w:rsid w:val="005C2BAC"/>
    <w:rsid w:val="005C48A3"/>
    <w:rsid w:val="005C7A93"/>
    <w:rsid w:val="005D2747"/>
    <w:rsid w:val="005D445A"/>
    <w:rsid w:val="005E358B"/>
    <w:rsid w:val="005E39A8"/>
    <w:rsid w:val="005E6F21"/>
    <w:rsid w:val="005F014E"/>
    <w:rsid w:val="005F209A"/>
    <w:rsid w:val="005F654C"/>
    <w:rsid w:val="00604FBF"/>
    <w:rsid w:val="00605216"/>
    <w:rsid w:val="00607438"/>
    <w:rsid w:val="00613A0F"/>
    <w:rsid w:val="006164AF"/>
    <w:rsid w:val="006238D6"/>
    <w:rsid w:val="00625C19"/>
    <w:rsid w:val="00626F8A"/>
    <w:rsid w:val="0063016C"/>
    <w:rsid w:val="00635DFF"/>
    <w:rsid w:val="00637523"/>
    <w:rsid w:val="00647AA2"/>
    <w:rsid w:val="00650F49"/>
    <w:rsid w:val="006522C1"/>
    <w:rsid w:val="006569E5"/>
    <w:rsid w:val="00663B4A"/>
    <w:rsid w:val="006662E0"/>
    <w:rsid w:val="00675E6E"/>
    <w:rsid w:val="00675E70"/>
    <w:rsid w:val="00683107"/>
    <w:rsid w:val="00690E38"/>
    <w:rsid w:val="00696192"/>
    <w:rsid w:val="006A012A"/>
    <w:rsid w:val="006A0CDF"/>
    <w:rsid w:val="006A5D4F"/>
    <w:rsid w:val="006A66FF"/>
    <w:rsid w:val="006B0C43"/>
    <w:rsid w:val="006B1A9C"/>
    <w:rsid w:val="006C0547"/>
    <w:rsid w:val="006C0C3F"/>
    <w:rsid w:val="006D15B5"/>
    <w:rsid w:val="006D5AB9"/>
    <w:rsid w:val="006D72BA"/>
    <w:rsid w:val="006E2D91"/>
    <w:rsid w:val="006E45DE"/>
    <w:rsid w:val="006E6A53"/>
    <w:rsid w:val="007140BE"/>
    <w:rsid w:val="0071520A"/>
    <w:rsid w:val="0071610E"/>
    <w:rsid w:val="00723033"/>
    <w:rsid w:val="00731ACB"/>
    <w:rsid w:val="00734A43"/>
    <w:rsid w:val="00735D2F"/>
    <w:rsid w:val="00736F7A"/>
    <w:rsid w:val="007376D6"/>
    <w:rsid w:val="00741DC9"/>
    <w:rsid w:val="00746B0B"/>
    <w:rsid w:val="007517D5"/>
    <w:rsid w:val="00751992"/>
    <w:rsid w:val="00760EB2"/>
    <w:rsid w:val="00770C10"/>
    <w:rsid w:val="0077268D"/>
    <w:rsid w:val="00773585"/>
    <w:rsid w:val="00786D97"/>
    <w:rsid w:val="00787280"/>
    <w:rsid w:val="00790D1E"/>
    <w:rsid w:val="007A196F"/>
    <w:rsid w:val="007B2742"/>
    <w:rsid w:val="007B2F16"/>
    <w:rsid w:val="007B46FB"/>
    <w:rsid w:val="007B6F13"/>
    <w:rsid w:val="007C5F3D"/>
    <w:rsid w:val="007C6322"/>
    <w:rsid w:val="007D1623"/>
    <w:rsid w:val="007D441B"/>
    <w:rsid w:val="007D460E"/>
    <w:rsid w:val="007D529A"/>
    <w:rsid w:val="007D65DE"/>
    <w:rsid w:val="007D67B1"/>
    <w:rsid w:val="0080797B"/>
    <w:rsid w:val="00807BE6"/>
    <w:rsid w:val="00810F48"/>
    <w:rsid w:val="00817BDA"/>
    <w:rsid w:val="00825687"/>
    <w:rsid w:val="00826988"/>
    <w:rsid w:val="008274FC"/>
    <w:rsid w:val="00837873"/>
    <w:rsid w:val="00837D28"/>
    <w:rsid w:val="00840FC5"/>
    <w:rsid w:val="008460B0"/>
    <w:rsid w:val="00852CC3"/>
    <w:rsid w:val="008534BB"/>
    <w:rsid w:val="0086079C"/>
    <w:rsid w:val="00863916"/>
    <w:rsid w:val="00865AF5"/>
    <w:rsid w:val="0086669C"/>
    <w:rsid w:val="008768E0"/>
    <w:rsid w:val="0088017F"/>
    <w:rsid w:val="00882132"/>
    <w:rsid w:val="00882C1E"/>
    <w:rsid w:val="008859C0"/>
    <w:rsid w:val="00885E59"/>
    <w:rsid w:val="00890351"/>
    <w:rsid w:val="00891072"/>
    <w:rsid w:val="00893312"/>
    <w:rsid w:val="008A0320"/>
    <w:rsid w:val="008C2EAB"/>
    <w:rsid w:val="008C3BD7"/>
    <w:rsid w:val="008C3C13"/>
    <w:rsid w:val="008C42C9"/>
    <w:rsid w:val="008D2503"/>
    <w:rsid w:val="008E165E"/>
    <w:rsid w:val="008E204B"/>
    <w:rsid w:val="008E4887"/>
    <w:rsid w:val="008E5AE9"/>
    <w:rsid w:val="008E73F0"/>
    <w:rsid w:val="008E7B35"/>
    <w:rsid w:val="008F0F55"/>
    <w:rsid w:val="008F3C85"/>
    <w:rsid w:val="008F4658"/>
    <w:rsid w:val="009001FA"/>
    <w:rsid w:val="0090071D"/>
    <w:rsid w:val="00901C3D"/>
    <w:rsid w:val="00904096"/>
    <w:rsid w:val="009122AC"/>
    <w:rsid w:val="00915068"/>
    <w:rsid w:val="00917EA9"/>
    <w:rsid w:val="009218E6"/>
    <w:rsid w:val="00924DF4"/>
    <w:rsid w:val="00924F20"/>
    <w:rsid w:val="0092634A"/>
    <w:rsid w:val="00926DAF"/>
    <w:rsid w:val="00927311"/>
    <w:rsid w:val="00933351"/>
    <w:rsid w:val="0093372D"/>
    <w:rsid w:val="00941029"/>
    <w:rsid w:val="00944125"/>
    <w:rsid w:val="0095179C"/>
    <w:rsid w:val="00952FD4"/>
    <w:rsid w:val="00956717"/>
    <w:rsid w:val="00957F22"/>
    <w:rsid w:val="009619A2"/>
    <w:rsid w:val="00962BB8"/>
    <w:rsid w:val="009731A3"/>
    <w:rsid w:val="009778F7"/>
    <w:rsid w:val="009836F0"/>
    <w:rsid w:val="00983E22"/>
    <w:rsid w:val="00985EFB"/>
    <w:rsid w:val="0098673C"/>
    <w:rsid w:val="0099189F"/>
    <w:rsid w:val="00994BDE"/>
    <w:rsid w:val="009A182E"/>
    <w:rsid w:val="009A1B67"/>
    <w:rsid w:val="009A3C61"/>
    <w:rsid w:val="009A5C3B"/>
    <w:rsid w:val="009A7B47"/>
    <w:rsid w:val="009C6096"/>
    <w:rsid w:val="009C62F3"/>
    <w:rsid w:val="009C6681"/>
    <w:rsid w:val="009C6BEE"/>
    <w:rsid w:val="009D1B4E"/>
    <w:rsid w:val="009D2A50"/>
    <w:rsid w:val="009E0651"/>
    <w:rsid w:val="009E2BDF"/>
    <w:rsid w:val="009E6764"/>
    <w:rsid w:val="009F0530"/>
    <w:rsid w:val="009F3744"/>
    <w:rsid w:val="009F3B4B"/>
    <w:rsid w:val="009F51F1"/>
    <w:rsid w:val="00A035D9"/>
    <w:rsid w:val="00A04D17"/>
    <w:rsid w:val="00A11DE1"/>
    <w:rsid w:val="00A12EC6"/>
    <w:rsid w:val="00A146CC"/>
    <w:rsid w:val="00A21B89"/>
    <w:rsid w:val="00A21CF0"/>
    <w:rsid w:val="00A2323E"/>
    <w:rsid w:val="00A31E1E"/>
    <w:rsid w:val="00A43F8D"/>
    <w:rsid w:val="00A4462D"/>
    <w:rsid w:val="00A469E0"/>
    <w:rsid w:val="00A540A0"/>
    <w:rsid w:val="00A6113C"/>
    <w:rsid w:val="00A7058E"/>
    <w:rsid w:val="00A7087D"/>
    <w:rsid w:val="00A758BE"/>
    <w:rsid w:val="00A76F19"/>
    <w:rsid w:val="00A8238A"/>
    <w:rsid w:val="00A8472B"/>
    <w:rsid w:val="00A95D69"/>
    <w:rsid w:val="00AA36DD"/>
    <w:rsid w:val="00AA3F74"/>
    <w:rsid w:val="00AB1A3D"/>
    <w:rsid w:val="00AB28B9"/>
    <w:rsid w:val="00AB6EA5"/>
    <w:rsid w:val="00AC3468"/>
    <w:rsid w:val="00AC3759"/>
    <w:rsid w:val="00AD100C"/>
    <w:rsid w:val="00AD2007"/>
    <w:rsid w:val="00AD7B2E"/>
    <w:rsid w:val="00AE396B"/>
    <w:rsid w:val="00AF24B9"/>
    <w:rsid w:val="00AF2DCE"/>
    <w:rsid w:val="00AF6837"/>
    <w:rsid w:val="00B05204"/>
    <w:rsid w:val="00B155F3"/>
    <w:rsid w:val="00B177B5"/>
    <w:rsid w:val="00B2227D"/>
    <w:rsid w:val="00B33F23"/>
    <w:rsid w:val="00B3419E"/>
    <w:rsid w:val="00B41587"/>
    <w:rsid w:val="00B442F3"/>
    <w:rsid w:val="00B44B6F"/>
    <w:rsid w:val="00B47EC4"/>
    <w:rsid w:val="00B5168F"/>
    <w:rsid w:val="00B630BD"/>
    <w:rsid w:val="00B67EDD"/>
    <w:rsid w:val="00B73196"/>
    <w:rsid w:val="00B73F88"/>
    <w:rsid w:val="00B7547B"/>
    <w:rsid w:val="00B763AC"/>
    <w:rsid w:val="00B80228"/>
    <w:rsid w:val="00B854A0"/>
    <w:rsid w:val="00B85984"/>
    <w:rsid w:val="00B90BA7"/>
    <w:rsid w:val="00B93EA7"/>
    <w:rsid w:val="00BA257E"/>
    <w:rsid w:val="00BA2DF6"/>
    <w:rsid w:val="00BB2D9D"/>
    <w:rsid w:val="00BB5CA9"/>
    <w:rsid w:val="00BB6268"/>
    <w:rsid w:val="00BC27D6"/>
    <w:rsid w:val="00BC4F32"/>
    <w:rsid w:val="00BC74F7"/>
    <w:rsid w:val="00BC7ACD"/>
    <w:rsid w:val="00BF4BBA"/>
    <w:rsid w:val="00BF65A2"/>
    <w:rsid w:val="00BF732B"/>
    <w:rsid w:val="00C06A0A"/>
    <w:rsid w:val="00C10429"/>
    <w:rsid w:val="00C11272"/>
    <w:rsid w:val="00C12DF4"/>
    <w:rsid w:val="00C24AB5"/>
    <w:rsid w:val="00C26D7F"/>
    <w:rsid w:val="00C333A3"/>
    <w:rsid w:val="00C43AFD"/>
    <w:rsid w:val="00C514E7"/>
    <w:rsid w:val="00C5201D"/>
    <w:rsid w:val="00C5271F"/>
    <w:rsid w:val="00C73DB2"/>
    <w:rsid w:val="00C744CC"/>
    <w:rsid w:val="00C75C25"/>
    <w:rsid w:val="00C76C83"/>
    <w:rsid w:val="00C85FA0"/>
    <w:rsid w:val="00C911E0"/>
    <w:rsid w:val="00C91464"/>
    <w:rsid w:val="00CA4138"/>
    <w:rsid w:val="00CB11B8"/>
    <w:rsid w:val="00CB6382"/>
    <w:rsid w:val="00CB69ED"/>
    <w:rsid w:val="00CC3D7F"/>
    <w:rsid w:val="00CD750E"/>
    <w:rsid w:val="00CF673B"/>
    <w:rsid w:val="00CF6C81"/>
    <w:rsid w:val="00CF6F24"/>
    <w:rsid w:val="00D00391"/>
    <w:rsid w:val="00D05E50"/>
    <w:rsid w:val="00D305B1"/>
    <w:rsid w:val="00D43373"/>
    <w:rsid w:val="00D44DBB"/>
    <w:rsid w:val="00D57D58"/>
    <w:rsid w:val="00D72224"/>
    <w:rsid w:val="00D73053"/>
    <w:rsid w:val="00D73B1A"/>
    <w:rsid w:val="00D746EA"/>
    <w:rsid w:val="00D81DF2"/>
    <w:rsid w:val="00D92D22"/>
    <w:rsid w:val="00D92E73"/>
    <w:rsid w:val="00DA338B"/>
    <w:rsid w:val="00DE22EE"/>
    <w:rsid w:val="00DF33BD"/>
    <w:rsid w:val="00DF77D1"/>
    <w:rsid w:val="00E2061E"/>
    <w:rsid w:val="00E23059"/>
    <w:rsid w:val="00E237B4"/>
    <w:rsid w:val="00E24DBE"/>
    <w:rsid w:val="00E35964"/>
    <w:rsid w:val="00E4303A"/>
    <w:rsid w:val="00E45ACF"/>
    <w:rsid w:val="00E52322"/>
    <w:rsid w:val="00E533B8"/>
    <w:rsid w:val="00E540F8"/>
    <w:rsid w:val="00E55C33"/>
    <w:rsid w:val="00E567E1"/>
    <w:rsid w:val="00E6253E"/>
    <w:rsid w:val="00E815EE"/>
    <w:rsid w:val="00E82B38"/>
    <w:rsid w:val="00E85D4F"/>
    <w:rsid w:val="00E86A09"/>
    <w:rsid w:val="00E86EA9"/>
    <w:rsid w:val="00E9421B"/>
    <w:rsid w:val="00E95607"/>
    <w:rsid w:val="00EA5C52"/>
    <w:rsid w:val="00EB03B3"/>
    <w:rsid w:val="00EB0580"/>
    <w:rsid w:val="00EB156D"/>
    <w:rsid w:val="00EB6B25"/>
    <w:rsid w:val="00ED00D8"/>
    <w:rsid w:val="00ED27DD"/>
    <w:rsid w:val="00ED4CE1"/>
    <w:rsid w:val="00EE097F"/>
    <w:rsid w:val="00EE7050"/>
    <w:rsid w:val="00EF30F0"/>
    <w:rsid w:val="00EF3FDF"/>
    <w:rsid w:val="00F00705"/>
    <w:rsid w:val="00F01174"/>
    <w:rsid w:val="00F02347"/>
    <w:rsid w:val="00F0480C"/>
    <w:rsid w:val="00F06FE9"/>
    <w:rsid w:val="00F10068"/>
    <w:rsid w:val="00F24625"/>
    <w:rsid w:val="00F25F2E"/>
    <w:rsid w:val="00F3204B"/>
    <w:rsid w:val="00F3371E"/>
    <w:rsid w:val="00F36A24"/>
    <w:rsid w:val="00F37CF4"/>
    <w:rsid w:val="00F4182E"/>
    <w:rsid w:val="00F42651"/>
    <w:rsid w:val="00F522A4"/>
    <w:rsid w:val="00F55642"/>
    <w:rsid w:val="00F557F1"/>
    <w:rsid w:val="00F71B98"/>
    <w:rsid w:val="00F74177"/>
    <w:rsid w:val="00F8230D"/>
    <w:rsid w:val="00F85424"/>
    <w:rsid w:val="00F90388"/>
    <w:rsid w:val="00F93ABD"/>
    <w:rsid w:val="00F941CB"/>
    <w:rsid w:val="00F97870"/>
    <w:rsid w:val="00FA3AB2"/>
    <w:rsid w:val="00FA53A3"/>
    <w:rsid w:val="00FA59FD"/>
    <w:rsid w:val="00FB1626"/>
    <w:rsid w:val="00FB3E35"/>
    <w:rsid w:val="00FB5255"/>
    <w:rsid w:val="00FC2465"/>
    <w:rsid w:val="00FC258B"/>
    <w:rsid w:val="00FC6B89"/>
    <w:rsid w:val="00FC7083"/>
    <w:rsid w:val="00FD0BA6"/>
    <w:rsid w:val="00FD6047"/>
    <w:rsid w:val="00FF41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EE"/>
  </w:style>
  <w:style w:type="paragraph" w:styleId="Heading1">
    <w:name w:val="heading 1"/>
    <w:basedOn w:val="Normal"/>
    <w:link w:val="Heading1Char"/>
    <w:uiPriority w:val="9"/>
    <w:qFormat/>
    <w:rsid w:val="00193F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Heading2">
    <w:name w:val="heading 2"/>
    <w:basedOn w:val="Normal"/>
    <w:link w:val="Heading2Char"/>
    <w:uiPriority w:val="9"/>
    <w:qFormat/>
    <w:rsid w:val="00193F61"/>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Heading3">
    <w:name w:val="heading 3"/>
    <w:basedOn w:val="Normal"/>
    <w:link w:val="Heading3Char"/>
    <w:uiPriority w:val="9"/>
    <w:qFormat/>
    <w:rsid w:val="00193F61"/>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C7D"/>
    <w:rPr>
      <w:rFonts w:ascii="Tahoma" w:hAnsi="Tahoma" w:cs="Tahoma"/>
      <w:sz w:val="16"/>
      <w:szCs w:val="16"/>
    </w:rPr>
  </w:style>
  <w:style w:type="character" w:customStyle="1" w:styleId="freebirdanalyticsviewquestiontitle">
    <w:name w:val="freebirdanalyticsviewquestiontitle"/>
    <w:basedOn w:val="DefaultParagraphFont"/>
    <w:rsid w:val="002B4C7D"/>
  </w:style>
  <w:style w:type="character" w:customStyle="1" w:styleId="freebirdanalyticsviewquestionresponsescount">
    <w:name w:val="freebirdanalyticsviewquestionresponsescount"/>
    <w:basedOn w:val="DefaultParagraphFont"/>
    <w:rsid w:val="002B4C7D"/>
  </w:style>
  <w:style w:type="table" w:styleId="TableGrid">
    <w:name w:val="Table Grid"/>
    <w:basedOn w:val="TableNormal"/>
    <w:uiPriority w:val="59"/>
    <w:rsid w:val="00E23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6FE9"/>
    <w:rPr>
      <w:color w:val="0000FF"/>
      <w:u w:val="single"/>
    </w:rPr>
  </w:style>
  <w:style w:type="character" w:customStyle="1" w:styleId="Heading1Char">
    <w:name w:val="Heading 1 Char"/>
    <w:basedOn w:val="DefaultParagraphFont"/>
    <w:link w:val="Heading1"/>
    <w:uiPriority w:val="9"/>
    <w:rsid w:val="00193F61"/>
    <w:rPr>
      <w:rFonts w:ascii="Times New Roman" w:eastAsia="Times New Roman" w:hAnsi="Times New Roman" w:cs="Times New Roman"/>
      <w:b/>
      <w:bCs/>
      <w:kern w:val="36"/>
      <w:sz w:val="48"/>
      <w:szCs w:val="48"/>
      <w:lang w:eastAsia="lt-LT"/>
    </w:rPr>
  </w:style>
  <w:style w:type="character" w:customStyle="1" w:styleId="Heading2Char">
    <w:name w:val="Heading 2 Char"/>
    <w:basedOn w:val="DefaultParagraphFont"/>
    <w:link w:val="Heading2"/>
    <w:uiPriority w:val="9"/>
    <w:rsid w:val="00193F61"/>
    <w:rPr>
      <w:rFonts w:ascii="Times New Roman" w:eastAsia="Times New Roman" w:hAnsi="Times New Roman" w:cs="Times New Roman"/>
      <w:b/>
      <w:bCs/>
      <w:sz w:val="36"/>
      <w:szCs w:val="36"/>
      <w:lang w:eastAsia="lt-LT"/>
    </w:rPr>
  </w:style>
  <w:style w:type="character" w:customStyle="1" w:styleId="Heading3Char">
    <w:name w:val="Heading 3 Char"/>
    <w:basedOn w:val="DefaultParagraphFont"/>
    <w:link w:val="Heading3"/>
    <w:uiPriority w:val="9"/>
    <w:rsid w:val="00193F61"/>
    <w:rPr>
      <w:rFonts w:ascii="Times New Roman" w:eastAsia="Times New Roman" w:hAnsi="Times New Roman" w:cs="Times New Roman"/>
      <w:b/>
      <w:bCs/>
      <w:sz w:val="27"/>
      <w:szCs w:val="27"/>
      <w:lang w:eastAsia="lt-LT"/>
    </w:rPr>
  </w:style>
  <w:style w:type="paragraph" w:styleId="NormalWeb">
    <w:name w:val="Normal (Web)"/>
    <w:basedOn w:val="Normal"/>
    <w:uiPriority w:val="99"/>
    <w:semiHidden/>
    <w:unhideWhenUsed/>
    <w:rsid w:val="009C609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9C6096"/>
    <w:rPr>
      <w:b/>
      <w:bCs/>
    </w:rPr>
  </w:style>
  <w:style w:type="paragraph" w:styleId="ListParagraph">
    <w:name w:val="List Paragraph"/>
    <w:basedOn w:val="Normal"/>
    <w:uiPriority w:val="34"/>
    <w:qFormat/>
    <w:rsid w:val="00397D4A"/>
    <w:pPr>
      <w:ind w:left="720"/>
      <w:contextualSpacing/>
    </w:pPr>
  </w:style>
  <w:style w:type="paragraph" w:styleId="FootnoteText">
    <w:name w:val="footnote text"/>
    <w:basedOn w:val="Normal"/>
    <w:link w:val="FootnoteTextChar"/>
    <w:uiPriority w:val="99"/>
    <w:semiHidden/>
    <w:unhideWhenUsed/>
    <w:rsid w:val="00985E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EFB"/>
    <w:rPr>
      <w:sz w:val="20"/>
      <w:szCs w:val="20"/>
    </w:rPr>
  </w:style>
  <w:style w:type="character" w:styleId="FootnoteReference">
    <w:name w:val="footnote reference"/>
    <w:basedOn w:val="DefaultParagraphFont"/>
    <w:uiPriority w:val="99"/>
    <w:semiHidden/>
    <w:unhideWhenUsed/>
    <w:rsid w:val="00985EFB"/>
    <w:rPr>
      <w:vertAlign w:val="superscript"/>
    </w:rPr>
  </w:style>
</w:styles>
</file>

<file path=word/webSettings.xml><?xml version="1.0" encoding="utf-8"?>
<w:webSettings xmlns:r="http://schemas.openxmlformats.org/officeDocument/2006/relationships" xmlns:w="http://schemas.openxmlformats.org/wordprocessingml/2006/main">
  <w:divs>
    <w:div w:id="38239057">
      <w:bodyDiv w:val="1"/>
      <w:marLeft w:val="0"/>
      <w:marRight w:val="0"/>
      <w:marTop w:val="0"/>
      <w:marBottom w:val="0"/>
      <w:divBdr>
        <w:top w:val="none" w:sz="0" w:space="0" w:color="auto"/>
        <w:left w:val="none" w:sz="0" w:space="0" w:color="auto"/>
        <w:bottom w:val="none" w:sz="0" w:space="0" w:color="auto"/>
        <w:right w:val="none" w:sz="0" w:space="0" w:color="auto"/>
      </w:divBdr>
      <w:divsChild>
        <w:div w:id="980696550">
          <w:marLeft w:val="0"/>
          <w:marRight w:val="0"/>
          <w:marTop w:val="0"/>
          <w:marBottom w:val="0"/>
          <w:divBdr>
            <w:top w:val="none" w:sz="0" w:space="0" w:color="auto"/>
            <w:left w:val="none" w:sz="0" w:space="0" w:color="auto"/>
            <w:bottom w:val="none" w:sz="0" w:space="0" w:color="auto"/>
            <w:right w:val="none" w:sz="0" w:space="0" w:color="auto"/>
          </w:divBdr>
        </w:div>
        <w:div w:id="1107582319">
          <w:marLeft w:val="0"/>
          <w:marRight w:val="0"/>
          <w:marTop w:val="0"/>
          <w:marBottom w:val="0"/>
          <w:divBdr>
            <w:top w:val="none" w:sz="0" w:space="0" w:color="auto"/>
            <w:left w:val="none" w:sz="0" w:space="0" w:color="auto"/>
            <w:bottom w:val="none" w:sz="0" w:space="0" w:color="auto"/>
            <w:right w:val="none" w:sz="0" w:space="0" w:color="auto"/>
          </w:divBdr>
        </w:div>
      </w:divsChild>
    </w:div>
    <w:div w:id="41056186">
      <w:bodyDiv w:val="1"/>
      <w:marLeft w:val="0"/>
      <w:marRight w:val="0"/>
      <w:marTop w:val="0"/>
      <w:marBottom w:val="0"/>
      <w:divBdr>
        <w:top w:val="none" w:sz="0" w:space="0" w:color="auto"/>
        <w:left w:val="none" w:sz="0" w:space="0" w:color="auto"/>
        <w:bottom w:val="none" w:sz="0" w:space="0" w:color="auto"/>
        <w:right w:val="none" w:sz="0" w:space="0" w:color="auto"/>
      </w:divBdr>
    </w:div>
    <w:div w:id="112481315">
      <w:bodyDiv w:val="1"/>
      <w:marLeft w:val="0"/>
      <w:marRight w:val="0"/>
      <w:marTop w:val="0"/>
      <w:marBottom w:val="0"/>
      <w:divBdr>
        <w:top w:val="none" w:sz="0" w:space="0" w:color="auto"/>
        <w:left w:val="none" w:sz="0" w:space="0" w:color="auto"/>
        <w:bottom w:val="none" w:sz="0" w:space="0" w:color="auto"/>
        <w:right w:val="none" w:sz="0" w:space="0" w:color="auto"/>
      </w:divBdr>
    </w:div>
    <w:div w:id="250894380">
      <w:bodyDiv w:val="1"/>
      <w:marLeft w:val="0"/>
      <w:marRight w:val="0"/>
      <w:marTop w:val="0"/>
      <w:marBottom w:val="0"/>
      <w:divBdr>
        <w:top w:val="none" w:sz="0" w:space="0" w:color="auto"/>
        <w:left w:val="none" w:sz="0" w:space="0" w:color="auto"/>
        <w:bottom w:val="none" w:sz="0" w:space="0" w:color="auto"/>
        <w:right w:val="none" w:sz="0" w:space="0" w:color="auto"/>
      </w:divBdr>
      <w:divsChild>
        <w:div w:id="1924297736">
          <w:marLeft w:val="0"/>
          <w:marRight w:val="0"/>
          <w:marTop w:val="0"/>
          <w:marBottom w:val="0"/>
          <w:divBdr>
            <w:top w:val="none" w:sz="0" w:space="0" w:color="auto"/>
            <w:left w:val="none" w:sz="0" w:space="0" w:color="auto"/>
            <w:bottom w:val="none" w:sz="0" w:space="0" w:color="auto"/>
            <w:right w:val="none" w:sz="0" w:space="0" w:color="auto"/>
          </w:divBdr>
          <w:divsChild>
            <w:div w:id="15814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9063">
      <w:bodyDiv w:val="1"/>
      <w:marLeft w:val="0"/>
      <w:marRight w:val="0"/>
      <w:marTop w:val="0"/>
      <w:marBottom w:val="0"/>
      <w:divBdr>
        <w:top w:val="none" w:sz="0" w:space="0" w:color="auto"/>
        <w:left w:val="none" w:sz="0" w:space="0" w:color="auto"/>
        <w:bottom w:val="none" w:sz="0" w:space="0" w:color="auto"/>
        <w:right w:val="none" w:sz="0" w:space="0" w:color="auto"/>
      </w:divBdr>
    </w:div>
    <w:div w:id="308873322">
      <w:bodyDiv w:val="1"/>
      <w:marLeft w:val="0"/>
      <w:marRight w:val="0"/>
      <w:marTop w:val="0"/>
      <w:marBottom w:val="0"/>
      <w:divBdr>
        <w:top w:val="none" w:sz="0" w:space="0" w:color="auto"/>
        <w:left w:val="none" w:sz="0" w:space="0" w:color="auto"/>
        <w:bottom w:val="none" w:sz="0" w:space="0" w:color="auto"/>
        <w:right w:val="none" w:sz="0" w:space="0" w:color="auto"/>
      </w:divBdr>
    </w:div>
    <w:div w:id="334113538">
      <w:bodyDiv w:val="1"/>
      <w:marLeft w:val="0"/>
      <w:marRight w:val="0"/>
      <w:marTop w:val="0"/>
      <w:marBottom w:val="0"/>
      <w:divBdr>
        <w:top w:val="none" w:sz="0" w:space="0" w:color="auto"/>
        <w:left w:val="none" w:sz="0" w:space="0" w:color="auto"/>
        <w:bottom w:val="none" w:sz="0" w:space="0" w:color="auto"/>
        <w:right w:val="none" w:sz="0" w:space="0" w:color="auto"/>
      </w:divBdr>
      <w:divsChild>
        <w:div w:id="1329672278">
          <w:marLeft w:val="0"/>
          <w:marRight w:val="0"/>
          <w:marTop w:val="0"/>
          <w:marBottom w:val="0"/>
          <w:divBdr>
            <w:top w:val="none" w:sz="0" w:space="0" w:color="auto"/>
            <w:left w:val="none" w:sz="0" w:space="0" w:color="auto"/>
            <w:bottom w:val="none" w:sz="0" w:space="0" w:color="auto"/>
            <w:right w:val="none" w:sz="0" w:space="0" w:color="auto"/>
          </w:divBdr>
          <w:divsChild>
            <w:div w:id="315115522">
              <w:marLeft w:val="0"/>
              <w:marRight w:val="0"/>
              <w:marTop w:val="0"/>
              <w:marBottom w:val="0"/>
              <w:divBdr>
                <w:top w:val="none" w:sz="0" w:space="0" w:color="auto"/>
                <w:left w:val="none" w:sz="0" w:space="0" w:color="auto"/>
                <w:bottom w:val="none" w:sz="0" w:space="0" w:color="auto"/>
                <w:right w:val="none" w:sz="0" w:space="0" w:color="auto"/>
              </w:divBdr>
              <w:divsChild>
                <w:div w:id="873463815">
                  <w:marLeft w:val="0"/>
                  <w:marRight w:val="92"/>
                  <w:marTop w:val="92"/>
                  <w:marBottom w:val="369"/>
                  <w:divBdr>
                    <w:top w:val="none" w:sz="0" w:space="0" w:color="auto"/>
                    <w:left w:val="none" w:sz="0" w:space="0" w:color="auto"/>
                    <w:bottom w:val="none" w:sz="0" w:space="0" w:color="auto"/>
                    <w:right w:val="none" w:sz="0" w:space="0" w:color="auto"/>
                  </w:divBdr>
                </w:div>
              </w:divsChild>
            </w:div>
            <w:div w:id="1096946978">
              <w:marLeft w:val="0"/>
              <w:marRight w:val="0"/>
              <w:marTop w:val="0"/>
              <w:marBottom w:val="0"/>
              <w:divBdr>
                <w:top w:val="none" w:sz="0" w:space="0" w:color="auto"/>
                <w:left w:val="none" w:sz="0" w:space="0" w:color="auto"/>
                <w:bottom w:val="none" w:sz="0" w:space="0" w:color="auto"/>
                <w:right w:val="none" w:sz="0" w:space="0" w:color="auto"/>
              </w:divBdr>
              <w:divsChild>
                <w:div w:id="1906719266">
                  <w:marLeft w:val="0"/>
                  <w:marRight w:val="0"/>
                  <w:marTop w:val="0"/>
                  <w:marBottom w:val="0"/>
                  <w:divBdr>
                    <w:top w:val="none" w:sz="0" w:space="0" w:color="auto"/>
                    <w:left w:val="none" w:sz="0" w:space="0" w:color="auto"/>
                    <w:bottom w:val="none" w:sz="0" w:space="0" w:color="auto"/>
                    <w:right w:val="none" w:sz="0" w:space="0" w:color="auto"/>
                  </w:divBdr>
                  <w:divsChild>
                    <w:div w:id="305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69642">
      <w:bodyDiv w:val="1"/>
      <w:marLeft w:val="0"/>
      <w:marRight w:val="0"/>
      <w:marTop w:val="0"/>
      <w:marBottom w:val="0"/>
      <w:divBdr>
        <w:top w:val="none" w:sz="0" w:space="0" w:color="auto"/>
        <w:left w:val="none" w:sz="0" w:space="0" w:color="auto"/>
        <w:bottom w:val="none" w:sz="0" w:space="0" w:color="auto"/>
        <w:right w:val="none" w:sz="0" w:space="0" w:color="auto"/>
      </w:divBdr>
    </w:div>
    <w:div w:id="455563514">
      <w:bodyDiv w:val="1"/>
      <w:marLeft w:val="0"/>
      <w:marRight w:val="0"/>
      <w:marTop w:val="0"/>
      <w:marBottom w:val="0"/>
      <w:divBdr>
        <w:top w:val="none" w:sz="0" w:space="0" w:color="auto"/>
        <w:left w:val="none" w:sz="0" w:space="0" w:color="auto"/>
        <w:bottom w:val="none" w:sz="0" w:space="0" w:color="auto"/>
        <w:right w:val="none" w:sz="0" w:space="0" w:color="auto"/>
      </w:divBdr>
    </w:div>
    <w:div w:id="494304578">
      <w:bodyDiv w:val="1"/>
      <w:marLeft w:val="0"/>
      <w:marRight w:val="0"/>
      <w:marTop w:val="0"/>
      <w:marBottom w:val="0"/>
      <w:divBdr>
        <w:top w:val="none" w:sz="0" w:space="0" w:color="auto"/>
        <w:left w:val="none" w:sz="0" w:space="0" w:color="auto"/>
        <w:bottom w:val="none" w:sz="0" w:space="0" w:color="auto"/>
        <w:right w:val="none" w:sz="0" w:space="0" w:color="auto"/>
      </w:divBdr>
    </w:div>
    <w:div w:id="513881030">
      <w:bodyDiv w:val="1"/>
      <w:marLeft w:val="0"/>
      <w:marRight w:val="0"/>
      <w:marTop w:val="0"/>
      <w:marBottom w:val="0"/>
      <w:divBdr>
        <w:top w:val="none" w:sz="0" w:space="0" w:color="auto"/>
        <w:left w:val="none" w:sz="0" w:space="0" w:color="auto"/>
        <w:bottom w:val="none" w:sz="0" w:space="0" w:color="auto"/>
        <w:right w:val="none" w:sz="0" w:space="0" w:color="auto"/>
      </w:divBdr>
    </w:div>
    <w:div w:id="515730580">
      <w:bodyDiv w:val="1"/>
      <w:marLeft w:val="0"/>
      <w:marRight w:val="0"/>
      <w:marTop w:val="0"/>
      <w:marBottom w:val="0"/>
      <w:divBdr>
        <w:top w:val="none" w:sz="0" w:space="0" w:color="auto"/>
        <w:left w:val="none" w:sz="0" w:space="0" w:color="auto"/>
        <w:bottom w:val="none" w:sz="0" w:space="0" w:color="auto"/>
        <w:right w:val="none" w:sz="0" w:space="0" w:color="auto"/>
      </w:divBdr>
    </w:div>
    <w:div w:id="562832111">
      <w:bodyDiv w:val="1"/>
      <w:marLeft w:val="0"/>
      <w:marRight w:val="0"/>
      <w:marTop w:val="0"/>
      <w:marBottom w:val="0"/>
      <w:divBdr>
        <w:top w:val="none" w:sz="0" w:space="0" w:color="auto"/>
        <w:left w:val="none" w:sz="0" w:space="0" w:color="auto"/>
        <w:bottom w:val="none" w:sz="0" w:space="0" w:color="auto"/>
        <w:right w:val="none" w:sz="0" w:space="0" w:color="auto"/>
      </w:divBdr>
    </w:div>
    <w:div w:id="615449478">
      <w:bodyDiv w:val="1"/>
      <w:marLeft w:val="0"/>
      <w:marRight w:val="0"/>
      <w:marTop w:val="0"/>
      <w:marBottom w:val="0"/>
      <w:divBdr>
        <w:top w:val="none" w:sz="0" w:space="0" w:color="auto"/>
        <w:left w:val="none" w:sz="0" w:space="0" w:color="auto"/>
        <w:bottom w:val="none" w:sz="0" w:space="0" w:color="auto"/>
        <w:right w:val="none" w:sz="0" w:space="0" w:color="auto"/>
      </w:divBdr>
    </w:div>
    <w:div w:id="632710868">
      <w:bodyDiv w:val="1"/>
      <w:marLeft w:val="0"/>
      <w:marRight w:val="0"/>
      <w:marTop w:val="0"/>
      <w:marBottom w:val="0"/>
      <w:divBdr>
        <w:top w:val="none" w:sz="0" w:space="0" w:color="auto"/>
        <w:left w:val="none" w:sz="0" w:space="0" w:color="auto"/>
        <w:bottom w:val="none" w:sz="0" w:space="0" w:color="auto"/>
        <w:right w:val="none" w:sz="0" w:space="0" w:color="auto"/>
      </w:divBdr>
    </w:div>
    <w:div w:id="634917790">
      <w:bodyDiv w:val="1"/>
      <w:marLeft w:val="0"/>
      <w:marRight w:val="0"/>
      <w:marTop w:val="0"/>
      <w:marBottom w:val="0"/>
      <w:divBdr>
        <w:top w:val="none" w:sz="0" w:space="0" w:color="auto"/>
        <w:left w:val="none" w:sz="0" w:space="0" w:color="auto"/>
        <w:bottom w:val="none" w:sz="0" w:space="0" w:color="auto"/>
        <w:right w:val="none" w:sz="0" w:space="0" w:color="auto"/>
      </w:divBdr>
      <w:divsChild>
        <w:div w:id="1953003789">
          <w:marLeft w:val="0"/>
          <w:marRight w:val="0"/>
          <w:marTop w:val="0"/>
          <w:marBottom w:val="0"/>
          <w:divBdr>
            <w:top w:val="none" w:sz="0" w:space="0" w:color="auto"/>
            <w:left w:val="none" w:sz="0" w:space="0" w:color="auto"/>
            <w:bottom w:val="none" w:sz="0" w:space="0" w:color="auto"/>
            <w:right w:val="none" w:sz="0" w:space="0" w:color="auto"/>
          </w:divBdr>
        </w:div>
        <w:div w:id="514882309">
          <w:marLeft w:val="0"/>
          <w:marRight w:val="0"/>
          <w:marTop w:val="0"/>
          <w:marBottom w:val="0"/>
          <w:divBdr>
            <w:top w:val="none" w:sz="0" w:space="0" w:color="auto"/>
            <w:left w:val="none" w:sz="0" w:space="0" w:color="auto"/>
            <w:bottom w:val="none" w:sz="0" w:space="0" w:color="auto"/>
            <w:right w:val="none" w:sz="0" w:space="0" w:color="auto"/>
          </w:divBdr>
        </w:div>
      </w:divsChild>
    </w:div>
    <w:div w:id="636761549">
      <w:bodyDiv w:val="1"/>
      <w:marLeft w:val="0"/>
      <w:marRight w:val="0"/>
      <w:marTop w:val="0"/>
      <w:marBottom w:val="0"/>
      <w:divBdr>
        <w:top w:val="none" w:sz="0" w:space="0" w:color="auto"/>
        <w:left w:val="none" w:sz="0" w:space="0" w:color="auto"/>
        <w:bottom w:val="none" w:sz="0" w:space="0" w:color="auto"/>
        <w:right w:val="none" w:sz="0" w:space="0" w:color="auto"/>
      </w:divBdr>
    </w:div>
    <w:div w:id="687877259">
      <w:bodyDiv w:val="1"/>
      <w:marLeft w:val="0"/>
      <w:marRight w:val="0"/>
      <w:marTop w:val="0"/>
      <w:marBottom w:val="0"/>
      <w:divBdr>
        <w:top w:val="none" w:sz="0" w:space="0" w:color="auto"/>
        <w:left w:val="none" w:sz="0" w:space="0" w:color="auto"/>
        <w:bottom w:val="none" w:sz="0" w:space="0" w:color="auto"/>
        <w:right w:val="none" w:sz="0" w:space="0" w:color="auto"/>
      </w:divBdr>
    </w:div>
    <w:div w:id="693189465">
      <w:bodyDiv w:val="1"/>
      <w:marLeft w:val="0"/>
      <w:marRight w:val="0"/>
      <w:marTop w:val="0"/>
      <w:marBottom w:val="0"/>
      <w:divBdr>
        <w:top w:val="none" w:sz="0" w:space="0" w:color="auto"/>
        <w:left w:val="none" w:sz="0" w:space="0" w:color="auto"/>
        <w:bottom w:val="none" w:sz="0" w:space="0" w:color="auto"/>
        <w:right w:val="none" w:sz="0" w:space="0" w:color="auto"/>
      </w:divBdr>
    </w:div>
    <w:div w:id="694157763">
      <w:bodyDiv w:val="1"/>
      <w:marLeft w:val="0"/>
      <w:marRight w:val="0"/>
      <w:marTop w:val="0"/>
      <w:marBottom w:val="0"/>
      <w:divBdr>
        <w:top w:val="none" w:sz="0" w:space="0" w:color="auto"/>
        <w:left w:val="none" w:sz="0" w:space="0" w:color="auto"/>
        <w:bottom w:val="none" w:sz="0" w:space="0" w:color="auto"/>
        <w:right w:val="none" w:sz="0" w:space="0" w:color="auto"/>
      </w:divBdr>
    </w:div>
    <w:div w:id="703672207">
      <w:bodyDiv w:val="1"/>
      <w:marLeft w:val="0"/>
      <w:marRight w:val="0"/>
      <w:marTop w:val="0"/>
      <w:marBottom w:val="0"/>
      <w:divBdr>
        <w:top w:val="none" w:sz="0" w:space="0" w:color="auto"/>
        <w:left w:val="none" w:sz="0" w:space="0" w:color="auto"/>
        <w:bottom w:val="none" w:sz="0" w:space="0" w:color="auto"/>
        <w:right w:val="none" w:sz="0" w:space="0" w:color="auto"/>
      </w:divBdr>
    </w:div>
    <w:div w:id="709302620">
      <w:bodyDiv w:val="1"/>
      <w:marLeft w:val="0"/>
      <w:marRight w:val="0"/>
      <w:marTop w:val="0"/>
      <w:marBottom w:val="0"/>
      <w:divBdr>
        <w:top w:val="none" w:sz="0" w:space="0" w:color="auto"/>
        <w:left w:val="none" w:sz="0" w:space="0" w:color="auto"/>
        <w:bottom w:val="none" w:sz="0" w:space="0" w:color="auto"/>
        <w:right w:val="none" w:sz="0" w:space="0" w:color="auto"/>
      </w:divBdr>
    </w:div>
    <w:div w:id="725881134">
      <w:bodyDiv w:val="1"/>
      <w:marLeft w:val="0"/>
      <w:marRight w:val="0"/>
      <w:marTop w:val="0"/>
      <w:marBottom w:val="0"/>
      <w:divBdr>
        <w:top w:val="none" w:sz="0" w:space="0" w:color="auto"/>
        <w:left w:val="none" w:sz="0" w:space="0" w:color="auto"/>
        <w:bottom w:val="none" w:sz="0" w:space="0" w:color="auto"/>
        <w:right w:val="none" w:sz="0" w:space="0" w:color="auto"/>
      </w:divBdr>
    </w:div>
    <w:div w:id="792791734">
      <w:bodyDiv w:val="1"/>
      <w:marLeft w:val="0"/>
      <w:marRight w:val="0"/>
      <w:marTop w:val="0"/>
      <w:marBottom w:val="0"/>
      <w:divBdr>
        <w:top w:val="none" w:sz="0" w:space="0" w:color="auto"/>
        <w:left w:val="none" w:sz="0" w:space="0" w:color="auto"/>
        <w:bottom w:val="none" w:sz="0" w:space="0" w:color="auto"/>
        <w:right w:val="none" w:sz="0" w:space="0" w:color="auto"/>
      </w:divBdr>
    </w:div>
    <w:div w:id="803893774">
      <w:bodyDiv w:val="1"/>
      <w:marLeft w:val="0"/>
      <w:marRight w:val="0"/>
      <w:marTop w:val="0"/>
      <w:marBottom w:val="0"/>
      <w:divBdr>
        <w:top w:val="none" w:sz="0" w:space="0" w:color="auto"/>
        <w:left w:val="none" w:sz="0" w:space="0" w:color="auto"/>
        <w:bottom w:val="none" w:sz="0" w:space="0" w:color="auto"/>
        <w:right w:val="none" w:sz="0" w:space="0" w:color="auto"/>
      </w:divBdr>
    </w:div>
    <w:div w:id="824972939">
      <w:bodyDiv w:val="1"/>
      <w:marLeft w:val="0"/>
      <w:marRight w:val="0"/>
      <w:marTop w:val="0"/>
      <w:marBottom w:val="0"/>
      <w:divBdr>
        <w:top w:val="none" w:sz="0" w:space="0" w:color="auto"/>
        <w:left w:val="none" w:sz="0" w:space="0" w:color="auto"/>
        <w:bottom w:val="none" w:sz="0" w:space="0" w:color="auto"/>
        <w:right w:val="none" w:sz="0" w:space="0" w:color="auto"/>
      </w:divBdr>
    </w:div>
    <w:div w:id="877471752">
      <w:bodyDiv w:val="1"/>
      <w:marLeft w:val="0"/>
      <w:marRight w:val="0"/>
      <w:marTop w:val="0"/>
      <w:marBottom w:val="0"/>
      <w:divBdr>
        <w:top w:val="none" w:sz="0" w:space="0" w:color="auto"/>
        <w:left w:val="none" w:sz="0" w:space="0" w:color="auto"/>
        <w:bottom w:val="none" w:sz="0" w:space="0" w:color="auto"/>
        <w:right w:val="none" w:sz="0" w:space="0" w:color="auto"/>
      </w:divBdr>
    </w:div>
    <w:div w:id="935558997">
      <w:bodyDiv w:val="1"/>
      <w:marLeft w:val="0"/>
      <w:marRight w:val="0"/>
      <w:marTop w:val="0"/>
      <w:marBottom w:val="0"/>
      <w:divBdr>
        <w:top w:val="none" w:sz="0" w:space="0" w:color="auto"/>
        <w:left w:val="none" w:sz="0" w:space="0" w:color="auto"/>
        <w:bottom w:val="none" w:sz="0" w:space="0" w:color="auto"/>
        <w:right w:val="none" w:sz="0" w:space="0" w:color="auto"/>
      </w:divBdr>
      <w:divsChild>
        <w:div w:id="1035696784">
          <w:marLeft w:val="0"/>
          <w:marRight w:val="0"/>
          <w:marTop w:val="0"/>
          <w:marBottom w:val="0"/>
          <w:divBdr>
            <w:top w:val="none" w:sz="0" w:space="0" w:color="auto"/>
            <w:left w:val="none" w:sz="0" w:space="0" w:color="auto"/>
            <w:bottom w:val="none" w:sz="0" w:space="0" w:color="auto"/>
            <w:right w:val="none" w:sz="0" w:space="0" w:color="auto"/>
          </w:divBdr>
        </w:div>
        <w:div w:id="410279742">
          <w:marLeft w:val="0"/>
          <w:marRight w:val="0"/>
          <w:marTop w:val="0"/>
          <w:marBottom w:val="0"/>
          <w:divBdr>
            <w:top w:val="none" w:sz="0" w:space="0" w:color="auto"/>
            <w:left w:val="none" w:sz="0" w:space="0" w:color="auto"/>
            <w:bottom w:val="none" w:sz="0" w:space="0" w:color="auto"/>
            <w:right w:val="none" w:sz="0" w:space="0" w:color="auto"/>
          </w:divBdr>
        </w:div>
        <w:div w:id="1746806466">
          <w:marLeft w:val="0"/>
          <w:marRight w:val="0"/>
          <w:marTop w:val="0"/>
          <w:marBottom w:val="0"/>
          <w:divBdr>
            <w:top w:val="none" w:sz="0" w:space="0" w:color="auto"/>
            <w:left w:val="none" w:sz="0" w:space="0" w:color="auto"/>
            <w:bottom w:val="none" w:sz="0" w:space="0" w:color="auto"/>
            <w:right w:val="none" w:sz="0" w:space="0" w:color="auto"/>
          </w:divBdr>
        </w:div>
        <w:div w:id="1804421200">
          <w:marLeft w:val="0"/>
          <w:marRight w:val="0"/>
          <w:marTop w:val="0"/>
          <w:marBottom w:val="0"/>
          <w:divBdr>
            <w:top w:val="none" w:sz="0" w:space="0" w:color="auto"/>
            <w:left w:val="none" w:sz="0" w:space="0" w:color="auto"/>
            <w:bottom w:val="none" w:sz="0" w:space="0" w:color="auto"/>
            <w:right w:val="none" w:sz="0" w:space="0" w:color="auto"/>
          </w:divBdr>
        </w:div>
      </w:divsChild>
    </w:div>
    <w:div w:id="956136084">
      <w:bodyDiv w:val="1"/>
      <w:marLeft w:val="0"/>
      <w:marRight w:val="0"/>
      <w:marTop w:val="0"/>
      <w:marBottom w:val="0"/>
      <w:divBdr>
        <w:top w:val="none" w:sz="0" w:space="0" w:color="auto"/>
        <w:left w:val="none" w:sz="0" w:space="0" w:color="auto"/>
        <w:bottom w:val="none" w:sz="0" w:space="0" w:color="auto"/>
        <w:right w:val="none" w:sz="0" w:space="0" w:color="auto"/>
      </w:divBdr>
    </w:div>
    <w:div w:id="978191347">
      <w:bodyDiv w:val="1"/>
      <w:marLeft w:val="0"/>
      <w:marRight w:val="0"/>
      <w:marTop w:val="0"/>
      <w:marBottom w:val="0"/>
      <w:divBdr>
        <w:top w:val="none" w:sz="0" w:space="0" w:color="auto"/>
        <w:left w:val="none" w:sz="0" w:space="0" w:color="auto"/>
        <w:bottom w:val="none" w:sz="0" w:space="0" w:color="auto"/>
        <w:right w:val="none" w:sz="0" w:space="0" w:color="auto"/>
      </w:divBdr>
    </w:div>
    <w:div w:id="997612171">
      <w:bodyDiv w:val="1"/>
      <w:marLeft w:val="0"/>
      <w:marRight w:val="0"/>
      <w:marTop w:val="0"/>
      <w:marBottom w:val="0"/>
      <w:divBdr>
        <w:top w:val="none" w:sz="0" w:space="0" w:color="auto"/>
        <w:left w:val="none" w:sz="0" w:space="0" w:color="auto"/>
        <w:bottom w:val="none" w:sz="0" w:space="0" w:color="auto"/>
        <w:right w:val="none" w:sz="0" w:space="0" w:color="auto"/>
      </w:divBdr>
      <w:divsChild>
        <w:div w:id="1311861979">
          <w:marLeft w:val="0"/>
          <w:marRight w:val="0"/>
          <w:marTop w:val="0"/>
          <w:marBottom w:val="0"/>
          <w:divBdr>
            <w:top w:val="none" w:sz="0" w:space="0" w:color="auto"/>
            <w:left w:val="none" w:sz="0" w:space="0" w:color="auto"/>
            <w:bottom w:val="none" w:sz="0" w:space="0" w:color="auto"/>
            <w:right w:val="none" w:sz="0" w:space="0" w:color="auto"/>
          </w:divBdr>
          <w:divsChild>
            <w:div w:id="617418642">
              <w:marLeft w:val="0"/>
              <w:marRight w:val="0"/>
              <w:marTop w:val="0"/>
              <w:marBottom w:val="0"/>
              <w:divBdr>
                <w:top w:val="none" w:sz="0" w:space="0" w:color="auto"/>
                <w:left w:val="none" w:sz="0" w:space="0" w:color="auto"/>
                <w:bottom w:val="none" w:sz="0" w:space="0" w:color="auto"/>
                <w:right w:val="none" w:sz="0" w:space="0" w:color="auto"/>
              </w:divBdr>
              <w:divsChild>
                <w:div w:id="1417945635">
                  <w:marLeft w:val="0"/>
                  <w:marRight w:val="92"/>
                  <w:marTop w:val="92"/>
                  <w:marBottom w:val="369"/>
                  <w:divBdr>
                    <w:top w:val="none" w:sz="0" w:space="0" w:color="auto"/>
                    <w:left w:val="none" w:sz="0" w:space="0" w:color="auto"/>
                    <w:bottom w:val="none" w:sz="0" w:space="0" w:color="auto"/>
                    <w:right w:val="none" w:sz="0" w:space="0" w:color="auto"/>
                  </w:divBdr>
                </w:div>
              </w:divsChild>
            </w:div>
            <w:div w:id="582186845">
              <w:marLeft w:val="0"/>
              <w:marRight w:val="0"/>
              <w:marTop w:val="0"/>
              <w:marBottom w:val="0"/>
              <w:divBdr>
                <w:top w:val="none" w:sz="0" w:space="0" w:color="auto"/>
                <w:left w:val="none" w:sz="0" w:space="0" w:color="auto"/>
                <w:bottom w:val="none" w:sz="0" w:space="0" w:color="auto"/>
                <w:right w:val="none" w:sz="0" w:space="0" w:color="auto"/>
              </w:divBdr>
              <w:divsChild>
                <w:div w:id="447284078">
                  <w:marLeft w:val="0"/>
                  <w:marRight w:val="0"/>
                  <w:marTop w:val="0"/>
                  <w:marBottom w:val="0"/>
                  <w:divBdr>
                    <w:top w:val="none" w:sz="0" w:space="0" w:color="auto"/>
                    <w:left w:val="none" w:sz="0" w:space="0" w:color="auto"/>
                    <w:bottom w:val="none" w:sz="0" w:space="0" w:color="auto"/>
                    <w:right w:val="none" w:sz="0" w:space="0" w:color="auto"/>
                  </w:divBdr>
                  <w:divsChild>
                    <w:div w:id="1927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73342">
      <w:bodyDiv w:val="1"/>
      <w:marLeft w:val="0"/>
      <w:marRight w:val="0"/>
      <w:marTop w:val="0"/>
      <w:marBottom w:val="0"/>
      <w:divBdr>
        <w:top w:val="none" w:sz="0" w:space="0" w:color="auto"/>
        <w:left w:val="none" w:sz="0" w:space="0" w:color="auto"/>
        <w:bottom w:val="none" w:sz="0" w:space="0" w:color="auto"/>
        <w:right w:val="none" w:sz="0" w:space="0" w:color="auto"/>
      </w:divBdr>
      <w:divsChild>
        <w:div w:id="990407674">
          <w:marLeft w:val="0"/>
          <w:marRight w:val="0"/>
          <w:marTop w:val="0"/>
          <w:marBottom w:val="0"/>
          <w:divBdr>
            <w:top w:val="none" w:sz="0" w:space="0" w:color="auto"/>
            <w:left w:val="none" w:sz="0" w:space="0" w:color="auto"/>
            <w:bottom w:val="single" w:sz="4" w:space="0" w:color="FFFFFF"/>
            <w:right w:val="none" w:sz="0" w:space="0" w:color="auto"/>
          </w:divBdr>
        </w:div>
        <w:div w:id="64189777">
          <w:marLeft w:val="0"/>
          <w:marRight w:val="0"/>
          <w:marTop w:val="0"/>
          <w:marBottom w:val="0"/>
          <w:divBdr>
            <w:top w:val="none" w:sz="0" w:space="0" w:color="auto"/>
            <w:left w:val="none" w:sz="0" w:space="0" w:color="auto"/>
            <w:bottom w:val="single" w:sz="4" w:space="0" w:color="FFFFFF"/>
            <w:right w:val="none" w:sz="0" w:space="0" w:color="auto"/>
          </w:divBdr>
        </w:div>
        <w:div w:id="1104768233">
          <w:marLeft w:val="0"/>
          <w:marRight w:val="0"/>
          <w:marTop w:val="0"/>
          <w:marBottom w:val="0"/>
          <w:divBdr>
            <w:top w:val="none" w:sz="0" w:space="0" w:color="auto"/>
            <w:left w:val="none" w:sz="0" w:space="0" w:color="auto"/>
            <w:bottom w:val="single" w:sz="4" w:space="0" w:color="FFFFFF"/>
            <w:right w:val="none" w:sz="0" w:space="0" w:color="auto"/>
          </w:divBdr>
        </w:div>
        <w:div w:id="1036850801">
          <w:marLeft w:val="0"/>
          <w:marRight w:val="0"/>
          <w:marTop w:val="0"/>
          <w:marBottom w:val="0"/>
          <w:divBdr>
            <w:top w:val="none" w:sz="0" w:space="0" w:color="auto"/>
            <w:left w:val="none" w:sz="0" w:space="0" w:color="auto"/>
            <w:bottom w:val="single" w:sz="4" w:space="0" w:color="FFFFFF"/>
            <w:right w:val="none" w:sz="0" w:space="0" w:color="auto"/>
          </w:divBdr>
        </w:div>
        <w:div w:id="64956801">
          <w:marLeft w:val="0"/>
          <w:marRight w:val="0"/>
          <w:marTop w:val="0"/>
          <w:marBottom w:val="0"/>
          <w:divBdr>
            <w:top w:val="none" w:sz="0" w:space="0" w:color="auto"/>
            <w:left w:val="none" w:sz="0" w:space="0" w:color="auto"/>
            <w:bottom w:val="single" w:sz="4" w:space="0" w:color="FFFFFF"/>
            <w:right w:val="none" w:sz="0" w:space="0" w:color="auto"/>
          </w:divBdr>
        </w:div>
      </w:divsChild>
    </w:div>
    <w:div w:id="1092362672">
      <w:bodyDiv w:val="1"/>
      <w:marLeft w:val="0"/>
      <w:marRight w:val="0"/>
      <w:marTop w:val="0"/>
      <w:marBottom w:val="0"/>
      <w:divBdr>
        <w:top w:val="none" w:sz="0" w:space="0" w:color="auto"/>
        <w:left w:val="none" w:sz="0" w:space="0" w:color="auto"/>
        <w:bottom w:val="none" w:sz="0" w:space="0" w:color="auto"/>
        <w:right w:val="none" w:sz="0" w:space="0" w:color="auto"/>
      </w:divBdr>
    </w:div>
    <w:div w:id="1157764127">
      <w:bodyDiv w:val="1"/>
      <w:marLeft w:val="0"/>
      <w:marRight w:val="0"/>
      <w:marTop w:val="0"/>
      <w:marBottom w:val="0"/>
      <w:divBdr>
        <w:top w:val="none" w:sz="0" w:space="0" w:color="auto"/>
        <w:left w:val="none" w:sz="0" w:space="0" w:color="auto"/>
        <w:bottom w:val="none" w:sz="0" w:space="0" w:color="auto"/>
        <w:right w:val="none" w:sz="0" w:space="0" w:color="auto"/>
      </w:divBdr>
    </w:div>
    <w:div w:id="1226839726">
      <w:bodyDiv w:val="1"/>
      <w:marLeft w:val="0"/>
      <w:marRight w:val="0"/>
      <w:marTop w:val="0"/>
      <w:marBottom w:val="0"/>
      <w:divBdr>
        <w:top w:val="none" w:sz="0" w:space="0" w:color="auto"/>
        <w:left w:val="none" w:sz="0" w:space="0" w:color="auto"/>
        <w:bottom w:val="none" w:sz="0" w:space="0" w:color="auto"/>
        <w:right w:val="none" w:sz="0" w:space="0" w:color="auto"/>
      </w:divBdr>
    </w:div>
    <w:div w:id="1294485200">
      <w:bodyDiv w:val="1"/>
      <w:marLeft w:val="0"/>
      <w:marRight w:val="0"/>
      <w:marTop w:val="0"/>
      <w:marBottom w:val="0"/>
      <w:divBdr>
        <w:top w:val="none" w:sz="0" w:space="0" w:color="auto"/>
        <w:left w:val="none" w:sz="0" w:space="0" w:color="auto"/>
        <w:bottom w:val="none" w:sz="0" w:space="0" w:color="auto"/>
        <w:right w:val="none" w:sz="0" w:space="0" w:color="auto"/>
      </w:divBdr>
    </w:div>
    <w:div w:id="1294676822">
      <w:bodyDiv w:val="1"/>
      <w:marLeft w:val="0"/>
      <w:marRight w:val="0"/>
      <w:marTop w:val="0"/>
      <w:marBottom w:val="0"/>
      <w:divBdr>
        <w:top w:val="none" w:sz="0" w:space="0" w:color="auto"/>
        <w:left w:val="none" w:sz="0" w:space="0" w:color="auto"/>
        <w:bottom w:val="none" w:sz="0" w:space="0" w:color="auto"/>
        <w:right w:val="none" w:sz="0" w:space="0" w:color="auto"/>
      </w:divBdr>
    </w:div>
    <w:div w:id="1297226439">
      <w:bodyDiv w:val="1"/>
      <w:marLeft w:val="0"/>
      <w:marRight w:val="0"/>
      <w:marTop w:val="0"/>
      <w:marBottom w:val="0"/>
      <w:divBdr>
        <w:top w:val="none" w:sz="0" w:space="0" w:color="auto"/>
        <w:left w:val="none" w:sz="0" w:space="0" w:color="auto"/>
        <w:bottom w:val="none" w:sz="0" w:space="0" w:color="auto"/>
        <w:right w:val="none" w:sz="0" w:space="0" w:color="auto"/>
      </w:divBdr>
    </w:div>
    <w:div w:id="1508062393">
      <w:bodyDiv w:val="1"/>
      <w:marLeft w:val="0"/>
      <w:marRight w:val="0"/>
      <w:marTop w:val="0"/>
      <w:marBottom w:val="0"/>
      <w:divBdr>
        <w:top w:val="none" w:sz="0" w:space="0" w:color="auto"/>
        <w:left w:val="none" w:sz="0" w:space="0" w:color="auto"/>
        <w:bottom w:val="none" w:sz="0" w:space="0" w:color="auto"/>
        <w:right w:val="none" w:sz="0" w:space="0" w:color="auto"/>
      </w:divBdr>
      <w:divsChild>
        <w:div w:id="1697151277">
          <w:marLeft w:val="0"/>
          <w:marRight w:val="0"/>
          <w:marTop w:val="0"/>
          <w:marBottom w:val="0"/>
          <w:divBdr>
            <w:top w:val="none" w:sz="0" w:space="0" w:color="auto"/>
            <w:left w:val="none" w:sz="0" w:space="0" w:color="auto"/>
            <w:bottom w:val="none" w:sz="0" w:space="0" w:color="auto"/>
            <w:right w:val="none" w:sz="0" w:space="0" w:color="auto"/>
          </w:divBdr>
        </w:div>
      </w:divsChild>
    </w:div>
    <w:div w:id="1527985652">
      <w:bodyDiv w:val="1"/>
      <w:marLeft w:val="0"/>
      <w:marRight w:val="0"/>
      <w:marTop w:val="0"/>
      <w:marBottom w:val="0"/>
      <w:divBdr>
        <w:top w:val="none" w:sz="0" w:space="0" w:color="auto"/>
        <w:left w:val="none" w:sz="0" w:space="0" w:color="auto"/>
        <w:bottom w:val="none" w:sz="0" w:space="0" w:color="auto"/>
        <w:right w:val="none" w:sz="0" w:space="0" w:color="auto"/>
      </w:divBdr>
    </w:div>
    <w:div w:id="1528562234">
      <w:bodyDiv w:val="1"/>
      <w:marLeft w:val="0"/>
      <w:marRight w:val="0"/>
      <w:marTop w:val="0"/>
      <w:marBottom w:val="0"/>
      <w:divBdr>
        <w:top w:val="none" w:sz="0" w:space="0" w:color="auto"/>
        <w:left w:val="none" w:sz="0" w:space="0" w:color="auto"/>
        <w:bottom w:val="none" w:sz="0" w:space="0" w:color="auto"/>
        <w:right w:val="none" w:sz="0" w:space="0" w:color="auto"/>
      </w:divBdr>
    </w:div>
    <w:div w:id="1537158882">
      <w:bodyDiv w:val="1"/>
      <w:marLeft w:val="0"/>
      <w:marRight w:val="0"/>
      <w:marTop w:val="0"/>
      <w:marBottom w:val="0"/>
      <w:divBdr>
        <w:top w:val="none" w:sz="0" w:space="0" w:color="auto"/>
        <w:left w:val="none" w:sz="0" w:space="0" w:color="auto"/>
        <w:bottom w:val="none" w:sz="0" w:space="0" w:color="auto"/>
        <w:right w:val="none" w:sz="0" w:space="0" w:color="auto"/>
      </w:divBdr>
      <w:divsChild>
        <w:div w:id="650524658">
          <w:marLeft w:val="0"/>
          <w:marRight w:val="0"/>
          <w:marTop w:val="0"/>
          <w:marBottom w:val="0"/>
          <w:divBdr>
            <w:top w:val="none" w:sz="0" w:space="0" w:color="auto"/>
            <w:left w:val="none" w:sz="0" w:space="0" w:color="auto"/>
            <w:bottom w:val="none" w:sz="0" w:space="0" w:color="auto"/>
            <w:right w:val="none" w:sz="0" w:space="0" w:color="auto"/>
          </w:divBdr>
          <w:divsChild>
            <w:div w:id="500048518">
              <w:marLeft w:val="0"/>
              <w:marRight w:val="0"/>
              <w:marTop w:val="0"/>
              <w:marBottom w:val="0"/>
              <w:divBdr>
                <w:top w:val="none" w:sz="0" w:space="0" w:color="auto"/>
                <w:left w:val="none" w:sz="0" w:space="0" w:color="auto"/>
                <w:bottom w:val="none" w:sz="0" w:space="0" w:color="auto"/>
                <w:right w:val="none" w:sz="0" w:space="0" w:color="auto"/>
              </w:divBdr>
            </w:div>
            <w:div w:id="336154706">
              <w:marLeft w:val="0"/>
              <w:marRight w:val="0"/>
              <w:marTop w:val="0"/>
              <w:marBottom w:val="0"/>
              <w:divBdr>
                <w:top w:val="none" w:sz="0" w:space="0" w:color="auto"/>
                <w:left w:val="none" w:sz="0" w:space="0" w:color="auto"/>
                <w:bottom w:val="none" w:sz="0" w:space="0" w:color="auto"/>
                <w:right w:val="none" w:sz="0" w:space="0" w:color="auto"/>
              </w:divBdr>
            </w:div>
            <w:div w:id="19890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058">
      <w:bodyDiv w:val="1"/>
      <w:marLeft w:val="0"/>
      <w:marRight w:val="0"/>
      <w:marTop w:val="0"/>
      <w:marBottom w:val="0"/>
      <w:divBdr>
        <w:top w:val="none" w:sz="0" w:space="0" w:color="auto"/>
        <w:left w:val="none" w:sz="0" w:space="0" w:color="auto"/>
        <w:bottom w:val="none" w:sz="0" w:space="0" w:color="auto"/>
        <w:right w:val="none" w:sz="0" w:space="0" w:color="auto"/>
      </w:divBdr>
    </w:div>
    <w:div w:id="1595943154">
      <w:bodyDiv w:val="1"/>
      <w:marLeft w:val="0"/>
      <w:marRight w:val="0"/>
      <w:marTop w:val="0"/>
      <w:marBottom w:val="0"/>
      <w:divBdr>
        <w:top w:val="none" w:sz="0" w:space="0" w:color="auto"/>
        <w:left w:val="none" w:sz="0" w:space="0" w:color="auto"/>
        <w:bottom w:val="none" w:sz="0" w:space="0" w:color="auto"/>
        <w:right w:val="none" w:sz="0" w:space="0" w:color="auto"/>
      </w:divBdr>
      <w:divsChild>
        <w:div w:id="2128615825">
          <w:marLeft w:val="0"/>
          <w:marRight w:val="0"/>
          <w:marTop w:val="0"/>
          <w:marBottom w:val="0"/>
          <w:divBdr>
            <w:top w:val="none" w:sz="0" w:space="0" w:color="auto"/>
            <w:left w:val="none" w:sz="0" w:space="0" w:color="auto"/>
            <w:bottom w:val="none" w:sz="0" w:space="0" w:color="auto"/>
            <w:right w:val="none" w:sz="0" w:space="0" w:color="auto"/>
          </w:divBdr>
        </w:div>
        <w:div w:id="1364789952">
          <w:marLeft w:val="0"/>
          <w:marRight w:val="0"/>
          <w:marTop w:val="0"/>
          <w:marBottom w:val="0"/>
          <w:divBdr>
            <w:top w:val="none" w:sz="0" w:space="0" w:color="auto"/>
            <w:left w:val="none" w:sz="0" w:space="0" w:color="auto"/>
            <w:bottom w:val="none" w:sz="0" w:space="0" w:color="auto"/>
            <w:right w:val="none" w:sz="0" w:space="0" w:color="auto"/>
          </w:divBdr>
        </w:div>
        <w:div w:id="1813672540">
          <w:marLeft w:val="0"/>
          <w:marRight w:val="0"/>
          <w:marTop w:val="0"/>
          <w:marBottom w:val="0"/>
          <w:divBdr>
            <w:top w:val="none" w:sz="0" w:space="0" w:color="auto"/>
            <w:left w:val="none" w:sz="0" w:space="0" w:color="auto"/>
            <w:bottom w:val="none" w:sz="0" w:space="0" w:color="auto"/>
            <w:right w:val="none" w:sz="0" w:space="0" w:color="auto"/>
          </w:divBdr>
        </w:div>
        <w:div w:id="1765877071">
          <w:marLeft w:val="0"/>
          <w:marRight w:val="0"/>
          <w:marTop w:val="0"/>
          <w:marBottom w:val="0"/>
          <w:divBdr>
            <w:top w:val="none" w:sz="0" w:space="0" w:color="auto"/>
            <w:left w:val="none" w:sz="0" w:space="0" w:color="auto"/>
            <w:bottom w:val="none" w:sz="0" w:space="0" w:color="auto"/>
            <w:right w:val="none" w:sz="0" w:space="0" w:color="auto"/>
          </w:divBdr>
        </w:div>
      </w:divsChild>
    </w:div>
    <w:div w:id="1624770988">
      <w:bodyDiv w:val="1"/>
      <w:marLeft w:val="0"/>
      <w:marRight w:val="0"/>
      <w:marTop w:val="0"/>
      <w:marBottom w:val="0"/>
      <w:divBdr>
        <w:top w:val="none" w:sz="0" w:space="0" w:color="auto"/>
        <w:left w:val="none" w:sz="0" w:space="0" w:color="auto"/>
        <w:bottom w:val="none" w:sz="0" w:space="0" w:color="auto"/>
        <w:right w:val="none" w:sz="0" w:space="0" w:color="auto"/>
      </w:divBdr>
      <w:divsChild>
        <w:div w:id="1840342693">
          <w:marLeft w:val="0"/>
          <w:marRight w:val="0"/>
          <w:marTop w:val="23"/>
          <w:marBottom w:val="115"/>
          <w:divBdr>
            <w:top w:val="none" w:sz="0" w:space="0" w:color="auto"/>
            <w:left w:val="none" w:sz="0" w:space="0" w:color="auto"/>
            <w:bottom w:val="single" w:sz="4" w:space="3" w:color="EEEEEE"/>
            <w:right w:val="none" w:sz="0" w:space="0" w:color="auto"/>
          </w:divBdr>
        </w:div>
        <w:div w:id="1836919825">
          <w:marLeft w:val="0"/>
          <w:marRight w:val="0"/>
          <w:marTop w:val="23"/>
          <w:marBottom w:val="115"/>
          <w:divBdr>
            <w:top w:val="none" w:sz="0" w:space="0" w:color="auto"/>
            <w:left w:val="none" w:sz="0" w:space="0" w:color="auto"/>
            <w:bottom w:val="single" w:sz="4" w:space="3" w:color="EEEEEE"/>
            <w:right w:val="none" w:sz="0" w:space="0" w:color="auto"/>
          </w:divBdr>
        </w:div>
        <w:div w:id="678972444">
          <w:marLeft w:val="0"/>
          <w:marRight w:val="0"/>
          <w:marTop w:val="0"/>
          <w:marBottom w:val="0"/>
          <w:divBdr>
            <w:top w:val="none" w:sz="0" w:space="0" w:color="auto"/>
            <w:left w:val="none" w:sz="0" w:space="0" w:color="auto"/>
            <w:bottom w:val="none" w:sz="0" w:space="0" w:color="auto"/>
            <w:right w:val="none" w:sz="0" w:space="0" w:color="auto"/>
          </w:divBdr>
        </w:div>
      </w:divsChild>
    </w:div>
    <w:div w:id="1626038022">
      <w:bodyDiv w:val="1"/>
      <w:marLeft w:val="0"/>
      <w:marRight w:val="0"/>
      <w:marTop w:val="0"/>
      <w:marBottom w:val="0"/>
      <w:divBdr>
        <w:top w:val="none" w:sz="0" w:space="0" w:color="auto"/>
        <w:left w:val="none" w:sz="0" w:space="0" w:color="auto"/>
        <w:bottom w:val="none" w:sz="0" w:space="0" w:color="auto"/>
        <w:right w:val="none" w:sz="0" w:space="0" w:color="auto"/>
      </w:divBdr>
    </w:div>
    <w:div w:id="1637369010">
      <w:bodyDiv w:val="1"/>
      <w:marLeft w:val="0"/>
      <w:marRight w:val="0"/>
      <w:marTop w:val="0"/>
      <w:marBottom w:val="0"/>
      <w:divBdr>
        <w:top w:val="none" w:sz="0" w:space="0" w:color="auto"/>
        <w:left w:val="none" w:sz="0" w:space="0" w:color="auto"/>
        <w:bottom w:val="none" w:sz="0" w:space="0" w:color="auto"/>
        <w:right w:val="none" w:sz="0" w:space="0" w:color="auto"/>
      </w:divBdr>
    </w:div>
    <w:div w:id="1661738322">
      <w:bodyDiv w:val="1"/>
      <w:marLeft w:val="0"/>
      <w:marRight w:val="0"/>
      <w:marTop w:val="0"/>
      <w:marBottom w:val="0"/>
      <w:divBdr>
        <w:top w:val="none" w:sz="0" w:space="0" w:color="auto"/>
        <w:left w:val="none" w:sz="0" w:space="0" w:color="auto"/>
        <w:bottom w:val="none" w:sz="0" w:space="0" w:color="auto"/>
        <w:right w:val="none" w:sz="0" w:space="0" w:color="auto"/>
      </w:divBdr>
    </w:div>
    <w:div w:id="1670600469">
      <w:bodyDiv w:val="1"/>
      <w:marLeft w:val="0"/>
      <w:marRight w:val="0"/>
      <w:marTop w:val="0"/>
      <w:marBottom w:val="0"/>
      <w:divBdr>
        <w:top w:val="none" w:sz="0" w:space="0" w:color="auto"/>
        <w:left w:val="none" w:sz="0" w:space="0" w:color="auto"/>
        <w:bottom w:val="none" w:sz="0" w:space="0" w:color="auto"/>
        <w:right w:val="none" w:sz="0" w:space="0" w:color="auto"/>
      </w:divBdr>
    </w:div>
    <w:div w:id="1681279285">
      <w:bodyDiv w:val="1"/>
      <w:marLeft w:val="0"/>
      <w:marRight w:val="0"/>
      <w:marTop w:val="0"/>
      <w:marBottom w:val="0"/>
      <w:divBdr>
        <w:top w:val="none" w:sz="0" w:space="0" w:color="auto"/>
        <w:left w:val="none" w:sz="0" w:space="0" w:color="auto"/>
        <w:bottom w:val="none" w:sz="0" w:space="0" w:color="auto"/>
        <w:right w:val="none" w:sz="0" w:space="0" w:color="auto"/>
      </w:divBdr>
    </w:div>
    <w:div w:id="1696661808">
      <w:bodyDiv w:val="1"/>
      <w:marLeft w:val="0"/>
      <w:marRight w:val="0"/>
      <w:marTop w:val="0"/>
      <w:marBottom w:val="0"/>
      <w:divBdr>
        <w:top w:val="none" w:sz="0" w:space="0" w:color="auto"/>
        <w:left w:val="none" w:sz="0" w:space="0" w:color="auto"/>
        <w:bottom w:val="none" w:sz="0" w:space="0" w:color="auto"/>
        <w:right w:val="none" w:sz="0" w:space="0" w:color="auto"/>
      </w:divBdr>
    </w:div>
    <w:div w:id="1756628634">
      <w:bodyDiv w:val="1"/>
      <w:marLeft w:val="0"/>
      <w:marRight w:val="0"/>
      <w:marTop w:val="0"/>
      <w:marBottom w:val="0"/>
      <w:divBdr>
        <w:top w:val="none" w:sz="0" w:space="0" w:color="auto"/>
        <w:left w:val="none" w:sz="0" w:space="0" w:color="auto"/>
        <w:bottom w:val="none" w:sz="0" w:space="0" w:color="auto"/>
        <w:right w:val="none" w:sz="0" w:space="0" w:color="auto"/>
      </w:divBdr>
    </w:div>
    <w:div w:id="1775902918">
      <w:bodyDiv w:val="1"/>
      <w:marLeft w:val="0"/>
      <w:marRight w:val="0"/>
      <w:marTop w:val="0"/>
      <w:marBottom w:val="0"/>
      <w:divBdr>
        <w:top w:val="none" w:sz="0" w:space="0" w:color="auto"/>
        <w:left w:val="none" w:sz="0" w:space="0" w:color="auto"/>
        <w:bottom w:val="none" w:sz="0" w:space="0" w:color="auto"/>
        <w:right w:val="none" w:sz="0" w:space="0" w:color="auto"/>
      </w:divBdr>
      <w:divsChild>
        <w:div w:id="750348878">
          <w:marLeft w:val="0"/>
          <w:marRight w:val="0"/>
          <w:marTop w:val="0"/>
          <w:marBottom w:val="0"/>
          <w:divBdr>
            <w:top w:val="none" w:sz="0" w:space="0" w:color="auto"/>
            <w:left w:val="none" w:sz="0" w:space="0" w:color="auto"/>
            <w:bottom w:val="none" w:sz="0" w:space="0" w:color="auto"/>
            <w:right w:val="none" w:sz="0" w:space="0" w:color="auto"/>
          </w:divBdr>
        </w:div>
      </w:divsChild>
    </w:div>
    <w:div w:id="1788700214">
      <w:bodyDiv w:val="1"/>
      <w:marLeft w:val="0"/>
      <w:marRight w:val="0"/>
      <w:marTop w:val="0"/>
      <w:marBottom w:val="0"/>
      <w:divBdr>
        <w:top w:val="none" w:sz="0" w:space="0" w:color="auto"/>
        <w:left w:val="none" w:sz="0" w:space="0" w:color="auto"/>
        <w:bottom w:val="none" w:sz="0" w:space="0" w:color="auto"/>
        <w:right w:val="none" w:sz="0" w:space="0" w:color="auto"/>
      </w:divBdr>
    </w:div>
    <w:div w:id="1803376426">
      <w:bodyDiv w:val="1"/>
      <w:marLeft w:val="0"/>
      <w:marRight w:val="0"/>
      <w:marTop w:val="0"/>
      <w:marBottom w:val="0"/>
      <w:divBdr>
        <w:top w:val="none" w:sz="0" w:space="0" w:color="auto"/>
        <w:left w:val="none" w:sz="0" w:space="0" w:color="auto"/>
        <w:bottom w:val="none" w:sz="0" w:space="0" w:color="auto"/>
        <w:right w:val="none" w:sz="0" w:space="0" w:color="auto"/>
      </w:divBdr>
      <w:divsChild>
        <w:div w:id="641426861">
          <w:marLeft w:val="0"/>
          <w:marRight w:val="0"/>
          <w:marTop w:val="0"/>
          <w:marBottom w:val="0"/>
          <w:divBdr>
            <w:top w:val="none" w:sz="0" w:space="0" w:color="auto"/>
            <w:left w:val="none" w:sz="0" w:space="0" w:color="auto"/>
            <w:bottom w:val="none" w:sz="0" w:space="0" w:color="auto"/>
            <w:right w:val="none" w:sz="0" w:space="0" w:color="auto"/>
          </w:divBdr>
          <w:divsChild>
            <w:div w:id="1851798344">
              <w:marLeft w:val="0"/>
              <w:marRight w:val="0"/>
              <w:marTop w:val="0"/>
              <w:marBottom w:val="0"/>
              <w:divBdr>
                <w:top w:val="none" w:sz="0" w:space="0" w:color="auto"/>
                <w:left w:val="none" w:sz="0" w:space="0" w:color="auto"/>
                <w:bottom w:val="none" w:sz="0" w:space="0" w:color="auto"/>
                <w:right w:val="none" w:sz="0" w:space="0" w:color="auto"/>
              </w:divBdr>
              <w:divsChild>
                <w:div w:id="1891459125">
                  <w:marLeft w:val="0"/>
                  <w:marRight w:val="92"/>
                  <w:marTop w:val="92"/>
                  <w:marBottom w:val="369"/>
                  <w:divBdr>
                    <w:top w:val="none" w:sz="0" w:space="0" w:color="auto"/>
                    <w:left w:val="none" w:sz="0" w:space="0" w:color="auto"/>
                    <w:bottom w:val="none" w:sz="0" w:space="0" w:color="auto"/>
                    <w:right w:val="none" w:sz="0" w:space="0" w:color="auto"/>
                  </w:divBdr>
                </w:div>
              </w:divsChild>
            </w:div>
            <w:div w:id="1547914690">
              <w:marLeft w:val="0"/>
              <w:marRight w:val="0"/>
              <w:marTop w:val="0"/>
              <w:marBottom w:val="0"/>
              <w:divBdr>
                <w:top w:val="none" w:sz="0" w:space="0" w:color="auto"/>
                <w:left w:val="none" w:sz="0" w:space="0" w:color="auto"/>
                <w:bottom w:val="none" w:sz="0" w:space="0" w:color="auto"/>
                <w:right w:val="none" w:sz="0" w:space="0" w:color="auto"/>
              </w:divBdr>
              <w:divsChild>
                <w:div w:id="765806726">
                  <w:marLeft w:val="0"/>
                  <w:marRight w:val="0"/>
                  <w:marTop w:val="0"/>
                  <w:marBottom w:val="0"/>
                  <w:divBdr>
                    <w:top w:val="none" w:sz="0" w:space="0" w:color="auto"/>
                    <w:left w:val="none" w:sz="0" w:space="0" w:color="auto"/>
                    <w:bottom w:val="none" w:sz="0" w:space="0" w:color="auto"/>
                    <w:right w:val="none" w:sz="0" w:space="0" w:color="auto"/>
                  </w:divBdr>
                  <w:divsChild>
                    <w:div w:id="19665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19">
      <w:bodyDiv w:val="1"/>
      <w:marLeft w:val="0"/>
      <w:marRight w:val="0"/>
      <w:marTop w:val="0"/>
      <w:marBottom w:val="0"/>
      <w:divBdr>
        <w:top w:val="none" w:sz="0" w:space="0" w:color="auto"/>
        <w:left w:val="none" w:sz="0" w:space="0" w:color="auto"/>
        <w:bottom w:val="none" w:sz="0" w:space="0" w:color="auto"/>
        <w:right w:val="none" w:sz="0" w:space="0" w:color="auto"/>
      </w:divBdr>
      <w:divsChild>
        <w:div w:id="168914537">
          <w:marLeft w:val="0"/>
          <w:marRight w:val="0"/>
          <w:marTop w:val="0"/>
          <w:marBottom w:val="0"/>
          <w:divBdr>
            <w:top w:val="none" w:sz="0" w:space="0" w:color="auto"/>
            <w:left w:val="none" w:sz="0" w:space="0" w:color="auto"/>
            <w:bottom w:val="none" w:sz="0" w:space="0" w:color="auto"/>
            <w:right w:val="none" w:sz="0" w:space="0" w:color="auto"/>
          </w:divBdr>
          <w:divsChild>
            <w:div w:id="1393190003">
              <w:marLeft w:val="0"/>
              <w:marRight w:val="0"/>
              <w:marTop w:val="0"/>
              <w:marBottom w:val="0"/>
              <w:divBdr>
                <w:top w:val="none" w:sz="0" w:space="0" w:color="auto"/>
                <w:left w:val="none" w:sz="0" w:space="0" w:color="auto"/>
                <w:bottom w:val="none" w:sz="0" w:space="0" w:color="auto"/>
                <w:right w:val="none" w:sz="0" w:space="0" w:color="auto"/>
              </w:divBdr>
              <w:divsChild>
                <w:div w:id="877740786">
                  <w:marLeft w:val="0"/>
                  <w:marRight w:val="92"/>
                  <w:marTop w:val="92"/>
                  <w:marBottom w:val="369"/>
                  <w:divBdr>
                    <w:top w:val="none" w:sz="0" w:space="0" w:color="auto"/>
                    <w:left w:val="none" w:sz="0" w:space="0" w:color="auto"/>
                    <w:bottom w:val="none" w:sz="0" w:space="0" w:color="auto"/>
                    <w:right w:val="none" w:sz="0" w:space="0" w:color="auto"/>
                  </w:divBdr>
                </w:div>
              </w:divsChild>
            </w:div>
            <w:div w:id="832649600">
              <w:marLeft w:val="0"/>
              <w:marRight w:val="0"/>
              <w:marTop w:val="0"/>
              <w:marBottom w:val="0"/>
              <w:divBdr>
                <w:top w:val="none" w:sz="0" w:space="0" w:color="auto"/>
                <w:left w:val="none" w:sz="0" w:space="0" w:color="auto"/>
                <w:bottom w:val="none" w:sz="0" w:space="0" w:color="auto"/>
                <w:right w:val="none" w:sz="0" w:space="0" w:color="auto"/>
              </w:divBdr>
              <w:divsChild>
                <w:div w:id="1215041355">
                  <w:marLeft w:val="0"/>
                  <w:marRight w:val="0"/>
                  <w:marTop w:val="0"/>
                  <w:marBottom w:val="0"/>
                  <w:divBdr>
                    <w:top w:val="none" w:sz="0" w:space="0" w:color="auto"/>
                    <w:left w:val="none" w:sz="0" w:space="0" w:color="auto"/>
                    <w:bottom w:val="none" w:sz="0" w:space="0" w:color="auto"/>
                    <w:right w:val="none" w:sz="0" w:space="0" w:color="auto"/>
                  </w:divBdr>
                  <w:divsChild>
                    <w:div w:id="10458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6388">
      <w:bodyDiv w:val="1"/>
      <w:marLeft w:val="0"/>
      <w:marRight w:val="0"/>
      <w:marTop w:val="0"/>
      <w:marBottom w:val="0"/>
      <w:divBdr>
        <w:top w:val="none" w:sz="0" w:space="0" w:color="auto"/>
        <w:left w:val="none" w:sz="0" w:space="0" w:color="auto"/>
        <w:bottom w:val="none" w:sz="0" w:space="0" w:color="auto"/>
        <w:right w:val="none" w:sz="0" w:space="0" w:color="auto"/>
      </w:divBdr>
      <w:divsChild>
        <w:div w:id="1596136077">
          <w:marLeft w:val="0"/>
          <w:marRight w:val="0"/>
          <w:marTop w:val="0"/>
          <w:marBottom w:val="0"/>
          <w:divBdr>
            <w:top w:val="none" w:sz="0" w:space="0" w:color="auto"/>
            <w:left w:val="none" w:sz="0" w:space="0" w:color="auto"/>
            <w:bottom w:val="none" w:sz="0" w:space="0" w:color="auto"/>
            <w:right w:val="none" w:sz="0" w:space="0" w:color="auto"/>
          </w:divBdr>
          <w:divsChild>
            <w:div w:id="2008972080">
              <w:marLeft w:val="0"/>
              <w:marRight w:val="0"/>
              <w:marTop w:val="0"/>
              <w:marBottom w:val="0"/>
              <w:divBdr>
                <w:top w:val="none" w:sz="0" w:space="0" w:color="auto"/>
                <w:left w:val="none" w:sz="0" w:space="0" w:color="auto"/>
                <w:bottom w:val="none" w:sz="0" w:space="0" w:color="auto"/>
                <w:right w:val="none" w:sz="0" w:space="0" w:color="auto"/>
              </w:divBdr>
              <w:divsChild>
                <w:div w:id="766658044">
                  <w:marLeft w:val="0"/>
                  <w:marRight w:val="92"/>
                  <w:marTop w:val="92"/>
                  <w:marBottom w:val="369"/>
                  <w:divBdr>
                    <w:top w:val="none" w:sz="0" w:space="0" w:color="auto"/>
                    <w:left w:val="none" w:sz="0" w:space="0" w:color="auto"/>
                    <w:bottom w:val="none" w:sz="0" w:space="0" w:color="auto"/>
                    <w:right w:val="none" w:sz="0" w:space="0" w:color="auto"/>
                  </w:divBdr>
                </w:div>
              </w:divsChild>
            </w:div>
            <w:div w:id="2137483023">
              <w:marLeft w:val="0"/>
              <w:marRight w:val="0"/>
              <w:marTop w:val="0"/>
              <w:marBottom w:val="0"/>
              <w:divBdr>
                <w:top w:val="none" w:sz="0" w:space="0" w:color="auto"/>
                <w:left w:val="none" w:sz="0" w:space="0" w:color="auto"/>
                <w:bottom w:val="none" w:sz="0" w:space="0" w:color="auto"/>
                <w:right w:val="none" w:sz="0" w:space="0" w:color="auto"/>
              </w:divBdr>
              <w:divsChild>
                <w:div w:id="773329608">
                  <w:marLeft w:val="0"/>
                  <w:marRight w:val="0"/>
                  <w:marTop w:val="0"/>
                  <w:marBottom w:val="0"/>
                  <w:divBdr>
                    <w:top w:val="none" w:sz="0" w:space="0" w:color="auto"/>
                    <w:left w:val="none" w:sz="0" w:space="0" w:color="auto"/>
                    <w:bottom w:val="none" w:sz="0" w:space="0" w:color="auto"/>
                    <w:right w:val="none" w:sz="0" w:space="0" w:color="auto"/>
                  </w:divBdr>
                  <w:divsChild>
                    <w:div w:id="3605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7263">
      <w:bodyDiv w:val="1"/>
      <w:marLeft w:val="0"/>
      <w:marRight w:val="0"/>
      <w:marTop w:val="0"/>
      <w:marBottom w:val="0"/>
      <w:divBdr>
        <w:top w:val="none" w:sz="0" w:space="0" w:color="auto"/>
        <w:left w:val="none" w:sz="0" w:space="0" w:color="auto"/>
        <w:bottom w:val="none" w:sz="0" w:space="0" w:color="auto"/>
        <w:right w:val="none" w:sz="0" w:space="0" w:color="auto"/>
      </w:divBdr>
    </w:div>
    <w:div w:id="1874418838">
      <w:bodyDiv w:val="1"/>
      <w:marLeft w:val="0"/>
      <w:marRight w:val="0"/>
      <w:marTop w:val="0"/>
      <w:marBottom w:val="0"/>
      <w:divBdr>
        <w:top w:val="none" w:sz="0" w:space="0" w:color="auto"/>
        <w:left w:val="none" w:sz="0" w:space="0" w:color="auto"/>
        <w:bottom w:val="none" w:sz="0" w:space="0" w:color="auto"/>
        <w:right w:val="none" w:sz="0" w:space="0" w:color="auto"/>
      </w:divBdr>
    </w:div>
    <w:div w:id="1880436188">
      <w:bodyDiv w:val="1"/>
      <w:marLeft w:val="0"/>
      <w:marRight w:val="0"/>
      <w:marTop w:val="0"/>
      <w:marBottom w:val="0"/>
      <w:divBdr>
        <w:top w:val="none" w:sz="0" w:space="0" w:color="auto"/>
        <w:left w:val="none" w:sz="0" w:space="0" w:color="auto"/>
        <w:bottom w:val="none" w:sz="0" w:space="0" w:color="auto"/>
        <w:right w:val="none" w:sz="0" w:space="0" w:color="auto"/>
      </w:divBdr>
    </w:div>
    <w:div w:id="1881237371">
      <w:bodyDiv w:val="1"/>
      <w:marLeft w:val="0"/>
      <w:marRight w:val="0"/>
      <w:marTop w:val="0"/>
      <w:marBottom w:val="0"/>
      <w:divBdr>
        <w:top w:val="none" w:sz="0" w:space="0" w:color="auto"/>
        <w:left w:val="none" w:sz="0" w:space="0" w:color="auto"/>
        <w:bottom w:val="none" w:sz="0" w:space="0" w:color="auto"/>
        <w:right w:val="none" w:sz="0" w:space="0" w:color="auto"/>
      </w:divBdr>
    </w:div>
    <w:div w:id="1978683318">
      <w:bodyDiv w:val="1"/>
      <w:marLeft w:val="0"/>
      <w:marRight w:val="0"/>
      <w:marTop w:val="0"/>
      <w:marBottom w:val="0"/>
      <w:divBdr>
        <w:top w:val="none" w:sz="0" w:space="0" w:color="auto"/>
        <w:left w:val="none" w:sz="0" w:space="0" w:color="auto"/>
        <w:bottom w:val="none" w:sz="0" w:space="0" w:color="auto"/>
        <w:right w:val="none" w:sz="0" w:space="0" w:color="auto"/>
      </w:divBdr>
    </w:div>
    <w:div w:id="2034069161">
      <w:bodyDiv w:val="1"/>
      <w:marLeft w:val="0"/>
      <w:marRight w:val="0"/>
      <w:marTop w:val="0"/>
      <w:marBottom w:val="0"/>
      <w:divBdr>
        <w:top w:val="none" w:sz="0" w:space="0" w:color="auto"/>
        <w:left w:val="none" w:sz="0" w:space="0" w:color="auto"/>
        <w:bottom w:val="none" w:sz="0" w:space="0" w:color="auto"/>
        <w:right w:val="none" w:sz="0" w:space="0" w:color="auto"/>
      </w:divBdr>
    </w:div>
    <w:div w:id="21316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_rels/footnotes.xml.rels><?xml version="1.0" encoding="UTF-8" standalone="yes"?>
<Relationships xmlns="http://schemas.openxmlformats.org/package/2006/relationships"><Relationship Id="rId3" Type="http://schemas.openxmlformats.org/officeDocument/2006/relationships/hyperlink" Target="https://socmin.lrv.lt/uploads/socmin/documents/files/pdf/1318_neigaliuju-teisiu-konvencija-lt200911061.pdf" TargetMode="External"/><Relationship Id="rId2" Type="http://schemas.openxmlformats.org/officeDocument/2006/relationships/hyperlink" Target="https://www.e-tar.lt/portal/lt/legalAct/f6d686707e7011e6b969d7ae07280e89" TargetMode="External"/><Relationship Id="rId1" Type="http://schemas.openxmlformats.org/officeDocument/2006/relationships/hyperlink" Target="https://www3.lrs.lt/home/Konstitucija/Konstitucija.htm" TargetMode="External"/><Relationship Id="rId5" Type="http://schemas.openxmlformats.org/officeDocument/2006/relationships/hyperlink" Target="https://e-seimas.lrs.lt/portal/legalAct/lt/TAD/b9ca8ad03de611e68f278e2f1841c088/siTmjzXpdY" TargetMode="External"/><Relationship Id="rId4" Type="http://schemas.openxmlformats.org/officeDocument/2006/relationships/hyperlink" Target="https://www.e-tar.lt/portal/lt/legalAct/TAR.199156E4E004/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2EC76-1BA7-4BCD-A424-39EB3AB9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13226</Words>
  <Characters>75389</Characters>
  <Application>Microsoft Office Word</Application>
  <DocSecurity>0</DocSecurity>
  <Lines>628</Lines>
  <Paragraphs>176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LP TEAM</Company>
  <LinksUpToDate>false</LinksUpToDate>
  <CharactersWithSpaces>88439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Liojlekas</dc:creator>
  <cp:lastModifiedBy>Windows User</cp:lastModifiedBy>
  <cp:revision>2</cp:revision>
  <dcterms:created xsi:type="dcterms:W3CDTF">2023-07-14T10:00:00Z</dcterms:created>
  <dcterms:modified xsi:type="dcterms:W3CDTF">2023-07-14T10:00:00Z</dcterms:modified>
</cp:coreProperties>
</file>