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3B3" w:rsidRPr="004C47BF" w:rsidRDefault="008023B3" w:rsidP="00AA632F">
      <w:pPr>
        <w:shd w:val="clear" w:color="auto" w:fill="FFFFFF"/>
        <w:ind w:left="391" w:firstLine="5209"/>
        <w:outlineLvl w:val="0"/>
        <w:rPr>
          <w:spacing w:val="-3"/>
          <w:sz w:val="24"/>
          <w:szCs w:val="24"/>
        </w:rPr>
      </w:pPr>
      <w:bookmarkStart w:id="0" w:name="_GoBack"/>
      <w:bookmarkEnd w:id="0"/>
      <w:r w:rsidRPr="004C47BF">
        <w:rPr>
          <w:spacing w:val="-3"/>
          <w:sz w:val="24"/>
          <w:szCs w:val="24"/>
        </w:rPr>
        <w:t>Darbingumo lygio nustatymo</w:t>
      </w:r>
    </w:p>
    <w:p w:rsidR="00FE50EB" w:rsidRPr="004C47BF" w:rsidRDefault="00167AE4" w:rsidP="00AA632F">
      <w:pPr>
        <w:shd w:val="clear" w:color="auto" w:fill="FFFFFF"/>
        <w:ind w:left="391" w:firstLine="5209"/>
        <w:rPr>
          <w:spacing w:val="-3"/>
          <w:sz w:val="24"/>
          <w:szCs w:val="24"/>
        </w:rPr>
      </w:pPr>
      <w:r w:rsidRPr="004C47BF">
        <w:rPr>
          <w:spacing w:val="-3"/>
          <w:sz w:val="24"/>
          <w:szCs w:val="24"/>
        </w:rPr>
        <w:t xml:space="preserve">kriterijų aprašo </w:t>
      </w:r>
      <w:r w:rsidR="008023B3" w:rsidRPr="004C47BF">
        <w:rPr>
          <w:spacing w:val="-3"/>
          <w:sz w:val="24"/>
          <w:szCs w:val="24"/>
        </w:rPr>
        <w:t>1 priedas</w:t>
      </w:r>
    </w:p>
    <w:p w:rsidR="001C6708" w:rsidRDefault="001C6708" w:rsidP="00AA632F">
      <w:pPr>
        <w:shd w:val="clear" w:color="auto" w:fill="FFFFFF"/>
        <w:jc w:val="center"/>
        <w:outlineLvl w:val="0"/>
        <w:rPr>
          <w:b/>
          <w:bCs/>
          <w:sz w:val="24"/>
          <w:szCs w:val="24"/>
        </w:rPr>
      </w:pPr>
    </w:p>
    <w:p w:rsidR="00FE50EB" w:rsidRPr="004C47BF" w:rsidRDefault="00FE50EB" w:rsidP="00AA632F">
      <w:pPr>
        <w:shd w:val="clear" w:color="auto" w:fill="FFFFFF"/>
        <w:jc w:val="center"/>
        <w:outlineLvl w:val="0"/>
        <w:rPr>
          <w:b/>
          <w:bCs/>
          <w:sz w:val="24"/>
          <w:szCs w:val="24"/>
        </w:rPr>
      </w:pPr>
      <w:r w:rsidRPr="004C47BF">
        <w:rPr>
          <w:b/>
          <w:bCs/>
          <w:sz w:val="24"/>
          <w:szCs w:val="24"/>
        </w:rPr>
        <w:t>BAZINIO DARBINGUMO PROCENTAI</w:t>
      </w:r>
    </w:p>
    <w:p w:rsidR="00AA632F" w:rsidRDefault="00D126F0" w:rsidP="00D126F0">
      <w:pPr>
        <w:shd w:val="clear" w:color="auto" w:fill="FFFFFF"/>
        <w:tabs>
          <w:tab w:val="left" w:pos="435"/>
        </w:tabs>
        <w:rPr>
          <w:b/>
          <w:bCs/>
          <w:sz w:val="24"/>
          <w:szCs w:val="24"/>
        </w:rPr>
      </w:pPr>
      <w:r>
        <w:rPr>
          <w:b/>
          <w:bCs/>
          <w:sz w:val="24"/>
          <w:szCs w:val="24"/>
        </w:rPr>
        <w:tab/>
      </w:r>
    </w:p>
    <w:p w:rsidR="00FE50EB" w:rsidRPr="004C47BF" w:rsidRDefault="00FE50EB" w:rsidP="00AA632F">
      <w:pPr>
        <w:shd w:val="clear" w:color="auto" w:fill="FFFFFF"/>
        <w:jc w:val="center"/>
        <w:rPr>
          <w:sz w:val="24"/>
          <w:szCs w:val="24"/>
        </w:rPr>
      </w:pPr>
      <w:r w:rsidRPr="004C47BF">
        <w:rPr>
          <w:b/>
          <w:bCs/>
          <w:sz w:val="24"/>
          <w:szCs w:val="24"/>
        </w:rPr>
        <w:t xml:space="preserve">I. </w:t>
      </w:r>
      <w:r w:rsidRPr="004C47BF">
        <w:rPr>
          <w:b/>
          <w:sz w:val="24"/>
          <w:szCs w:val="24"/>
        </w:rPr>
        <w:t>Nervų sistemos</w:t>
      </w:r>
      <w:r w:rsidRPr="004C47BF">
        <w:rPr>
          <w:sz w:val="24"/>
          <w:szCs w:val="24"/>
        </w:rPr>
        <w:t xml:space="preserve"> </w:t>
      </w:r>
      <w:r w:rsidRPr="004C47BF">
        <w:rPr>
          <w:b/>
          <w:bCs/>
          <w:sz w:val="24"/>
          <w:szCs w:val="24"/>
        </w:rPr>
        <w:t>ligos</w:t>
      </w:r>
    </w:p>
    <w:p w:rsidR="00FE50EB" w:rsidRPr="004C47BF" w:rsidRDefault="00FE50EB" w:rsidP="00AA632F">
      <w:pPr>
        <w:jc w:val="both"/>
        <w:rPr>
          <w:sz w:val="24"/>
          <w:szCs w:val="24"/>
        </w:rPr>
      </w:pPr>
    </w:p>
    <w:tbl>
      <w:tblPr>
        <w:tblW w:w="10031" w:type="dxa"/>
        <w:tblInd w:w="-416" w:type="dxa"/>
        <w:tblLayout w:type="fixed"/>
        <w:tblCellMar>
          <w:left w:w="40" w:type="dxa"/>
          <w:right w:w="40" w:type="dxa"/>
        </w:tblCellMar>
        <w:tblLook w:val="0000"/>
      </w:tblPr>
      <w:tblGrid>
        <w:gridCol w:w="810"/>
        <w:gridCol w:w="26"/>
        <w:gridCol w:w="8409"/>
        <w:gridCol w:w="786"/>
      </w:tblGrid>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bCs/>
                <w:sz w:val="24"/>
                <w:szCs w:val="24"/>
              </w:rPr>
              <w:t>1.</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rPr>
                <w:sz w:val="24"/>
                <w:szCs w:val="24"/>
              </w:rPr>
            </w:pPr>
            <w:r w:rsidRPr="004E6EB6">
              <w:rPr>
                <w:sz w:val="24"/>
                <w:szCs w:val="24"/>
              </w:rPr>
              <w:t>Galvinių nervų neuralgija G50, G52</w:t>
            </w:r>
            <w:r w:rsidR="00D26F88" w:rsidRPr="004E6EB6">
              <w:rPr>
                <w:sz w:val="24"/>
                <w:szCs w:val="24"/>
              </w:rPr>
              <w:t>:</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Proc.</w:t>
            </w: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1.1.</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rPr>
                <w:sz w:val="24"/>
                <w:szCs w:val="24"/>
              </w:rPr>
            </w:pPr>
            <w:r w:rsidRPr="004E6EB6">
              <w:rPr>
                <w:sz w:val="24"/>
                <w:szCs w:val="24"/>
              </w:rPr>
              <w:t>lengva (apima retus neuralgij</w:t>
            </w:r>
            <w:r w:rsidR="001E0770" w:rsidRPr="004E6EB6">
              <w:rPr>
                <w:sz w:val="24"/>
                <w:szCs w:val="24"/>
              </w:rPr>
              <w:t>os</w:t>
            </w:r>
            <w:r w:rsidRPr="004E6EB6">
              <w:rPr>
                <w:sz w:val="24"/>
                <w:szCs w:val="24"/>
              </w:rPr>
              <w:t xml:space="preserve"> priepuolius, gydymui pakanka monoterapijos medikamentais, netrikdančios kasdieninės veiklos)</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90</w:t>
            </w: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1.2.</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rPr>
                <w:b/>
                <w:sz w:val="24"/>
                <w:szCs w:val="24"/>
                <w:u w:val="single"/>
              </w:rPr>
            </w:pPr>
            <w:r w:rsidRPr="004E6EB6">
              <w:rPr>
                <w:sz w:val="24"/>
                <w:szCs w:val="24"/>
              </w:rPr>
              <w:t>vidutinė (vidutinio dažnumo neuralginiai skausmai, sukeliami nestiprių išorinių dirgiklių, trikdantys kasdieninę veiklą, taikoma monoterapija maksimaliomis dozėmis ar politerapija keliais preparatais, trikdanti kasdieninę veiklą)</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55</w:t>
            </w:r>
          </w:p>
          <w:p w:rsidR="00FE50EB" w:rsidRPr="004E6EB6" w:rsidRDefault="00FE50EB" w:rsidP="00AA632F">
            <w:pPr>
              <w:jc w:val="center"/>
              <w:rPr>
                <w:sz w:val="24"/>
                <w:szCs w:val="24"/>
              </w:rPr>
            </w:pPr>
          </w:p>
          <w:p w:rsidR="00FE50EB" w:rsidRPr="004E6EB6" w:rsidRDefault="00FE50EB" w:rsidP="00AA632F">
            <w:pPr>
              <w:jc w:val="center"/>
              <w:rPr>
                <w:b/>
                <w:sz w:val="24"/>
                <w:szCs w:val="24"/>
              </w:rPr>
            </w:pP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1.3.</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rPr>
                <w:b/>
                <w:sz w:val="24"/>
                <w:szCs w:val="24"/>
              </w:rPr>
            </w:pPr>
            <w:r w:rsidRPr="004E6EB6">
              <w:rPr>
                <w:sz w:val="24"/>
                <w:szCs w:val="24"/>
              </w:rPr>
              <w:t xml:space="preserve">sunki (dažnai pasireiškiantys neuralginiai priepuoliai, provokuojami kramtant, juokiantis, kalbant, sutrikdantys kasdieninę veiklą bei valgymą, dėl </w:t>
            </w:r>
            <w:r w:rsidR="001E0770" w:rsidRPr="004E6EB6">
              <w:rPr>
                <w:sz w:val="24"/>
                <w:szCs w:val="24"/>
              </w:rPr>
              <w:t>t</w:t>
            </w:r>
            <w:r w:rsidRPr="004E6EB6">
              <w:rPr>
                <w:sz w:val="24"/>
                <w:szCs w:val="24"/>
              </w:rPr>
              <w:t>o krenta svoris, taikoma politerapija vaistų kombinacijomis maksimaliomis dozėmis, kiti gydymo metodai)</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40</w:t>
            </w: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1.4.</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widowControl/>
              <w:autoSpaceDE/>
              <w:autoSpaceDN/>
              <w:adjustRightInd/>
              <w:rPr>
                <w:b/>
                <w:sz w:val="24"/>
                <w:szCs w:val="24"/>
                <w:u w:val="single"/>
              </w:rPr>
            </w:pPr>
            <w:r w:rsidRPr="004E6EB6">
              <w:rPr>
                <w:sz w:val="24"/>
                <w:szCs w:val="24"/>
              </w:rPr>
              <w:t>labai sunki</w:t>
            </w:r>
            <w:r w:rsidR="001E0770" w:rsidRPr="004E6EB6">
              <w:rPr>
                <w:sz w:val="24"/>
                <w:szCs w:val="24"/>
              </w:rPr>
              <w:t xml:space="preserve"> (nuolat</w:t>
            </w:r>
            <w:r w:rsidRPr="004E6EB6">
              <w:rPr>
                <w:sz w:val="24"/>
                <w:szCs w:val="24"/>
              </w:rPr>
              <w:t xml:space="preserve"> nevalgo, nekalba, nevalo dantų, vyrai nesiskuta, k</w:t>
            </w:r>
            <w:r w:rsidR="00E9078A" w:rsidRPr="004E6EB6">
              <w:rPr>
                <w:sz w:val="24"/>
                <w:szCs w:val="24"/>
              </w:rPr>
              <w:t>ai</w:t>
            </w:r>
            <w:r w:rsidRPr="004E6EB6">
              <w:rPr>
                <w:sz w:val="24"/>
                <w:szCs w:val="24"/>
              </w:rPr>
              <w:t xml:space="preserve"> neefektyvus nei konservatyvus</w:t>
            </w:r>
            <w:r w:rsidR="00E9078A" w:rsidRPr="004E6EB6">
              <w:rPr>
                <w:sz w:val="24"/>
                <w:szCs w:val="24"/>
              </w:rPr>
              <w:t>,</w:t>
            </w:r>
            <w:r w:rsidRPr="004E6EB6">
              <w:rPr>
                <w:sz w:val="24"/>
                <w:szCs w:val="24"/>
              </w:rPr>
              <w:t xml:space="preserve"> nei chirurginis gydymas</w:t>
            </w:r>
            <w:r w:rsidR="001E0770" w:rsidRPr="004E6EB6">
              <w:rPr>
                <w:sz w:val="24"/>
                <w:szCs w:val="24"/>
              </w:rPr>
              <w:t>)</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30</w:t>
            </w: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2.</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1E0770" w:rsidP="00AA632F">
            <w:pPr>
              <w:shd w:val="clear" w:color="auto" w:fill="FFFFFF"/>
              <w:rPr>
                <w:sz w:val="24"/>
                <w:szCs w:val="24"/>
              </w:rPr>
            </w:pPr>
            <w:r w:rsidRPr="004E6EB6">
              <w:rPr>
                <w:sz w:val="24"/>
                <w:szCs w:val="24"/>
              </w:rPr>
              <w:t>Periferinis v</w:t>
            </w:r>
            <w:r w:rsidR="00FE50EB" w:rsidRPr="004E6EB6">
              <w:rPr>
                <w:sz w:val="24"/>
                <w:szCs w:val="24"/>
              </w:rPr>
              <w:t>eido nervų paralyžius:</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2.1.</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165345" w:rsidP="00AA632F">
            <w:pPr>
              <w:shd w:val="clear" w:color="auto" w:fill="FFFFFF"/>
              <w:rPr>
                <w:sz w:val="24"/>
                <w:szCs w:val="24"/>
              </w:rPr>
            </w:pPr>
            <w:r w:rsidRPr="004E6EB6">
              <w:rPr>
                <w:sz w:val="24"/>
                <w:szCs w:val="24"/>
              </w:rPr>
              <w:t>v</w:t>
            </w:r>
            <w:r w:rsidR="00FE50EB" w:rsidRPr="004E6EB6">
              <w:rPr>
                <w:sz w:val="24"/>
                <w:szCs w:val="24"/>
              </w:rPr>
              <w:t>ienos pusės kosmetiškai mažai trukdanti parezė</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100</w:t>
            </w: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2.2.</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165345" w:rsidP="00AA632F">
            <w:pPr>
              <w:shd w:val="clear" w:color="auto" w:fill="FFFFFF"/>
              <w:rPr>
                <w:sz w:val="24"/>
                <w:szCs w:val="24"/>
              </w:rPr>
            </w:pPr>
            <w:r w:rsidRPr="004E6EB6">
              <w:rPr>
                <w:sz w:val="24"/>
                <w:szCs w:val="24"/>
              </w:rPr>
              <w:t>v</w:t>
            </w:r>
            <w:r w:rsidR="00FE50EB" w:rsidRPr="004E6EB6">
              <w:rPr>
                <w:sz w:val="24"/>
                <w:szCs w:val="24"/>
              </w:rPr>
              <w:t>ienos pusės ryški parezė ir</w:t>
            </w:r>
            <w:r w:rsidR="001E0770" w:rsidRPr="004E6EB6">
              <w:rPr>
                <w:sz w:val="24"/>
                <w:szCs w:val="24"/>
              </w:rPr>
              <w:t xml:space="preserve"> (</w:t>
            </w:r>
            <w:r w:rsidR="00FE50EB" w:rsidRPr="004E6EB6">
              <w:rPr>
                <w:sz w:val="24"/>
                <w:szCs w:val="24"/>
              </w:rPr>
              <w:t>ar</w:t>
            </w:r>
            <w:r w:rsidR="001E0770" w:rsidRPr="004E6EB6">
              <w:rPr>
                <w:sz w:val="24"/>
                <w:szCs w:val="24"/>
              </w:rPr>
              <w:t>)</w:t>
            </w:r>
            <w:r w:rsidR="00FE50EB" w:rsidRPr="004E6EB6">
              <w:rPr>
                <w:sz w:val="24"/>
                <w:szCs w:val="24"/>
              </w:rPr>
              <w:t xml:space="preserve"> kontraktūros</w:t>
            </w:r>
            <w:r w:rsidR="00D01C6D" w:rsidRPr="004E6EB6">
              <w:rPr>
                <w:sz w:val="24"/>
                <w:szCs w:val="24"/>
              </w:rPr>
              <w:t>,</w:t>
            </w:r>
            <w:r w:rsidR="00FE50EB" w:rsidRPr="004E6EB6">
              <w:rPr>
                <w:sz w:val="24"/>
                <w:szCs w:val="24"/>
              </w:rPr>
              <w:t xml:space="preserve"> ir</w:t>
            </w:r>
            <w:r w:rsidR="001E0770" w:rsidRPr="004E6EB6">
              <w:rPr>
                <w:sz w:val="24"/>
                <w:szCs w:val="24"/>
              </w:rPr>
              <w:t xml:space="preserve"> (</w:t>
            </w:r>
            <w:r w:rsidR="00FE50EB" w:rsidRPr="004E6EB6">
              <w:rPr>
                <w:sz w:val="24"/>
                <w:szCs w:val="24"/>
              </w:rPr>
              <w:t>ar</w:t>
            </w:r>
            <w:r w:rsidR="001E0770" w:rsidRPr="004E6EB6">
              <w:rPr>
                <w:sz w:val="24"/>
                <w:szCs w:val="24"/>
              </w:rPr>
              <w:t>)</w:t>
            </w:r>
            <w:r w:rsidR="00FE50EB" w:rsidRPr="004E6EB6">
              <w:rPr>
                <w:sz w:val="24"/>
                <w:szCs w:val="24"/>
              </w:rPr>
              <w:t xml:space="preserve"> aberantinė regeneracija</w:t>
            </w:r>
            <w:r w:rsidR="001E0770" w:rsidRPr="004E6EB6">
              <w:rPr>
                <w:sz w:val="24"/>
                <w:szCs w:val="24"/>
              </w:rPr>
              <w:t>,</w:t>
            </w:r>
            <w:r w:rsidR="00FE50EB" w:rsidRPr="004E6EB6">
              <w:rPr>
                <w:sz w:val="24"/>
                <w:szCs w:val="24"/>
              </w:rPr>
              <w:t xml:space="preserve"> ir</w:t>
            </w:r>
            <w:r w:rsidR="001E0770" w:rsidRPr="004E6EB6">
              <w:rPr>
                <w:sz w:val="24"/>
                <w:szCs w:val="24"/>
              </w:rPr>
              <w:t xml:space="preserve"> (</w:t>
            </w:r>
            <w:r w:rsidR="00FE50EB" w:rsidRPr="004E6EB6">
              <w:rPr>
                <w:sz w:val="24"/>
                <w:szCs w:val="24"/>
              </w:rPr>
              <w:t>ar</w:t>
            </w:r>
            <w:r w:rsidR="001E0770" w:rsidRPr="004E6EB6">
              <w:rPr>
                <w:sz w:val="24"/>
                <w:szCs w:val="24"/>
              </w:rPr>
              <w:t>)</w:t>
            </w:r>
            <w:r w:rsidR="00FE50EB" w:rsidRPr="004E6EB6">
              <w:rPr>
                <w:sz w:val="24"/>
                <w:szCs w:val="24"/>
              </w:rPr>
              <w:t xml:space="preserve"> sinkinezės</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80</w:t>
            </w: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2.3.</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165345" w:rsidP="00AA632F">
            <w:pPr>
              <w:shd w:val="clear" w:color="auto" w:fill="FFFFFF"/>
              <w:rPr>
                <w:sz w:val="24"/>
                <w:szCs w:val="24"/>
              </w:rPr>
            </w:pPr>
            <w:r w:rsidRPr="004E6EB6">
              <w:rPr>
                <w:sz w:val="24"/>
                <w:szCs w:val="24"/>
              </w:rPr>
              <w:t>v</w:t>
            </w:r>
            <w:r w:rsidR="00FE50EB" w:rsidRPr="004E6EB6">
              <w:rPr>
                <w:sz w:val="24"/>
                <w:szCs w:val="24"/>
              </w:rPr>
              <w:t>ienos ar abiejų pusių paralyžius ir</w:t>
            </w:r>
            <w:r w:rsidR="001E0770" w:rsidRPr="004E6EB6">
              <w:rPr>
                <w:sz w:val="24"/>
                <w:szCs w:val="24"/>
              </w:rPr>
              <w:t xml:space="preserve"> (</w:t>
            </w:r>
            <w:r w:rsidR="00FE50EB" w:rsidRPr="004E6EB6">
              <w:rPr>
                <w:sz w:val="24"/>
                <w:szCs w:val="24"/>
              </w:rPr>
              <w:t>ar</w:t>
            </w:r>
            <w:r w:rsidR="001E0770" w:rsidRPr="004E6EB6">
              <w:rPr>
                <w:sz w:val="24"/>
                <w:szCs w:val="24"/>
              </w:rPr>
              <w:t>)</w:t>
            </w:r>
            <w:r w:rsidR="00FE50EB" w:rsidRPr="004E6EB6">
              <w:rPr>
                <w:sz w:val="24"/>
                <w:szCs w:val="24"/>
              </w:rPr>
              <w:t xml:space="preserve"> kontraktūros</w:t>
            </w:r>
            <w:r w:rsidR="00D01C6D" w:rsidRPr="004E6EB6">
              <w:rPr>
                <w:sz w:val="24"/>
                <w:szCs w:val="24"/>
              </w:rPr>
              <w:t>,</w:t>
            </w:r>
            <w:r w:rsidR="00FE50EB" w:rsidRPr="004E6EB6">
              <w:rPr>
                <w:sz w:val="24"/>
                <w:szCs w:val="24"/>
              </w:rPr>
              <w:t xml:space="preserve"> ir</w:t>
            </w:r>
            <w:r w:rsidR="001E0770" w:rsidRPr="004E6EB6">
              <w:rPr>
                <w:sz w:val="24"/>
                <w:szCs w:val="24"/>
              </w:rPr>
              <w:t xml:space="preserve"> (</w:t>
            </w:r>
            <w:r w:rsidR="00FE50EB" w:rsidRPr="004E6EB6">
              <w:rPr>
                <w:sz w:val="24"/>
                <w:szCs w:val="24"/>
              </w:rPr>
              <w:t>ar</w:t>
            </w:r>
            <w:r w:rsidR="001E0770" w:rsidRPr="004E6EB6">
              <w:rPr>
                <w:sz w:val="24"/>
                <w:szCs w:val="24"/>
              </w:rPr>
              <w:t>)</w:t>
            </w:r>
            <w:r w:rsidR="00FE50EB" w:rsidRPr="004E6EB6">
              <w:rPr>
                <w:sz w:val="24"/>
                <w:szCs w:val="24"/>
              </w:rPr>
              <w:t xml:space="preserve"> aberantinė regeneracija</w:t>
            </w:r>
            <w:r w:rsidR="00D01C6D" w:rsidRPr="004E6EB6">
              <w:rPr>
                <w:sz w:val="24"/>
                <w:szCs w:val="24"/>
              </w:rPr>
              <w:t>,</w:t>
            </w:r>
            <w:r w:rsidR="00FE50EB" w:rsidRPr="004E6EB6">
              <w:rPr>
                <w:sz w:val="24"/>
                <w:szCs w:val="24"/>
              </w:rPr>
              <w:t xml:space="preserve"> ir</w:t>
            </w:r>
            <w:r w:rsidR="00D01C6D" w:rsidRPr="004E6EB6">
              <w:rPr>
                <w:sz w:val="24"/>
                <w:szCs w:val="24"/>
              </w:rPr>
              <w:t xml:space="preserve"> (</w:t>
            </w:r>
            <w:r w:rsidR="00FE50EB" w:rsidRPr="004E6EB6">
              <w:rPr>
                <w:sz w:val="24"/>
                <w:szCs w:val="24"/>
              </w:rPr>
              <w:t>ar</w:t>
            </w:r>
            <w:r w:rsidR="00D01C6D" w:rsidRPr="004E6EB6">
              <w:rPr>
                <w:sz w:val="24"/>
                <w:szCs w:val="24"/>
              </w:rPr>
              <w:t>)</w:t>
            </w:r>
            <w:r w:rsidR="00FE50EB" w:rsidRPr="004E6EB6">
              <w:rPr>
                <w:sz w:val="24"/>
                <w:szCs w:val="24"/>
              </w:rPr>
              <w:t xml:space="preserve"> sinkinezės, sutrikdantys funkcijas</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50</w:t>
            </w: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3.</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rPr>
                <w:sz w:val="24"/>
                <w:szCs w:val="24"/>
              </w:rPr>
            </w:pPr>
            <w:r w:rsidRPr="004E6EB6">
              <w:rPr>
                <w:sz w:val="24"/>
                <w:szCs w:val="24"/>
              </w:rPr>
              <w:t xml:space="preserve">Galvos </w:t>
            </w:r>
            <w:r w:rsidR="00DA024A" w:rsidRPr="004E6EB6">
              <w:rPr>
                <w:sz w:val="24"/>
                <w:szCs w:val="24"/>
              </w:rPr>
              <w:t xml:space="preserve">smegenų, galvos </w:t>
            </w:r>
            <w:r w:rsidRPr="004E6EB6">
              <w:rPr>
                <w:sz w:val="24"/>
                <w:szCs w:val="24"/>
              </w:rPr>
              <w:t>ir nugaros smegenų pažeidimai:</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rPr>
                <w:sz w:val="24"/>
                <w:szCs w:val="24"/>
              </w:rPr>
            </w:pPr>
            <w:r w:rsidRPr="004E6EB6">
              <w:rPr>
                <w:sz w:val="24"/>
                <w:szCs w:val="24"/>
              </w:rPr>
              <w:t>Pastabos:</w:t>
            </w:r>
          </w:p>
          <w:p w:rsidR="00FE50EB" w:rsidRPr="004E6EB6" w:rsidRDefault="00FE50EB" w:rsidP="00AA632F">
            <w:pPr>
              <w:pStyle w:val="ListParagraph1"/>
              <w:shd w:val="clear" w:color="auto" w:fill="FFFFFF"/>
              <w:ind w:left="0"/>
            </w:pPr>
            <w:r w:rsidRPr="004E6EB6">
              <w:t>Priskiriami embriono vystymosi  stadijoje atsiradę  ir vėlesni galvos smegenų</w:t>
            </w:r>
            <w:r w:rsidR="00E81AF6" w:rsidRPr="004E6EB6">
              <w:t xml:space="preserve"> </w:t>
            </w:r>
            <w:r w:rsidRPr="004E6EB6">
              <w:t>pažeidimai (uždegimai, traumos, augliai, intoksikacijos, kraujo apytakos</w:t>
            </w:r>
            <w:r w:rsidR="00E81AF6" w:rsidRPr="004E6EB6">
              <w:t xml:space="preserve"> s</w:t>
            </w:r>
            <w:r w:rsidRPr="004E6EB6">
              <w:t>utrikimai,</w:t>
            </w:r>
            <w:r w:rsidR="00E81AF6" w:rsidRPr="004E6EB6">
              <w:t xml:space="preserve"> </w:t>
            </w:r>
            <w:r w:rsidRPr="004E6EB6">
              <w:t>centrinės nervų sistemos ligos ir kt</w:t>
            </w:r>
            <w:r w:rsidR="00E81AF6" w:rsidRPr="004E6EB6">
              <w:t>.</w:t>
            </w:r>
            <w:r w:rsidRPr="004E6EB6">
              <w:t>)</w:t>
            </w:r>
          </w:p>
          <w:p w:rsidR="00FE50EB" w:rsidRPr="004E6EB6" w:rsidRDefault="00FE50EB" w:rsidP="00AA632F">
            <w:pPr>
              <w:pStyle w:val="ListParagraph1"/>
              <w:shd w:val="clear" w:color="auto" w:fill="FFFFFF"/>
              <w:ind w:left="0"/>
            </w:pPr>
            <w:r w:rsidRPr="004E6EB6">
              <w:t>Trauminių pažeidimų, kraujotakos sutrikimų, auglių atvejais turi būti įrodyti</w:t>
            </w:r>
            <w:r w:rsidRPr="004E6EB6">
              <w:br/>
              <w:t>(klinikiniais ir  instrumentiniais diagnostiniais tyrimais, neurovizualiniai</w:t>
            </w:r>
            <w:r w:rsidR="00D01C6D" w:rsidRPr="004E6EB6">
              <w:t>s</w:t>
            </w:r>
            <w:r w:rsidRPr="004E6EB6">
              <w:t xml:space="preserve"> tyrimai</w:t>
            </w:r>
            <w:r w:rsidR="00D01C6D" w:rsidRPr="004E6EB6">
              <w:t>s</w:t>
            </w:r>
            <w:r w:rsidRPr="004E6EB6">
              <w:t>) organiniai smegenų pakitimai</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3.1.</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DA024A" w:rsidP="00AA632F">
            <w:pPr>
              <w:shd w:val="clear" w:color="auto" w:fill="FFFFFF"/>
              <w:rPr>
                <w:sz w:val="24"/>
                <w:szCs w:val="24"/>
              </w:rPr>
            </w:pPr>
            <w:r w:rsidRPr="004E6EB6">
              <w:rPr>
                <w:spacing w:val="-4"/>
                <w:sz w:val="24"/>
                <w:szCs w:val="24"/>
              </w:rPr>
              <w:t xml:space="preserve">galvos smegenų, </w:t>
            </w:r>
            <w:r w:rsidR="00165345" w:rsidRPr="004E6EB6">
              <w:rPr>
                <w:spacing w:val="-4"/>
                <w:sz w:val="24"/>
                <w:szCs w:val="24"/>
              </w:rPr>
              <w:t>g</w:t>
            </w:r>
            <w:r w:rsidR="00E81AF6" w:rsidRPr="004E6EB6">
              <w:rPr>
                <w:spacing w:val="-4"/>
                <w:sz w:val="24"/>
                <w:szCs w:val="24"/>
              </w:rPr>
              <w:t>alvos ir</w:t>
            </w:r>
            <w:r w:rsidR="00FE50EB" w:rsidRPr="004E6EB6">
              <w:rPr>
                <w:spacing w:val="-4"/>
                <w:sz w:val="24"/>
                <w:szCs w:val="24"/>
              </w:rPr>
              <w:t xml:space="preserve"> nugaros smegenų pažeidimai</w:t>
            </w:r>
            <w:r w:rsidR="00925909" w:rsidRPr="004E6EB6">
              <w:rPr>
                <w:spacing w:val="-4"/>
                <w:sz w:val="24"/>
                <w:szCs w:val="24"/>
              </w:rPr>
              <w:t>,</w:t>
            </w:r>
            <w:r w:rsidR="00FE50EB" w:rsidRPr="004E6EB6">
              <w:rPr>
                <w:spacing w:val="-4"/>
                <w:sz w:val="24"/>
                <w:szCs w:val="24"/>
              </w:rPr>
              <w:t xml:space="preserve"> </w:t>
            </w:r>
            <w:r w:rsidR="00D01C6D" w:rsidRPr="004E6EB6">
              <w:rPr>
                <w:spacing w:val="-4"/>
                <w:sz w:val="24"/>
                <w:szCs w:val="24"/>
              </w:rPr>
              <w:t>kai yra</w:t>
            </w:r>
            <w:r w:rsidR="00FE50EB" w:rsidRPr="004E6EB6">
              <w:rPr>
                <w:spacing w:val="-4"/>
                <w:sz w:val="24"/>
                <w:szCs w:val="24"/>
              </w:rPr>
              <w:t xml:space="preserve"> lengv</w:t>
            </w:r>
            <w:r w:rsidR="00D01C6D" w:rsidRPr="004E6EB6">
              <w:rPr>
                <w:spacing w:val="-4"/>
                <w:sz w:val="24"/>
                <w:szCs w:val="24"/>
              </w:rPr>
              <w:t>ų</w:t>
            </w:r>
            <w:r w:rsidR="00FE50EB" w:rsidRPr="004E6EB6">
              <w:rPr>
                <w:spacing w:val="-4"/>
                <w:sz w:val="24"/>
                <w:szCs w:val="24"/>
              </w:rPr>
              <w:t xml:space="preserve"> funkcijos sutrikim</w:t>
            </w:r>
            <w:r w:rsidR="00D01C6D" w:rsidRPr="004E6EB6">
              <w:rPr>
                <w:spacing w:val="-4"/>
                <w:sz w:val="24"/>
                <w:szCs w:val="24"/>
              </w:rPr>
              <w:t>ų</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90</w:t>
            </w:r>
          </w:p>
          <w:p w:rsidR="00FE50EB" w:rsidRPr="004E6EB6" w:rsidRDefault="00FE50EB" w:rsidP="00AA632F">
            <w:pPr>
              <w:jc w:val="center"/>
              <w:rPr>
                <w:b/>
                <w:sz w:val="24"/>
                <w:szCs w:val="24"/>
              </w:rPr>
            </w:pP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3.2.</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DA024A" w:rsidP="00AA632F">
            <w:pPr>
              <w:shd w:val="clear" w:color="auto" w:fill="FFFFFF"/>
              <w:rPr>
                <w:sz w:val="24"/>
                <w:szCs w:val="24"/>
              </w:rPr>
            </w:pPr>
            <w:r w:rsidRPr="004E6EB6">
              <w:rPr>
                <w:sz w:val="24"/>
                <w:szCs w:val="24"/>
              </w:rPr>
              <w:t xml:space="preserve">galvos smegenų, </w:t>
            </w:r>
            <w:r w:rsidR="00165345" w:rsidRPr="004E6EB6">
              <w:rPr>
                <w:sz w:val="24"/>
                <w:szCs w:val="24"/>
              </w:rPr>
              <w:t>g</w:t>
            </w:r>
            <w:r w:rsidR="00E81AF6" w:rsidRPr="004E6EB6">
              <w:rPr>
                <w:sz w:val="24"/>
                <w:szCs w:val="24"/>
              </w:rPr>
              <w:t>alvos ir</w:t>
            </w:r>
            <w:r w:rsidR="00FE50EB" w:rsidRPr="004E6EB6">
              <w:rPr>
                <w:sz w:val="24"/>
                <w:szCs w:val="24"/>
              </w:rPr>
              <w:t xml:space="preserve"> nugaros smegenų pažeidim</w:t>
            </w:r>
            <w:r w:rsidR="00925909" w:rsidRPr="004E6EB6">
              <w:rPr>
                <w:sz w:val="24"/>
                <w:szCs w:val="24"/>
              </w:rPr>
              <w:t xml:space="preserve">ai, kai yra </w:t>
            </w:r>
            <w:r w:rsidR="00FE50EB" w:rsidRPr="004E6EB6">
              <w:rPr>
                <w:sz w:val="24"/>
                <w:szCs w:val="24"/>
              </w:rPr>
              <w:t>vidutinio sunkumo funkcijos sutrikim</w:t>
            </w:r>
            <w:r w:rsidR="00925909" w:rsidRPr="004E6EB6">
              <w:rPr>
                <w:sz w:val="24"/>
                <w:szCs w:val="24"/>
              </w:rPr>
              <w:t>ų</w:t>
            </w:r>
            <w:r w:rsidR="00FE50EB" w:rsidRPr="004E6EB6">
              <w:rPr>
                <w:sz w:val="24"/>
                <w:szCs w:val="24"/>
              </w:rPr>
              <w:t xml:space="preserve"> </w:t>
            </w:r>
            <w:r w:rsidR="00FE50EB" w:rsidRPr="004E6EB6">
              <w:rPr>
                <w:spacing w:val="-2"/>
                <w:sz w:val="24"/>
                <w:szCs w:val="24"/>
              </w:rPr>
              <w:t>(hemiparezė</w:t>
            </w:r>
            <w:r w:rsidR="00F32D84" w:rsidRPr="004E6EB6">
              <w:rPr>
                <w:spacing w:val="-2"/>
                <w:sz w:val="24"/>
                <w:szCs w:val="24"/>
              </w:rPr>
              <w:t xml:space="preserve"> </w:t>
            </w:r>
            <w:r w:rsidR="00FE50EB" w:rsidRPr="004E6EB6">
              <w:rPr>
                <w:spacing w:val="-2"/>
                <w:sz w:val="24"/>
                <w:szCs w:val="24"/>
              </w:rPr>
              <w:t xml:space="preserve">ar paraparezė, kai </w:t>
            </w:r>
            <w:r w:rsidRPr="004E6EB6">
              <w:rPr>
                <w:spacing w:val="-2"/>
                <w:sz w:val="24"/>
                <w:szCs w:val="24"/>
              </w:rPr>
              <w:t>raumenų jėga galūnėse 3</w:t>
            </w:r>
            <w:r w:rsidR="00925909" w:rsidRPr="004E6EB6">
              <w:rPr>
                <w:spacing w:val="-2"/>
                <w:sz w:val="24"/>
                <w:szCs w:val="24"/>
              </w:rPr>
              <w:t>–</w:t>
            </w:r>
            <w:r w:rsidRPr="004E6EB6">
              <w:rPr>
                <w:spacing w:val="-2"/>
                <w:sz w:val="24"/>
                <w:szCs w:val="24"/>
              </w:rPr>
              <w:t>4 balai)</w:t>
            </w:r>
          </w:p>
        </w:tc>
        <w:tc>
          <w:tcPr>
            <w:tcW w:w="786" w:type="dxa"/>
            <w:tcBorders>
              <w:top w:val="single" w:sz="6" w:space="0" w:color="auto"/>
              <w:left w:val="single" w:sz="6" w:space="0" w:color="auto"/>
              <w:bottom w:val="single" w:sz="4"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50</w:t>
            </w:r>
          </w:p>
          <w:p w:rsidR="00FE50EB" w:rsidRPr="004E6EB6" w:rsidRDefault="00FE50EB" w:rsidP="00AA632F">
            <w:pPr>
              <w:jc w:val="center"/>
              <w:rPr>
                <w:b/>
                <w:sz w:val="24"/>
                <w:szCs w:val="24"/>
              </w:rPr>
            </w:pP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E81AF6" w:rsidP="00AA632F">
            <w:pPr>
              <w:shd w:val="clear" w:color="auto" w:fill="FFFFFF"/>
              <w:jc w:val="both"/>
              <w:rPr>
                <w:sz w:val="24"/>
                <w:szCs w:val="24"/>
              </w:rPr>
            </w:pPr>
            <w:r w:rsidRPr="004E6EB6">
              <w:rPr>
                <w:sz w:val="24"/>
                <w:szCs w:val="24"/>
              </w:rPr>
              <w:t>3.3.</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DA024A" w:rsidP="00AA632F">
            <w:pPr>
              <w:shd w:val="clear" w:color="auto" w:fill="FFFFFF"/>
              <w:rPr>
                <w:sz w:val="24"/>
                <w:szCs w:val="24"/>
              </w:rPr>
            </w:pPr>
            <w:r w:rsidRPr="004E6EB6">
              <w:rPr>
                <w:sz w:val="24"/>
                <w:szCs w:val="24"/>
              </w:rPr>
              <w:t xml:space="preserve">galvos smegenų, </w:t>
            </w:r>
            <w:r w:rsidR="00165345" w:rsidRPr="004E6EB6">
              <w:rPr>
                <w:sz w:val="24"/>
                <w:szCs w:val="24"/>
              </w:rPr>
              <w:t>g</w:t>
            </w:r>
            <w:r w:rsidR="00E81AF6" w:rsidRPr="004E6EB6">
              <w:rPr>
                <w:sz w:val="24"/>
                <w:szCs w:val="24"/>
              </w:rPr>
              <w:t>alvos ir</w:t>
            </w:r>
            <w:r w:rsidR="00925909" w:rsidRPr="004E6EB6">
              <w:rPr>
                <w:sz w:val="24"/>
                <w:szCs w:val="24"/>
              </w:rPr>
              <w:t xml:space="preserve"> nugaros smegenų pažeidimai, kai yra </w:t>
            </w:r>
            <w:r w:rsidR="00FE50EB" w:rsidRPr="004E6EB6">
              <w:rPr>
                <w:sz w:val="24"/>
                <w:szCs w:val="24"/>
              </w:rPr>
              <w:t>vidutinio sunkumo funkcijos sutrikim</w:t>
            </w:r>
            <w:r w:rsidR="00925909" w:rsidRPr="004E6EB6">
              <w:rPr>
                <w:sz w:val="24"/>
                <w:szCs w:val="24"/>
              </w:rPr>
              <w:t>ų</w:t>
            </w:r>
            <w:r w:rsidR="00FE50EB" w:rsidRPr="004E6EB6">
              <w:rPr>
                <w:sz w:val="24"/>
                <w:szCs w:val="24"/>
              </w:rPr>
              <w:t xml:space="preserve"> </w:t>
            </w:r>
            <w:r w:rsidR="00FE50EB" w:rsidRPr="004E6EB6">
              <w:rPr>
                <w:spacing w:val="-2"/>
                <w:sz w:val="24"/>
                <w:szCs w:val="24"/>
              </w:rPr>
              <w:t xml:space="preserve">(hemiparezė ar paraparezė, kai </w:t>
            </w:r>
            <w:r w:rsidRPr="004E6EB6">
              <w:rPr>
                <w:spacing w:val="-2"/>
                <w:sz w:val="24"/>
                <w:szCs w:val="24"/>
              </w:rPr>
              <w:t>raumenų jėga galūnėse</w:t>
            </w:r>
            <w:r w:rsidR="00FE50EB" w:rsidRPr="004E6EB6">
              <w:rPr>
                <w:spacing w:val="-2"/>
                <w:sz w:val="24"/>
                <w:szCs w:val="24"/>
              </w:rPr>
              <w:t xml:space="preserve"> 3</w:t>
            </w:r>
            <w:r w:rsidR="00925909" w:rsidRPr="004E6EB6">
              <w:rPr>
                <w:spacing w:val="-2"/>
                <w:sz w:val="24"/>
                <w:szCs w:val="24"/>
              </w:rPr>
              <w:t>–</w:t>
            </w:r>
            <w:r w:rsidR="00FE50EB" w:rsidRPr="004E6EB6">
              <w:rPr>
                <w:spacing w:val="-2"/>
                <w:sz w:val="24"/>
                <w:szCs w:val="24"/>
              </w:rPr>
              <w:t>4 balai</w:t>
            </w:r>
            <w:r w:rsidR="007D112A" w:rsidRPr="004E6EB6">
              <w:rPr>
                <w:spacing w:val="-2"/>
                <w:sz w:val="24"/>
                <w:szCs w:val="24"/>
              </w:rPr>
              <w:t>,</w:t>
            </w:r>
            <w:r w:rsidR="00FE50EB" w:rsidRPr="004E6EB6">
              <w:rPr>
                <w:spacing w:val="-2"/>
                <w:sz w:val="24"/>
                <w:szCs w:val="24"/>
              </w:rPr>
              <w:t xml:space="preserve"> iš dalies sutrikusi dubens organų funkcija (šlapi</w:t>
            </w:r>
            <w:r w:rsidR="00E81AF6" w:rsidRPr="004E6EB6">
              <w:rPr>
                <w:spacing w:val="-2"/>
                <w:sz w:val="24"/>
                <w:szCs w:val="24"/>
              </w:rPr>
              <w:t>nimasis ir</w:t>
            </w:r>
            <w:r w:rsidR="00925909" w:rsidRPr="004E6EB6">
              <w:rPr>
                <w:spacing w:val="-2"/>
                <w:sz w:val="24"/>
                <w:szCs w:val="24"/>
              </w:rPr>
              <w:t xml:space="preserve"> (</w:t>
            </w:r>
            <w:r w:rsidR="00FE50EB" w:rsidRPr="004E6EB6">
              <w:rPr>
                <w:spacing w:val="-2"/>
                <w:sz w:val="24"/>
                <w:szCs w:val="24"/>
              </w:rPr>
              <w:t>ar</w:t>
            </w:r>
            <w:r w:rsidR="00925909" w:rsidRPr="004E6EB6">
              <w:rPr>
                <w:spacing w:val="-2"/>
                <w:sz w:val="24"/>
                <w:szCs w:val="24"/>
              </w:rPr>
              <w:t>)</w:t>
            </w:r>
            <w:r w:rsidR="00FE50EB" w:rsidRPr="004E6EB6">
              <w:rPr>
                <w:spacing w:val="-2"/>
                <w:sz w:val="24"/>
                <w:szCs w:val="24"/>
              </w:rPr>
              <w:t xml:space="preserve"> </w:t>
            </w:r>
            <w:r w:rsidR="00FE50EB" w:rsidRPr="004E6EB6">
              <w:rPr>
                <w:sz w:val="24"/>
                <w:szCs w:val="24"/>
              </w:rPr>
              <w:t>tuštinimasis)</w:t>
            </w:r>
          </w:p>
        </w:tc>
        <w:tc>
          <w:tcPr>
            <w:tcW w:w="786" w:type="dxa"/>
            <w:tcBorders>
              <w:top w:val="single" w:sz="6" w:space="0" w:color="auto"/>
              <w:left w:val="single" w:sz="6" w:space="0" w:color="auto"/>
              <w:bottom w:val="single" w:sz="4"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40</w:t>
            </w: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3.4</w:t>
            </w:r>
            <w:r w:rsidR="00E81AF6" w:rsidRPr="004E6EB6">
              <w:rPr>
                <w:sz w:val="24"/>
                <w:szCs w:val="24"/>
              </w:rPr>
              <w:t>.</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7D112A" w:rsidP="00AA632F">
            <w:pPr>
              <w:shd w:val="clear" w:color="auto" w:fill="FFFFFF"/>
              <w:rPr>
                <w:sz w:val="24"/>
                <w:szCs w:val="24"/>
              </w:rPr>
            </w:pPr>
            <w:r w:rsidRPr="004E6EB6">
              <w:rPr>
                <w:sz w:val="24"/>
                <w:szCs w:val="24"/>
              </w:rPr>
              <w:t xml:space="preserve">galvos smegenų, </w:t>
            </w:r>
            <w:r w:rsidR="00165345" w:rsidRPr="004E6EB6">
              <w:rPr>
                <w:sz w:val="24"/>
                <w:szCs w:val="24"/>
              </w:rPr>
              <w:t>g</w:t>
            </w:r>
            <w:r w:rsidR="00FE50EB" w:rsidRPr="004E6EB6">
              <w:rPr>
                <w:sz w:val="24"/>
                <w:szCs w:val="24"/>
              </w:rPr>
              <w:t>alvos ir nugaros smegenų pažeidimai</w:t>
            </w:r>
            <w:r w:rsidR="00F32D84" w:rsidRPr="004E6EB6">
              <w:rPr>
                <w:sz w:val="24"/>
                <w:szCs w:val="24"/>
              </w:rPr>
              <w:t>, kai yra</w:t>
            </w:r>
            <w:r w:rsidR="00FE50EB" w:rsidRPr="004E6EB6">
              <w:rPr>
                <w:sz w:val="24"/>
                <w:szCs w:val="24"/>
              </w:rPr>
              <w:t xml:space="preserve"> ryški</w:t>
            </w:r>
            <w:r w:rsidR="00F32D84" w:rsidRPr="004E6EB6">
              <w:rPr>
                <w:sz w:val="24"/>
                <w:szCs w:val="24"/>
              </w:rPr>
              <w:t>ų</w:t>
            </w:r>
            <w:r w:rsidR="00FE50EB" w:rsidRPr="004E6EB6">
              <w:rPr>
                <w:sz w:val="24"/>
                <w:szCs w:val="24"/>
              </w:rPr>
              <w:t xml:space="preserve"> funkcijos sutrikim</w:t>
            </w:r>
            <w:r w:rsidR="00F32D84" w:rsidRPr="004E6EB6">
              <w:rPr>
                <w:sz w:val="24"/>
                <w:szCs w:val="24"/>
              </w:rPr>
              <w:t>ų</w:t>
            </w:r>
            <w:r w:rsidR="00FE50EB" w:rsidRPr="004E6EB6">
              <w:rPr>
                <w:sz w:val="24"/>
                <w:szCs w:val="24"/>
              </w:rPr>
              <w:t xml:space="preserve"> (</w:t>
            </w:r>
            <w:r w:rsidR="00FE50EB" w:rsidRPr="004E6EB6">
              <w:rPr>
                <w:spacing w:val="-1"/>
                <w:sz w:val="24"/>
                <w:szCs w:val="24"/>
              </w:rPr>
              <w:t xml:space="preserve">hemiparezė ar paraparezė, kai </w:t>
            </w:r>
            <w:r w:rsidRPr="004E6EB6">
              <w:rPr>
                <w:spacing w:val="-1"/>
                <w:sz w:val="24"/>
                <w:szCs w:val="24"/>
              </w:rPr>
              <w:t>raumenų jėga galūnėse</w:t>
            </w:r>
            <w:r w:rsidR="00FE50EB" w:rsidRPr="004E6EB6">
              <w:rPr>
                <w:spacing w:val="-1"/>
                <w:sz w:val="24"/>
                <w:szCs w:val="24"/>
              </w:rPr>
              <w:t xml:space="preserve"> 2 balai</w:t>
            </w:r>
            <w:r w:rsidR="00F32D84" w:rsidRPr="004E6EB6">
              <w:rPr>
                <w:spacing w:val="-1"/>
                <w:sz w:val="24"/>
                <w:szCs w:val="24"/>
              </w:rPr>
              <w:t>,</w:t>
            </w:r>
            <w:r w:rsidR="00FE50EB" w:rsidRPr="004E6EB6">
              <w:rPr>
                <w:spacing w:val="-1"/>
                <w:sz w:val="24"/>
                <w:szCs w:val="24"/>
              </w:rPr>
              <w:t xml:space="preserve"> padid</w:t>
            </w:r>
            <w:r w:rsidR="00F32D84" w:rsidRPr="004E6EB6">
              <w:rPr>
                <w:spacing w:val="-1"/>
                <w:sz w:val="24"/>
                <w:szCs w:val="24"/>
              </w:rPr>
              <w:t>ėjęs</w:t>
            </w:r>
            <w:r w:rsidR="00FE50EB" w:rsidRPr="004E6EB6">
              <w:rPr>
                <w:spacing w:val="-1"/>
                <w:sz w:val="24"/>
                <w:szCs w:val="24"/>
              </w:rPr>
              <w:t xml:space="preserve"> raumenų tonus</w:t>
            </w:r>
            <w:r w:rsidR="00F32D84" w:rsidRPr="004E6EB6">
              <w:rPr>
                <w:spacing w:val="-1"/>
                <w:sz w:val="24"/>
                <w:szCs w:val="24"/>
              </w:rPr>
              <w:t>as</w:t>
            </w:r>
            <w:r w:rsidRPr="004E6EB6">
              <w:rPr>
                <w:spacing w:val="-1"/>
                <w:sz w:val="24"/>
                <w:szCs w:val="24"/>
              </w:rPr>
              <w:t>,</w:t>
            </w:r>
            <w:r w:rsidR="00FE50EB" w:rsidRPr="004E6EB6">
              <w:rPr>
                <w:spacing w:val="-1"/>
                <w:sz w:val="24"/>
                <w:szCs w:val="24"/>
              </w:rPr>
              <w:t xml:space="preserve"> </w:t>
            </w:r>
            <w:r w:rsidR="00FE50EB" w:rsidRPr="004E6EB6">
              <w:rPr>
                <w:spacing w:val="-2"/>
                <w:sz w:val="24"/>
                <w:szCs w:val="24"/>
              </w:rPr>
              <w:t>sutrikusi dubens organų funkcija (šlapinimasis ir</w:t>
            </w:r>
            <w:r w:rsidR="00F32D84" w:rsidRPr="004E6EB6">
              <w:rPr>
                <w:spacing w:val="-2"/>
                <w:sz w:val="24"/>
                <w:szCs w:val="24"/>
              </w:rPr>
              <w:t xml:space="preserve"> (</w:t>
            </w:r>
            <w:r w:rsidR="00FE50EB" w:rsidRPr="004E6EB6">
              <w:rPr>
                <w:spacing w:val="-2"/>
                <w:sz w:val="24"/>
                <w:szCs w:val="24"/>
              </w:rPr>
              <w:t>ar</w:t>
            </w:r>
            <w:r w:rsidR="00F32D84" w:rsidRPr="004E6EB6">
              <w:rPr>
                <w:spacing w:val="-2"/>
                <w:sz w:val="24"/>
                <w:szCs w:val="24"/>
              </w:rPr>
              <w:t>)</w:t>
            </w:r>
            <w:r w:rsidR="00FE50EB" w:rsidRPr="004E6EB6">
              <w:rPr>
                <w:spacing w:val="-2"/>
                <w:sz w:val="24"/>
                <w:szCs w:val="24"/>
              </w:rPr>
              <w:t xml:space="preserve"> tuštinimasis)</w:t>
            </w:r>
          </w:p>
        </w:tc>
        <w:tc>
          <w:tcPr>
            <w:tcW w:w="786" w:type="dxa"/>
            <w:tcBorders>
              <w:top w:val="single" w:sz="6" w:space="0" w:color="auto"/>
              <w:left w:val="single" w:sz="6" w:space="0" w:color="auto"/>
              <w:bottom w:val="single" w:sz="4"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30</w:t>
            </w: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3.5</w:t>
            </w:r>
            <w:r w:rsidR="00E81AF6" w:rsidRPr="004E6EB6">
              <w:rPr>
                <w:sz w:val="24"/>
                <w:szCs w:val="24"/>
              </w:rPr>
              <w:t>.</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7D112A" w:rsidP="00AA632F">
            <w:pPr>
              <w:shd w:val="clear" w:color="auto" w:fill="FFFFFF"/>
              <w:rPr>
                <w:sz w:val="24"/>
                <w:szCs w:val="24"/>
              </w:rPr>
            </w:pPr>
            <w:r w:rsidRPr="004E6EB6">
              <w:rPr>
                <w:sz w:val="24"/>
                <w:szCs w:val="24"/>
              </w:rPr>
              <w:t xml:space="preserve">galvos smegenų, </w:t>
            </w:r>
            <w:r w:rsidR="00165345" w:rsidRPr="004E6EB6">
              <w:rPr>
                <w:sz w:val="24"/>
                <w:szCs w:val="24"/>
              </w:rPr>
              <w:t>g</w:t>
            </w:r>
            <w:r w:rsidR="00FE50EB" w:rsidRPr="004E6EB6">
              <w:rPr>
                <w:sz w:val="24"/>
                <w:szCs w:val="24"/>
              </w:rPr>
              <w:t>alvos ir nugaros smegenų pažeidimai</w:t>
            </w:r>
            <w:r w:rsidR="00F32D84" w:rsidRPr="004E6EB6">
              <w:rPr>
                <w:sz w:val="24"/>
                <w:szCs w:val="24"/>
              </w:rPr>
              <w:t>,</w:t>
            </w:r>
            <w:r w:rsidR="00FE50EB" w:rsidRPr="004E6EB6">
              <w:rPr>
                <w:sz w:val="24"/>
                <w:szCs w:val="24"/>
              </w:rPr>
              <w:t xml:space="preserve"> </w:t>
            </w:r>
            <w:r w:rsidR="00F32D84" w:rsidRPr="004E6EB6">
              <w:rPr>
                <w:sz w:val="24"/>
                <w:szCs w:val="24"/>
              </w:rPr>
              <w:t>kai yra</w:t>
            </w:r>
            <w:r w:rsidR="00FE50EB" w:rsidRPr="004E6EB6">
              <w:rPr>
                <w:sz w:val="24"/>
                <w:szCs w:val="24"/>
              </w:rPr>
              <w:t xml:space="preserve"> ryški</w:t>
            </w:r>
            <w:r w:rsidR="00F32D84" w:rsidRPr="004E6EB6">
              <w:rPr>
                <w:sz w:val="24"/>
                <w:szCs w:val="24"/>
              </w:rPr>
              <w:t>ų</w:t>
            </w:r>
            <w:r w:rsidR="00FE50EB" w:rsidRPr="004E6EB6">
              <w:rPr>
                <w:sz w:val="24"/>
                <w:szCs w:val="24"/>
              </w:rPr>
              <w:t xml:space="preserve"> funkcijos sutrikim</w:t>
            </w:r>
            <w:r w:rsidR="00F32D84" w:rsidRPr="004E6EB6">
              <w:rPr>
                <w:sz w:val="24"/>
                <w:szCs w:val="24"/>
              </w:rPr>
              <w:t>ų</w:t>
            </w:r>
            <w:r w:rsidR="00FE50EB" w:rsidRPr="004E6EB6">
              <w:rPr>
                <w:sz w:val="24"/>
                <w:szCs w:val="24"/>
              </w:rPr>
              <w:t xml:space="preserve"> (</w:t>
            </w:r>
            <w:r w:rsidR="00FE50EB" w:rsidRPr="004E6EB6">
              <w:rPr>
                <w:spacing w:val="-1"/>
                <w:sz w:val="24"/>
                <w:szCs w:val="24"/>
              </w:rPr>
              <w:t xml:space="preserve">hemiparezė ar paraparezė, kai </w:t>
            </w:r>
            <w:r w:rsidRPr="004E6EB6">
              <w:rPr>
                <w:spacing w:val="-1"/>
                <w:sz w:val="24"/>
                <w:szCs w:val="24"/>
              </w:rPr>
              <w:t>raumenų jėga galūnėse</w:t>
            </w:r>
            <w:r w:rsidR="00FE50EB" w:rsidRPr="004E6EB6">
              <w:rPr>
                <w:spacing w:val="-1"/>
                <w:sz w:val="24"/>
                <w:szCs w:val="24"/>
              </w:rPr>
              <w:t xml:space="preserve"> 2 balai</w:t>
            </w:r>
            <w:r w:rsidR="00F32D84" w:rsidRPr="004E6EB6">
              <w:rPr>
                <w:spacing w:val="-1"/>
                <w:sz w:val="24"/>
                <w:szCs w:val="24"/>
              </w:rPr>
              <w:t>,</w:t>
            </w:r>
            <w:r w:rsidR="00FE50EB" w:rsidRPr="004E6EB6">
              <w:rPr>
                <w:spacing w:val="-1"/>
                <w:sz w:val="24"/>
                <w:szCs w:val="24"/>
              </w:rPr>
              <w:t xml:space="preserve"> žem</w:t>
            </w:r>
            <w:r w:rsidR="00F32D84" w:rsidRPr="004E6EB6">
              <w:rPr>
                <w:spacing w:val="-1"/>
                <w:sz w:val="24"/>
                <w:szCs w:val="24"/>
              </w:rPr>
              <w:t>as</w:t>
            </w:r>
            <w:r w:rsidR="00FE50EB" w:rsidRPr="004E6EB6">
              <w:rPr>
                <w:spacing w:val="-1"/>
                <w:sz w:val="24"/>
                <w:szCs w:val="24"/>
              </w:rPr>
              <w:t xml:space="preserve"> raumenų tonus</w:t>
            </w:r>
            <w:r w:rsidR="00F32D84" w:rsidRPr="004E6EB6">
              <w:rPr>
                <w:spacing w:val="-1"/>
                <w:sz w:val="24"/>
                <w:szCs w:val="24"/>
              </w:rPr>
              <w:t>as</w:t>
            </w:r>
            <w:r w:rsidRPr="004E6EB6">
              <w:rPr>
                <w:spacing w:val="-1"/>
                <w:sz w:val="24"/>
                <w:szCs w:val="24"/>
              </w:rPr>
              <w:t>, sutrikusi dubens organų funkcija</w:t>
            </w:r>
            <w:r w:rsidR="00FE50EB" w:rsidRPr="004E6EB6">
              <w:rPr>
                <w:spacing w:val="-2"/>
                <w:sz w:val="24"/>
                <w:szCs w:val="24"/>
              </w:rPr>
              <w:t xml:space="preserve"> (šlapinimasis ir/ar tuštinimasis)</w:t>
            </w:r>
          </w:p>
        </w:tc>
        <w:tc>
          <w:tcPr>
            <w:tcW w:w="786" w:type="dxa"/>
            <w:tcBorders>
              <w:top w:val="single" w:sz="6" w:space="0" w:color="auto"/>
              <w:left w:val="single" w:sz="6" w:space="0" w:color="auto"/>
              <w:bottom w:val="single" w:sz="4"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25</w:t>
            </w:r>
          </w:p>
        </w:tc>
      </w:tr>
      <w:tr w:rsidR="00FE50EB" w:rsidRPr="004E6EB6" w:rsidTr="00AA632F">
        <w:trPr>
          <w:cantSplit/>
          <w:trHeight w:val="20"/>
        </w:trPr>
        <w:tc>
          <w:tcPr>
            <w:tcW w:w="836" w:type="dxa"/>
            <w:gridSpan w:val="2"/>
            <w:tcBorders>
              <w:top w:val="single" w:sz="6" w:space="0" w:color="auto"/>
              <w:left w:val="single" w:sz="6" w:space="0" w:color="auto"/>
              <w:bottom w:val="single" w:sz="4"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3.6.</w:t>
            </w:r>
          </w:p>
        </w:tc>
        <w:tc>
          <w:tcPr>
            <w:tcW w:w="8409" w:type="dxa"/>
            <w:tcBorders>
              <w:top w:val="single" w:sz="6" w:space="0" w:color="auto"/>
              <w:left w:val="single" w:sz="6" w:space="0" w:color="auto"/>
              <w:bottom w:val="single" w:sz="4" w:space="0" w:color="auto"/>
              <w:right w:val="single" w:sz="6" w:space="0" w:color="auto"/>
            </w:tcBorders>
            <w:shd w:val="clear" w:color="auto" w:fill="FFFFFF"/>
            <w:tcMar>
              <w:left w:w="20" w:type="dxa"/>
              <w:right w:w="20" w:type="dxa"/>
            </w:tcMar>
          </w:tcPr>
          <w:p w:rsidR="00FE50EB" w:rsidRPr="004E6EB6" w:rsidRDefault="00165345" w:rsidP="00AA632F">
            <w:pPr>
              <w:shd w:val="clear" w:color="auto" w:fill="FFFFFF"/>
              <w:rPr>
                <w:b/>
                <w:sz w:val="24"/>
                <w:szCs w:val="24"/>
                <w:u w:val="single"/>
              </w:rPr>
            </w:pPr>
            <w:r w:rsidRPr="004E6EB6">
              <w:rPr>
                <w:sz w:val="24"/>
                <w:szCs w:val="24"/>
              </w:rPr>
              <w:t>g</w:t>
            </w:r>
            <w:r w:rsidR="00FE50EB" w:rsidRPr="004E6EB6">
              <w:rPr>
                <w:sz w:val="24"/>
                <w:szCs w:val="24"/>
              </w:rPr>
              <w:t>alvos smegenų</w:t>
            </w:r>
            <w:r w:rsidR="007D112A" w:rsidRPr="004E6EB6">
              <w:rPr>
                <w:sz w:val="24"/>
                <w:szCs w:val="24"/>
              </w:rPr>
              <w:t xml:space="preserve">, galvos </w:t>
            </w:r>
            <w:r w:rsidR="00FE50EB" w:rsidRPr="004E6EB6">
              <w:rPr>
                <w:sz w:val="24"/>
                <w:szCs w:val="24"/>
              </w:rPr>
              <w:t>ir nugaros smegenų pažeidimai</w:t>
            </w:r>
            <w:r w:rsidR="00F32D84" w:rsidRPr="004E6EB6">
              <w:rPr>
                <w:sz w:val="24"/>
                <w:szCs w:val="24"/>
              </w:rPr>
              <w:t>, kai yra</w:t>
            </w:r>
            <w:r w:rsidR="00FE50EB" w:rsidRPr="004E6EB6">
              <w:rPr>
                <w:sz w:val="24"/>
                <w:szCs w:val="24"/>
              </w:rPr>
              <w:t xml:space="preserve">  labai ryški</w:t>
            </w:r>
            <w:r w:rsidR="00F32D84" w:rsidRPr="004E6EB6">
              <w:rPr>
                <w:sz w:val="24"/>
                <w:szCs w:val="24"/>
              </w:rPr>
              <w:t>ų</w:t>
            </w:r>
            <w:r w:rsidR="00FE50EB" w:rsidRPr="004E6EB6">
              <w:rPr>
                <w:sz w:val="24"/>
                <w:szCs w:val="24"/>
              </w:rPr>
              <w:t xml:space="preserve"> funkcijos sutrikim</w:t>
            </w:r>
            <w:r w:rsidR="00F32D84" w:rsidRPr="004E6EB6">
              <w:rPr>
                <w:sz w:val="24"/>
                <w:szCs w:val="24"/>
              </w:rPr>
              <w:t>ų</w:t>
            </w:r>
            <w:r w:rsidR="00FE50EB" w:rsidRPr="004E6EB6">
              <w:rPr>
                <w:sz w:val="24"/>
                <w:szCs w:val="24"/>
              </w:rPr>
              <w:t xml:space="preserve"> (</w:t>
            </w:r>
            <w:r w:rsidR="00FE50EB" w:rsidRPr="004E6EB6">
              <w:rPr>
                <w:spacing w:val="-1"/>
                <w:sz w:val="24"/>
                <w:szCs w:val="24"/>
              </w:rPr>
              <w:t xml:space="preserve">hemiplegija ar paraplegija, kai </w:t>
            </w:r>
            <w:r w:rsidR="007D112A" w:rsidRPr="004E6EB6">
              <w:rPr>
                <w:spacing w:val="-1"/>
                <w:sz w:val="24"/>
                <w:szCs w:val="24"/>
              </w:rPr>
              <w:t>raumenų jėga galūnėse</w:t>
            </w:r>
            <w:r w:rsidR="00FE50EB" w:rsidRPr="004E6EB6">
              <w:rPr>
                <w:spacing w:val="-1"/>
                <w:sz w:val="24"/>
                <w:szCs w:val="24"/>
              </w:rPr>
              <w:t xml:space="preserve"> 0 balų</w:t>
            </w:r>
            <w:r w:rsidR="007D112A" w:rsidRPr="004E6EB6">
              <w:rPr>
                <w:spacing w:val="-1"/>
                <w:sz w:val="24"/>
                <w:szCs w:val="24"/>
              </w:rPr>
              <w:t xml:space="preserve">, </w:t>
            </w:r>
            <w:r w:rsidR="00FE50EB" w:rsidRPr="004E6EB6">
              <w:rPr>
                <w:spacing w:val="-2"/>
                <w:sz w:val="24"/>
                <w:szCs w:val="24"/>
              </w:rPr>
              <w:t>sunk</w:t>
            </w:r>
            <w:r w:rsidR="00D76E02" w:rsidRPr="004E6EB6">
              <w:rPr>
                <w:spacing w:val="-2"/>
                <w:sz w:val="24"/>
                <w:szCs w:val="24"/>
              </w:rPr>
              <w:t>us</w:t>
            </w:r>
            <w:r w:rsidR="00FE50EB" w:rsidRPr="004E6EB6">
              <w:rPr>
                <w:spacing w:val="-2"/>
                <w:sz w:val="24"/>
                <w:szCs w:val="24"/>
              </w:rPr>
              <w:t xml:space="preserve"> dubens organų funkcij</w:t>
            </w:r>
            <w:r w:rsidR="00D76E02" w:rsidRPr="004E6EB6">
              <w:rPr>
                <w:spacing w:val="-2"/>
                <w:sz w:val="24"/>
                <w:szCs w:val="24"/>
              </w:rPr>
              <w:t>os</w:t>
            </w:r>
            <w:r w:rsidR="00FE50EB" w:rsidRPr="004E6EB6">
              <w:rPr>
                <w:spacing w:val="-2"/>
                <w:sz w:val="24"/>
                <w:szCs w:val="24"/>
              </w:rPr>
              <w:t xml:space="preserve"> sutrikim</w:t>
            </w:r>
            <w:r w:rsidR="00D76E02" w:rsidRPr="004E6EB6">
              <w:rPr>
                <w:spacing w:val="-2"/>
                <w:sz w:val="24"/>
                <w:szCs w:val="24"/>
              </w:rPr>
              <w:t>as</w:t>
            </w:r>
            <w:r w:rsidR="00FE50EB" w:rsidRPr="004E6EB6">
              <w:rPr>
                <w:spacing w:val="-2"/>
                <w:sz w:val="24"/>
                <w:szCs w:val="24"/>
              </w:rPr>
              <w:t xml:space="preserve"> (šlapinimasis ir</w:t>
            </w:r>
            <w:r w:rsidR="00F32D84" w:rsidRPr="004E6EB6">
              <w:rPr>
                <w:spacing w:val="-2"/>
                <w:sz w:val="24"/>
                <w:szCs w:val="24"/>
              </w:rPr>
              <w:t xml:space="preserve"> (</w:t>
            </w:r>
            <w:r w:rsidR="00FE50EB" w:rsidRPr="004E6EB6">
              <w:rPr>
                <w:spacing w:val="-2"/>
                <w:sz w:val="24"/>
                <w:szCs w:val="24"/>
              </w:rPr>
              <w:t>ar</w:t>
            </w:r>
            <w:r w:rsidR="00F32D84" w:rsidRPr="004E6EB6">
              <w:rPr>
                <w:spacing w:val="-2"/>
                <w:sz w:val="24"/>
                <w:szCs w:val="24"/>
              </w:rPr>
              <w:t>)</w:t>
            </w:r>
            <w:r w:rsidR="00FE50EB" w:rsidRPr="004E6EB6">
              <w:rPr>
                <w:spacing w:val="-2"/>
                <w:sz w:val="24"/>
                <w:szCs w:val="24"/>
              </w:rPr>
              <w:t xml:space="preserve"> tuštinimasis)</w:t>
            </w:r>
          </w:p>
        </w:tc>
        <w:tc>
          <w:tcPr>
            <w:tcW w:w="786" w:type="dxa"/>
            <w:tcBorders>
              <w:top w:val="single" w:sz="4" w:space="0" w:color="auto"/>
              <w:left w:val="single" w:sz="6" w:space="0" w:color="auto"/>
              <w:bottom w:val="single" w:sz="4" w:space="0" w:color="auto"/>
              <w:right w:val="single" w:sz="6" w:space="0" w:color="auto"/>
            </w:tcBorders>
            <w:shd w:val="clear" w:color="auto" w:fill="FFFFFF"/>
            <w:tcMar>
              <w:left w:w="20" w:type="dxa"/>
              <w:right w:w="20" w:type="dxa"/>
            </w:tcMar>
          </w:tcPr>
          <w:p w:rsidR="00FE50EB" w:rsidRPr="004E6EB6" w:rsidRDefault="00FE50EB" w:rsidP="00AA632F">
            <w:pPr>
              <w:jc w:val="center"/>
              <w:rPr>
                <w:b/>
                <w:sz w:val="24"/>
                <w:szCs w:val="24"/>
              </w:rPr>
            </w:pPr>
            <w:r w:rsidRPr="004E6EB6">
              <w:rPr>
                <w:sz w:val="24"/>
                <w:szCs w:val="24"/>
              </w:rPr>
              <w:t>15</w:t>
            </w:r>
          </w:p>
        </w:tc>
      </w:tr>
      <w:tr w:rsidR="00FE50EB" w:rsidRPr="004E6EB6" w:rsidTr="00AA632F">
        <w:trPr>
          <w:cantSplit/>
          <w:trHeight w:val="20"/>
        </w:trPr>
        <w:tc>
          <w:tcPr>
            <w:tcW w:w="836" w:type="dxa"/>
            <w:gridSpan w:val="2"/>
            <w:tcBorders>
              <w:top w:val="single" w:sz="6" w:space="0" w:color="auto"/>
              <w:left w:val="single" w:sz="6" w:space="0" w:color="auto"/>
              <w:bottom w:val="single" w:sz="4"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lastRenderedPageBreak/>
              <w:t>3.7</w:t>
            </w:r>
            <w:r w:rsidR="00E81AF6" w:rsidRPr="004E6EB6">
              <w:rPr>
                <w:sz w:val="24"/>
                <w:szCs w:val="24"/>
              </w:rPr>
              <w:t>.</w:t>
            </w:r>
          </w:p>
        </w:tc>
        <w:tc>
          <w:tcPr>
            <w:tcW w:w="8409" w:type="dxa"/>
            <w:tcBorders>
              <w:top w:val="single" w:sz="6" w:space="0" w:color="auto"/>
              <w:left w:val="single" w:sz="6" w:space="0" w:color="auto"/>
              <w:bottom w:val="single" w:sz="4" w:space="0" w:color="auto"/>
              <w:right w:val="single" w:sz="6" w:space="0" w:color="auto"/>
            </w:tcBorders>
            <w:shd w:val="clear" w:color="auto" w:fill="FFFFFF"/>
            <w:tcMar>
              <w:left w:w="20" w:type="dxa"/>
              <w:right w:w="20" w:type="dxa"/>
            </w:tcMar>
          </w:tcPr>
          <w:p w:rsidR="00FE50EB" w:rsidRPr="004E6EB6" w:rsidRDefault="00165345" w:rsidP="00AA632F">
            <w:pPr>
              <w:shd w:val="clear" w:color="auto" w:fill="FFFFFF"/>
              <w:rPr>
                <w:sz w:val="24"/>
                <w:szCs w:val="24"/>
              </w:rPr>
            </w:pPr>
            <w:r w:rsidRPr="004E6EB6">
              <w:rPr>
                <w:sz w:val="24"/>
                <w:szCs w:val="24"/>
              </w:rPr>
              <w:t>g</w:t>
            </w:r>
            <w:r w:rsidR="00FE50EB" w:rsidRPr="004E6EB6">
              <w:rPr>
                <w:sz w:val="24"/>
                <w:szCs w:val="24"/>
              </w:rPr>
              <w:t>alvos smegenų</w:t>
            </w:r>
            <w:r w:rsidR="00D76E02" w:rsidRPr="004E6EB6">
              <w:rPr>
                <w:sz w:val="24"/>
                <w:szCs w:val="24"/>
              </w:rPr>
              <w:t>, galvos</w:t>
            </w:r>
            <w:r w:rsidR="00FE50EB" w:rsidRPr="004E6EB6">
              <w:rPr>
                <w:sz w:val="24"/>
                <w:szCs w:val="24"/>
              </w:rPr>
              <w:t xml:space="preserve"> ir nugaros smegenų pažeidimai</w:t>
            </w:r>
            <w:r w:rsidR="00F32D84" w:rsidRPr="004E6EB6">
              <w:rPr>
                <w:sz w:val="24"/>
                <w:szCs w:val="24"/>
              </w:rPr>
              <w:t>, kai yra</w:t>
            </w:r>
            <w:r w:rsidR="00FE50EB" w:rsidRPr="004E6EB6">
              <w:rPr>
                <w:sz w:val="24"/>
                <w:szCs w:val="24"/>
              </w:rPr>
              <w:t xml:space="preserve"> labai ryški</w:t>
            </w:r>
            <w:r w:rsidR="00F32D84" w:rsidRPr="004E6EB6">
              <w:rPr>
                <w:sz w:val="24"/>
                <w:szCs w:val="24"/>
              </w:rPr>
              <w:t>ų</w:t>
            </w:r>
            <w:r w:rsidR="00FE50EB" w:rsidRPr="004E6EB6">
              <w:rPr>
                <w:sz w:val="24"/>
                <w:szCs w:val="24"/>
              </w:rPr>
              <w:t xml:space="preserve"> funkcijos sutrikim</w:t>
            </w:r>
            <w:r w:rsidR="00394B33" w:rsidRPr="004E6EB6">
              <w:rPr>
                <w:sz w:val="24"/>
                <w:szCs w:val="24"/>
              </w:rPr>
              <w:t>ų</w:t>
            </w:r>
            <w:r w:rsidR="00FE50EB" w:rsidRPr="004E6EB6">
              <w:rPr>
                <w:sz w:val="24"/>
                <w:szCs w:val="24"/>
              </w:rPr>
              <w:t xml:space="preserve"> (</w:t>
            </w:r>
            <w:r w:rsidR="00D26F88" w:rsidRPr="004E6EB6">
              <w:rPr>
                <w:spacing w:val="-1"/>
                <w:sz w:val="24"/>
                <w:szCs w:val="24"/>
              </w:rPr>
              <w:t>tetraplegija, kai</w:t>
            </w:r>
            <w:r w:rsidR="00FE50EB" w:rsidRPr="004E6EB6">
              <w:rPr>
                <w:spacing w:val="-1"/>
                <w:sz w:val="24"/>
                <w:szCs w:val="24"/>
              </w:rPr>
              <w:t xml:space="preserve"> </w:t>
            </w:r>
            <w:r w:rsidR="00D26F88" w:rsidRPr="004E6EB6">
              <w:rPr>
                <w:spacing w:val="-1"/>
                <w:sz w:val="24"/>
                <w:szCs w:val="24"/>
              </w:rPr>
              <w:t>raumenų jėga galūnėse</w:t>
            </w:r>
            <w:r w:rsidR="00FE50EB" w:rsidRPr="004E6EB6">
              <w:rPr>
                <w:spacing w:val="-1"/>
                <w:sz w:val="24"/>
                <w:szCs w:val="24"/>
              </w:rPr>
              <w:t xml:space="preserve"> 0 balų,  </w:t>
            </w:r>
            <w:r w:rsidR="00FE50EB" w:rsidRPr="004E6EB6">
              <w:rPr>
                <w:spacing w:val="-2"/>
                <w:sz w:val="24"/>
                <w:szCs w:val="24"/>
              </w:rPr>
              <w:t>visišk</w:t>
            </w:r>
            <w:r w:rsidR="00D26F88" w:rsidRPr="004E6EB6">
              <w:rPr>
                <w:spacing w:val="-2"/>
                <w:sz w:val="24"/>
                <w:szCs w:val="24"/>
              </w:rPr>
              <w:t>as</w:t>
            </w:r>
            <w:r w:rsidR="00FE50EB" w:rsidRPr="004E6EB6">
              <w:rPr>
                <w:spacing w:val="-2"/>
                <w:sz w:val="24"/>
                <w:szCs w:val="24"/>
              </w:rPr>
              <w:t xml:space="preserve"> dubens organų funkcijos nekontroliavim</w:t>
            </w:r>
            <w:r w:rsidR="00D26F88" w:rsidRPr="004E6EB6">
              <w:rPr>
                <w:spacing w:val="-2"/>
                <w:sz w:val="24"/>
                <w:szCs w:val="24"/>
              </w:rPr>
              <w:t>as</w:t>
            </w:r>
            <w:r w:rsidR="00FE50EB" w:rsidRPr="004E6EB6">
              <w:rPr>
                <w:spacing w:val="-2"/>
                <w:sz w:val="24"/>
                <w:szCs w:val="24"/>
              </w:rPr>
              <w:t xml:space="preserve">  (šlapinimasis ir</w:t>
            </w:r>
            <w:r w:rsidR="00394B33" w:rsidRPr="004E6EB6">
              <w:rPr>
                <w:spacing w:val="-2"/>
                <w:sz w:val="24"/>
                <w:szCs w:val="24"/>
              </w:rPr>
              <w:t xml:space="preserve"> (</w:t>
            </w:r>
            <w:r w:rsidR="00FE50EB" w:rsidRPr="004E6EB6">
              <w:rPr>
                <w:spacing w:val="-2"/>
                <w:sz w:val="24"/>
                <w:szCs w:val="24"/>
              </w:rPr>
              <w:t>ar</w:t>
            </w:r>
            <w:r w:rsidR="00394B33" w:rsidRPr="004E6EB6">
              <w:rPr>
                <w:spacing w:val="-2"/>
                <w:sz w:val="24"/>
                <w:szCs w:val="24"/>
              </w:rPr>
              <w:t>)</w:t>
            </w:r>
            <w:r w:rsidR="00FE50EB" w:rsidRPr="004E6EB6">
              <w:rPr>
                <w:spacing w:val="-2"/>
                <w:sz w:val="24"/>
                <w:szCs w:val="24"/>
              </w:rPr>
              <w:t xml:space="preserve"> tuštinimasis)</w:t>
            </w:r>
          </w:p>
        </w:tc>
        <w:tc>
          <w:tcPr>
            <w:tcW w:w="786" w:type="dxa"/>
            <w:tcBorders>
              <w:top w:val="single" w:sz="4" w:space="0" w:color="auto"/>
              <w:left w:val="single" w:sz="6" w:space="0" w:color="auto"/>
              <w:bottom w:val="single" w:sz="4"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0</w:t>
            </w: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4.</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rPr>
                <w:sz w:val="24"/>
                <w:szCs w:val="24"/>
              </w:rPr>
            </w:pPr>
            <w:r w:rsidRPr="004E6EB6">
              <w:rPr>
                <w:sz w:val="24"/>
                <w:szCs w:val="24"/>
              </w:rPr>
              <w:t>Smegenų pažeidimai</w:t>
            </w:r>
            <w:r w:rsidR="00394B33" w:rsidRPr="004E6EB6">
              <w:rPr>
                <w:sz w:val="24"/>
                <w:szCs w:val="24"/>
              </w:rPr>
              <w:t xml:space="preserve">, kai yra </w:t>
            </w:r>
            <w:r w:rsidRPr="004E6EB6">
              <w:rPr>
                <w:sz w:val="24"/>
                <w:szCs w:val="24"/>
              </w:rPr>
              <w:t xml:space="preserve"> psichikos sutrikim</w:t>
            </w:r>
            <w:r w:rsidR="00394B33" w:rsidRPr="004E6EB6">
              <w:rPr>
                <w:sz w:val="24"/>
                <w:szCs w:val="24"/>
              </w:rPr>
              <w:t>ų</w:t>
            </w:r>
            <w:r w:rsidR="00D26F88" w:rsidRPr="004E6EB6">
              <w:rPr>
                <w:sz w:val="24"/>
                <w:szCs w:val="24"/>
              </w:rPr>
              <w:t>:</w:t>
            </w:r>
          </w:p>
          <w:p w:rsidR="001C6708" w:rsidRPr="004E6EB6" w:rsidRDefault="00D26F88" w:rsidP="008C59E5">
            <w:pPr>
              <w:rPr>
                <w:sz w:val="24"/>
                <w:szCs w:val="24"/>
              </w:rPr>
            </w:pPr>
            <w:r w:rsidRPr="004E6EB6">
              <w:rPr>
                <w:sz w:val="24"/>
                <w:szCs w:val="24"/>
              </w:rPr>
              <w:t>(</w:t>
            </w:r>
            <w:r w:rsidR="00FE50EB" w:rsidRPr="004E6EB6">
              <w:rPr>
                <w:sz w:val="24"/>
                <w:szCs w:val="24"/>
              </w:rPr>
              <w:t>Būtinas  ligonio neuropsichologinis ištyrimas, psichologo ir psichiatro konsultacijos</w:t>
            </w:r>
            <w:r w:rsidRPr="004E6EB6">
              <w:rPr>
                <w:sz w:val="24"/>
                <w:szCs w:val="24"/>
              </w:rPr>
              <w:t>)</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4.1.</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165345" w:rsidP="008C59E5">
            <w:pPr>
              <w:shd w:val="clear" w:color="auto" w:fill="FFFFFF"/>
              <w:rPr>
                <w:sz w:val="24"/>
                <w:szCs w:val="24"/>
              </w:rPr>
            </w:pPr>
            <w:r w:rsidRPr="004E6EB6">
              <w:rPr>
                <w:sz w:val="24"/>
                <w:szCs w:val="24"/>
              </w:rPr>
              <w:t>l</w:t>
            </w:r>
            <w:r w:rsidR="00FE50EB" w:rsidRPr="004E6EB6">
              <w:rPr>
                <w:sz w:val="24"/>
                <w:szCs w:val="24"/>
              </w:rPr>
              <w:t>engvas funkcijos sutrikimas: vyrauja asteninis sindromas</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jc w:val="center"/>
              <w:rPr>
                <w:b/>
                <w:sz w:val="24"/>
                <w:szCs w:val="24"/>
              </w:rPr>
            </w:pPr>
            <w:r w:rsidRPr="004E6EB6">
              <w:rPr>
                <w:sz w:val="24"/>
                <w:szCs w:val="24"/>
              </w:rPr>
              <w:t>90</w:t>
            </w: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4.2.</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1C6708" w:rsidRPr="004E6EB6" w:rsidRDefault="00165345" w:rsidP="008C59E5">
            <w:pPr>
              <w:shd w:val="clear" w:color="auto" w:fill="FFFFFF"/>
              <w:rPr>
                <w:sz w:val="24"/>
                <w:szCs w:val="24"/>
              </w:rPr>
            </w:pPr>
            <w:r w:rsidRPr="004E6EB6">
              <w:rPr>
                <w:sz w:val="24"/>
                <w:szCs w:val="24"/>
              </w:rPr>
              <w:t>v</w:t>
            </w:r>
            <w:r w:rsidR="00FE50EB" w:rsidRPr="004E6EB6">
              <w:rPr>
                <w:sz w:val="24"/>
                <w:szCs w:val="24"/>
              </w:rPr>
              <w:t xml:space="preserve">idutinis funkcijos sutrikimas: </w:t>
            </w:r>
            <w:r w:rsidR="003F4EAC" w:rsidRPr="004E6EB6">
              <w:rPr>
                <w:sz w:val="24"/>
                <w:szCs w:val="24"/>
              </w:rPr>
              <w:t>žymi</w:t>
            </w:r>
            <w:r w:rsidR="00FE50EB" w:rsidRPr="004E6EB6">
              <w:rPr>
                <w:sz w:val="24"/>
                <w:szCs w:val="24"/>
              </w:rPr>
              <w:t xml:space="preserve"> astenija, yra charakterio pakitimų, susilpnėjusi atmintis, sulėtėjęs mąstymas</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50</w:t>
            </w:r>
          </w:p>
          <w:p w:rsidR="00FE50EB" w:rsidRPr="004E6EB6" w:rsidRDefault="00FE50EB" w:rsidP="00AA632F">
            <w:pPr>
              <w:jc w:val="center"/>
              <w:rPr>
                <w:b/>
                <w:sz w:val="24"/>
                <w:szCs w:val="24"/>
              </w:rPr>
            </w:pP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4.3.</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165345" w:rsidP="00AA632F">
            <w:pPr>
              <w:shd w:val="clear" w:color="auto" w:fill="FFFFFF"/>
              <w:rPr>
                <w:sz w:val="24"/>
                <w:szCs w:val="24"/>
              </w:rPr>
            </w:pPr>
            <w:r w:rsidRPr="004E6EB6">
              <w:rPr>
                <w:sz w:val="24"/>
                <w:szCs w:val="24"/>
              </w:rPr>
              <w:t>d</w:t>
            </w:r>
            <w:r w:rsidR="00FE50EB" w:rsidRPr="004E6EB6">
              <w:rPr>
                <w:sz w:val="24"/>
                <w:szCs w:val="24"/>
              </w:rPr>
              <w:t xml:space="preserve">idelis funkcijos sutrikimas: visada asmenybės nuskurdimo požymiai, ryškiai sumažėjęs </w:t>
            </w:r>
            <w:r w:rsidR="00FE50EB" w:rsidRPr="004E6EB6">
              <w:rPr>
                <w:spacing w:val="-2"/>
                <w:sz w:val="24"/>
                <w:szCs w:val="24"/>
              </w:rPr>
              <w:t xml:space="preserve">savarankiškumas, sugebėjimas savarankiškai susitvarkyti buityje, ryškūs organiniai galvos </w:t>
            </w:r>
            <w:r w:rsidR="00FE50EB" w:rsidRPr="004E6EB6">
              <w:rPr>
                <w:sz w:val="24"/>
                <w:szCs w:val="24"/>
              </w:rPr>
              <w:t>smegenų pažeidimai</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40</w:t>
            </w: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4.4.</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165345" w:rsidP="00AA632F">
            <w:pPr>
              <w:shd w:val="clear" w:color="auto" w:fill="FFFFFF"/>
              <w:rPr>
                <w:sz w:val="24"/>
                <w:szCs w:val="24"/>
              </w:rPr>
            </w:pPr>
            <w:r w:rsidRPr="004E6EB6">
              <w:rPr>
                <w:spacing w:val="-12"/>
                <w:sz w:val="24"/>
                <w:szCs w:val="24"/>
              </w:rPr>
              <w:t>s</w:t>
            </w:r>
            <w:r w:rsidR="00FE50EB" w:rsidRPr="004E6EB6">
              <w:rPr>
                <w:spacing w:val="-12"/>
                <w:sz w:val="24"/>
                <w:szCs w:val="24"/>
              </w:rPr>
              <w:t xml:space="preserve">unkus funkcijos sutrikimas </w:t>
            </w:r>
            <w:r w:rsidR="00394B33" w:rsidRPr="004E6EB6">
              <w:rPr>
                <w:spacing w:val="-12"/>
                <w:sz w:val="24"/>
                <w:szCs w:val="24"/>
              </w:rPr>
              <w:t>(</w:t>
            </w:r>
            <w:r w:rsidR="00FE50EB" w:rsidRPr="004E6EB6">
              <w:rPr>
                <w:spacing w:val="-12"/>
                <w:sz w:val="24"/>
                <w:szCs w:val="24"/>
              </w:rPr>
              <w:t>po sunkių galvos smegenų pažeidimų</w:t>
            </w:r>
            <w:r w:rsidR="00394B33" w:rsidRPr="004E6EB6">
              <w:rPr>
                <w:spacing w:val="-12"/>
                <w:sz w:val="24"/>
                <w:szCs w:val="24"/>
              </w:rPr>
              <w:t>):</w:t>
            </w:r>
            <w:r w:rsidR="00FE50EB" w:rsidRPr="004E6EB6">
              <w:rPr>
                <w:spacing w:val="-12"/>
                <w:sz w:val="24"/>
                <w:szCs w:val="24"/>
              </w:rPr>
              <w:t xml:space="preserve"> nesavikritiški, nesugeba </w:t>
            </w:r>
            <w:r w:rsidR="00FE50EB" w:rsidRPr="004E6EB6">
              <w:rPr>
                <w:spacing w:val="-6"/>
                <w:sz w:val="24"/>
                <w:szCs w:val="24"/>
              </w:rPr>
              <w:t xml:space="preserve">abstrakčiai mąstyti, labai susilpnėjusi atmintis, blogai sukaupia dėmesį, labiau ryškėja </w:t>
            </w:r>
            <w:r w:rsidR="00FE50EB" w:rsidRPr="004E6EB6">
              <w:rPr>
                <w:sz w:val="24"/>
                <w:szCs w:val="24"/>
              </w:rPr>
              <w:t>demencija</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30</w:t>
            </w: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5.</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1C6708" w:rsidRPr="004E6EB6" w:rsidRDefault="00FE50EB" w:rsidP="008C59E5">
            <w:pPr>
              <w:shd w:val="clear" w:color="auto" w:fill="FFFFFF"/>
              <w:rPr>
                <w:sz w:val="24"/>
                <w:szCs w:val="24"/>
              </w:rPr>
            </w:pPr>
            <w:r w:rsidRPr="004E6EB6">
              <w:rPr>
                <w:spacing w:val="-10"/>
                <w:sz w:val="24"/>
                <w:szCs w:val="24"/>
              </w:rPr>
              <w:t xml:space="preserve">Autonominės (vegetacinės) sistemos  sutrikimai,  pasireiškiantys   miego   sutrikimais, </w:t>
            </w:r>
            <w:r w:rsidRPr="004E6EB6">
              <w:rPr>
                <w:spacing w:val="-7"/>
                <w:sz w:val="24"/>
                <w:szCs w:val="24"/>
              </w:rPr>
              <w:t xml:space="preserve">alpimais, nukritimais (sinkopės, Drop atakos, katapleksija), vazomotorinės reguliacijos </w:t>
            </w:r>
            <w:r w:rsidRPr="004E6EB6">
              <w:rPr>
                <w:sz w:val="24"/>
                <w:szCs w:val="24"/>
              </w:rPr>
              <w:t>sutrikimais ir kt.:</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5.1.</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9E370A" w:rsidP="008C59E5">
            <w:pPr>
              <w:shd w:val="clear" w:color="auto" w:fill="FFFFFF"/>
              <w:rPr>
                <w:b/>
                <w:sz w:val="24"/>
                <w:szCs w:val="24"/>
              </w:rPr>
            </w:pPr>
            <w:r w:rsidRPr="004E6EB6">
              <w:rPr>
                <w:sz w:val="24"/>
                <w:szCs w:val="24"/>
              </w:rPr>
              <w:t>neryškūs</w:t>
            </w:r>
            <w:r w:rsidR="00FE50EB" w:rsidRPr="004E6EB6">
              <w:rPr>
                <w:sz w:val="24"/>
                <w:szCs w:val="24"/>
              </w:rPr>
              <w:t xml:space="preserve">: </w:t>
            </w:r>
            <w:r w:rsidR="00FE50EB" w:rsidRPr="004E6EB6">
              <w:rPr>
                <w:spacing w:val="-4"/>
                <w:sz w:val="24"/>
                <w:szCs w:val="24"/>
              </w:rPr>
              <w:t>ortostatiniai simptomai yra reti, nepastovūs ar atsiranda tik ortostatinio streso metu</w:t>
            </w:r>
            <w:r w:rsidR="00FE50EB" w:rsidRPr="004E6EB6">
              <w:rPr>
                <w:sz w:val="24"/>
                <w:szCs w:val="24"/>
              </w:rPr>
              <w:t xml:space="preserve">, </w:t>
            </w:r>
            <w:r w:rsidR="003F4EAC" w:rsidRPr="004E6EB6">
              <w:rPr>
                <w:sz w:val="24"/>
                <w:szCs w:val="24"/>
              </w:rPr>
              <w:t xml:space="preserve">asmuo </w:t>
            </w:r>
            <w:r w:rsidR="00FE50EB" w:rsidRPr="004E6EB6">
              <w:rPr>
                <w:sz w:val="24"/>
                <w:szCs w:val="24"/>
              </w:rPr>
              <w:t>gali stovėti &gt;15 min</w:t>
            </w:r>
            <w:r w:rsidR="00394B33" w:rsidRPr="004E6EB6">
              <w:rPr>
                <w:sz w:val="24"/>
                <w:szCs w:val="24"/>
              </w:rPr>
              <w:t>.,</w:t>
            </w:r>
            <w:r w:rsidR="00FE50EB" w:rsidRPr="004E6EB6">
              <w:rPr>
                <w:sz w:val="24"/>
                <w:szCs w:val="24"/>
              </w:rPr>
              <w:t xml:space="preserve"> nesutrikdyta kasdieninė veikla, arterinis kraujo spaudimas gali būti normalus</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90</w:t>
            </w: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5.2.</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165345" w:rsidP="00AA632F">
            <w:pPr>
              <w:shd w:val="clear" w:color="auto" w:fill="FFFFFF"/>
              <w:rPr>
                <w:sz w:val="24"/>
                <w:szCs w:val="24"/>
              </w:rPr>
            </w:pPr>
            <w:r w:rsidRPr="004E6EB6">
              <w:rPr>
                <w:sz w:val="24"/>
                <w:szCs w:val="24"/>
              </w:rPr>
              <w:t>l</w:t>
            </w:r>
            <w:r w:rsidR="00FE50EB" w:rsidRPr="004E6EB6">
              <w:rPr>
                <w:sz w:val="24"/>
                <w:szCs w:val="24"/>
              </w:rPr>
              <w:t xml:space="preserve">engvi: </w:t>
            </w:r>
            <w:r w:rsidR="00FE50EB" w:rsidRPr="004E6EB6">
              <w:rPr>
                <w:spacing w:val="-4"/>
                <w:sz w:val="24"/>
                <w:szCs w:val="24"/>
              </w:rPr>
              <w:t>ortostatiniai simptomai bent 1</w:t>
            </w:r>
            <w:r w:rsidR="00292CE4" w:rsidRPr="004E6EB6">
              <w:rPr>
                <w:spacing w:val="-4"/>
                <w:sz w:val="24"/>
                <w:szCs w:val="24"/>
              </w:rPr>
              <w:t xml:space="preserve"> </w:t>
            </w:r>
            <w:r w:rsidR="00394B33" w:rsidRPr="004E6EB6">
              <w:rPr>
                <w:spacing w:val="-4"/>
                <w:sz w:val="24"/>
                <w:szCs w:val="24"/>
              </w:rPr>
              <w:t xml:space="preserve">kartą per </w:t>
            </w:r>
            <w:r w:rsidR="00FE50EB" w:rsidRPr="004E6EB6">
              <w:rPr>
                <w:spacing w:val="-4"/>
                <w:sz w:val="24"/>
                <w:szCs w:val="24"/>
              </w:rPr>
              <w:t>sav</w:t>
            </w:r>
            <w:r w:rsidR="00394B33" w:rsidRPr="004E6EB6">
              <w:rPr>
                <w:spacing w:val="-4"/>
                <w:sz w:val="24"/>
                <w:szCs w:val="24"/>
              </w:rPr>
              <w:t>aitę</w:t>
            </w:r>
            <w:r w:rsidR="00FE50EB" w:rsidRPr="004E6EB6">
              <w:rPr>
                <w:spacing w:val="-4"/>
                <w:sz w:val="24"/>
                <w:szCs w:val="24"/>
              </w:rPr>
              <w:t>, paprastai</w:t>
            </w:r>
            <w:r w:rsidR="00913F21" w:rsidRPr="004E6EB6">
              <w:rPr>
                <w:spacing w:val="-4"/>
                <w:sz w:val="24"/>
                <w:szCs w:val="24"/>
              </w:rPr>
              <w:t xml:space="preserve"> </w:t>
            </w:r>
            <w:r w:rsidR="00FE50EB" w:rsidRPr="004E6EB6">
              <w:rPr>
                <w:sz w:val="24"/>
                <w:szCs w:val="24"/>
              </w:rPr>
              <w:t xml:space="preserve">atsiranda ortostatinio streso metu, </w:t>
            </w:r>
            <w:r w:rsidR="003F4EAC" w:rsidRPr="004E6EB6">
              <w:rPr>
                <w:sz w:val="24"/>
                <w:szCs w:val="24"/>
              </w:rPr>
              <w:t xml:space="preserve">asmuo </w:t>
            </w:r>
            <w:r w:rsidR="00FE50EB" w:rsidRPr="004E6EB6">
              <w:rPr>
                <w:sz w:val="24"/>
                <w:szCs w:val="24"/>
              </w:rPr>
              <w:t>gali stovėti &gt;10&lt;15 min</w:t>
            </w:r>
            <w:r w:rsidR="00A5584E" w:rsidRPr="004E6EB6">
              <w:rPr>
                <w:sz w:val="24"/>
                <w:szCs w:val="24"/>
              </w:rPr>
              <w:t>.</w:t>
            </w:r>
            <w:r w:rsidR="00FE50EB" w:rsidRPr="004E6EB6">
              <w:rPr>
                <w:sz w:val="24"/>
                <w:szCs w:val="24"/>
              </w:rPr>
              <w:t>, kasdieninė veikla apribota ne</w:t>
            </w:r>
            <w:r w:rsidR="00A5584E" w:rsidRPr="004E6EB6">
              <w:rPr>
                <w:sz w:val="24"/>
                <w:szCs w:val="24"/>
              </w:rPr>
              <w:t>stipriai</w:t>
            </w:r>
            <w:r w:rsidR="00FE50EB" w:rsidRPr="004E6EB6">
              <w:rPr>
                <w:sz w:val="24"/>
                <w:szCs w:val="24"/>
              </w:rPr>
              <w:t>, yra arterinio kraujo spaudimo ir pulso pakitim</w:t>
            </w:r>
            <w:r w:rsidR="00A5584E" w:rsidRPr="004E6EB6">
              <w:rPr>
                <w:sz w:val="24"/>
                <w:szCs w:val="24"/>
              </w:rPr>
              <w:t>ų</w:t>
            </w:r>
            <w:r w:rsidR="00FE50EB" w:rsidRPr="004E6EB6">
              <w:rPr>
                <w:sz w:val="24"/>
                <w:szCs w:val="24"/>
              </w:rPr>
              <w:t>, pavieniai nualpimo ar nukritimo priepuoliai</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70</w:t>
            </w:r>
          </w:p>
          <w:p w:rsidR="00FE50EB" w:rsidRPr="004E6EB6" w:rsidRDefault="00FE50EB" w:rsidP="00AA632F">
            <w:pPr>
              <w:jc w:val="center"/>
              <w:rPr>
                <w:sz w:val="24"/>
                <w:szCs w:val="24"/>
              </w:rPr>
            </w:pPr>
          </w:p>
          <w:p w:rsidR="00FE50EB" w:rsidRPr="004E6EB6" w:rsidRDefault="00FE50EB" w:rsidP="00AA632F">
            <w:pPr>
              <w:jc w:val="center"/>
              <w:rPr>
                <w:sz w:val="24"/>
                <w:szCs w:val="24"/>
              </w:rPr>
            </w:pPr>
          </w:p>
          <w:p w:rsidR="00FE50EB" w:rsidRPr="004E6EB6" w:rsidRDefault="00FE50EB" w:rsidP="00AA632F">
            <w:pPr>
              <w:jc w:val="center"/>
              <w:rPr>
                <w:b/>
                <w:sz w:val="24"/>
                <w:szCs w:val="24"/>
              </w:rPr>
            </w:pP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5.3.</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165345" w:rsidP="00AA632F">
            <w:pPr>
              <w:shd w:val="clear" w:color="auto" w:fill="FFFFFF"/>
              <w:rPr>
                <w:sz w:val="24"/>
                <w:szCs w:val="24"/>
              </w:rPr>
            </w:pPr>
            <w:r w:rsidRPr="004E6EB6">
              <w:rPr>
                <w:sz w:val="24"/>
                <w:szCs w:val="24"/>
              </w:rPr>
              <w:t>v</w:t>
            </w:r>
            <w:r w:rsidR="00FE50EB" w:rsidRPr="004E6EB6">
              <w:rPr>
                <w:sz w:val="24"/>
                <w:szCs w:val="24"/>
              </w:rPr>
              <w:t xml:space="preserve">idutiniai: </w:t>
            </w:r>
            <w:r w:rsidR="00FE50EB" w:rsidRPr="004E6EB6">
              <w:rPr>
                <w:spacing w:val="-4"/>
                <w:sz w:val="24"/>
                <w:szCs w:val="24"/>
              </w:rPr>
              <w:t xml:space="preserve">ortostatiniai simptomai dažni, </w:t>
            </w:r>
            <w:r w:rsidR="00A5584E" w:rsidRPr="004E6EB6">
              <w:rPr>
                <w:spacing w:val="-4"/>
                <w:sz w:val="24"/>
                <w:szCs w:val="24"/>
              </w:rPr>
              <w:t xml:space="preserve">paprastai </w:t>
            </w:r>
            <w:r w:rsidR="00FE50EB" w:rsidRPr="004E6EB6">
              <w:rPr>
                <w:spacing w:val="-4"/>
                <w:sz w:val="24"/>
                <w:szCs w:val="24"/>
              </w:rPr>
              <w:t>atsiranda ortostatinio streso metu</w:t>
            </w:r>
            <w:r w:rsidR="00FE50EB" w:rsidRPr="004E6EB6">
              <w:rPr>
                <w:sz w:val="24"/>
                <w:szCs w:val="24"/>
              </w:rPr>
              <w:t xml:space="preserve">, neatsiranda be ortostatinio streso, </w:t>
            </w:r>
            <w:r w:rsidR="003F4EAC" w:rsidRPr="004E6EB6">
              <w:rPr>
                <w:sz w:val="24"/>
                <w:szCs w:val="24"/>
              </w:rPr>
              <w:t xml:space="preserve">asmuo </w:t>
            </w:r>
            <w:r w:rsidR="00FE50EB" w:rsidRPr="004E6EB6">
              <w:rPr>
                <w:sz w:val="24"/>
                <w:szCs w:val="24"/>
              </w:rPr>
              <w:t>gali stovėti &gt;5&lt;10  min</w:t>
            </w:r>
            <w:r w:rsidR="00A5584E" w:rsidRPr="004E6EB6">
              <w:rPr>
                <w:sz w:val="24"/>
                <w:szCs w:val="24"/>
              </w:rPr>
              <w:t>.</w:t>
            </w:r>
            <w:r w:rsidR="00FE50EB" w:rsidRPr="004E6EB6">
              <w:rPr>
                <w:sz w:val="24"/>
                <w:szCs w:val="24"/>
              </w:rPr>
              <w:t>, vidutiniškai apribota kasdieninė veikla, dažni nualpimai ar nevalingi kritimai (&lt;1</w:t>
            </w:r>
            <w:r w:rsidR="00C71D87" w:rsidRPr="004E6EB6">
              <w:rPr>
                <w:sz w:val="24"/>
                <w:szCs w:val="24"/>
              </w:rPr>
              <w:t xml:space="preserve"> </w:t>
            </w:r>
            <w:r w:rsidR="00A5584E" w:rsidRPr="004E6EB6">
              <w:rPr>
                <w:sz w:val="24"/>
                <w:szCs w:val="24"/>
              </w:rPr>
              <w:t xml:space="preserve">kartą per </w:t>
            </w:r>
            <w:r w:rsidR="00FE50EB" w:rsidRPr="004E6EB6">
              <w:rPr>
                <w:sz w:val="24"/>
                <w:szCs w:val="24"/>
              </w:rPr>
              <w:t>sav</w:t>
            </w:r>
            <w:r w:rsidR="00A5584E" w:rsidRPr="004E6EB6">
              <w:rPr>
                <w:sz w:val="24"/>
                <w:szCs w:val="24"/>
              </w:rPr>
              <w:t>aitę</w:t>
            </w:r>
            <w:r w:rsidR="00FE50EB" w:rsidRPr="004E6EB6">
              <w:rPr>
                <w:sz w:val="24"/>
                <w:szCs w:val="24"/>
              </w:rPr>
              <w:t>)</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50</w:t>
            </w:r>
          </w:p>
          <w:p w:rsidR="00FE50EB" w:rsidRPr="004E6EB6" w:rsidRDefault="00FE50EB" w:rsidP="00AA632F">
            <w:pPr>
              <w:jc w:val="center"/>
              <w:rPr>
                <w:sz w:val="24"/>
                <w:szCs w:val="24"/>
              </w:rPr>
            </w:pPr>
          </w:p>
          <w:p w:rsidR="00FE50EB" w:rsidRPr="004E6EB6" w:rsidRDefault="00FE50EB" w:rsidP="00AA632F">
            <w:pPr>
              <w:jc w:val="center"/>
              <w:rPr>
                <w:b/>
                <w:sz w:val="24"/>
                <w:szCs w:val="24"/>
              </w:rPr>
            </w:pP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5.4</w:t>
            </w:r>
            <w:r w:rsidR="00E81AF6" w:rsidRPr="004E6EB6">
              <w:rPr>
                <w:sz w:val="24"/>
                <w:szCs w:val="24"/>
              </w:rPr>
              <w:t>.</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9E370A" w:rsidP="00AA632F">
            <w:pPr>
              <w:shd w:val="clear" w:color="auto" w:fill="FFFFFF"/>
              <w:rPr>
                <w:sz w:val="24"/>
                <w:szCs w:val="24"/>
              </w:rPr>
            </w:pPr>
            <w:r w:rsidRPr="004E6EB6">
              <w:rPr>
                <w:sz w:val="24"/>
                <w:szCs w:val="24"/>
              </w:rPr>
              <w:t>ryškūs</w:t>
            </w:r>
            <w:r w:rsidR="00FE50EB" w:rsidRPr="004E6EB6">
              <w:rPr>
                <w:sz w:val="24"/>
                <w:szCs w:val="24"/>
              </w:rPr>
              <w:t xml:space="preserve">: </w:t>
            </w:r>
            <w:r w:rsidR="00FE50EB" w:rsidRPr="004E6EB6">
              <w:rPr>
                <w:spacing w:val="-4"/>
                <w:sz w:val="24"/>
                <w:szCs w:val="24"/>
              </w:rPr>
              <w:t>ortostatiniai simptomai dažni, atsiranda ortostatinio streso metu</w:t>
            </w:r>
            <w:r w:rsidR="00FE50EB" w:rsidRPr="004E6EB6">
              <w:rPr>
                <w:sz w:val="24"/>
                <w:szCs w:val="24"/>
              </w:rPr>
              <w:t xml:space="preserve">, kartais atsiranda ir be ortostatinio streso, </w:t>
            </w:r>
            <w:r w:rsidR="003F4EAC" w:rsidRPr="004E6EB6">
              <w:rPr>
                <w:sz w:val="24"/>
                <w:szCs w:val="24"/>
              </w:rPr>
              <w:t xml:space="preserve">asmuo </w:t>
            </w:r>
            <w:r w:rsidR="00FE50EB" w:rsidRPr="004E6EB6">
              <w:rPr>
                <w:sz w:val="24"/>
                <w:szCs w:val="24"/>
              </w:rPr>
              <w:t>gali stovėti &gt;1&lt;5  min</w:t>
            </w:r>
            <w:r w:rsidR="00A5584E" w:rsidRPr="004E6EB6">
              <w:rPr>
                <w:sz w:val="24"/>
                <w:szCs w:val="24"/>
              </w:rPr>
              <w:t>.</w:t>
            </w:r>
            <w:r w:rsidR="00FE50EB" w:rsidRPr="004E6EB6">
              <w:rPr>
                <w:sz w:val="24"/>
                <w:szCs w:val="24"/>
              </w:rPr>
              <w:t xml:space="preserve">, </w:t>
            </w:r>
            <w:r w:rsidR="00A5584E" w:rsidRPr="004E6EB6">
              <w:rPr>
                <w:sz w:val="24"/>
                <w:szCs w:val="24"/>
              </w:rPr>
              <w:t>stipriai</w:t>
            </w:r>
            <w:r w:rsidR="00FE50EB" w:rsidRPr="004E6EB6">
              <w:rPr>
                <w:sz w:val="24"/>
                <w:szCs w:val="24"/>
              </w:rPr>
              <w:t xml:space="preserve"> apribota kasdieninė veikla, </w:t>
            </w:r>
            <w:r w:rsidR="00FE50EB" w:rsidRPr="004E6EB6">
              <w:rPr>
                <w:spacing w:val="-3"/>
                <w:sz w:val="24"/>
                <w:szCs w:val="24"/>
              </w:rPr>
              <w:t xml:space="preserve">ortostatinė hipotenzija </w:t>
            </w:r>
            <w:r w:rsidR="00A5584E" w:rsidRPr="004E6EB6">
              <w:rPr>
                <w:spacing w:val="-3"/>
                <w:sz w:val="24"/>
                <w:szCs w:val="24"/>
              </w:rPr>
              <w:t>yra</w:t>
            </w:r>
            <w:r w:rsidR="00FE50EB" w:rsidRPr="004E6EB6">
              <w:rPr>
                <w:spacing w:val="-3"/>
                <w:sz w:val="24"/>
                <w:szCs w:val="24"/>
              </w:rPr>
              <w:t xml:space="preserve"> &gt;50% laiko skirtingomis dienomis</w:t>
            </w:r>
            <w:r w:rsidR="00FE50EB" w:rsidRPr="004E6EB6">
              <w:rPr>
                <w:sz w:val="24"/>
                <w:szCs w:val="24"/>
              </w:rPr>
              <w:t>, dažni nualpimai ar nevalingi kritimai (&gt;1</w:t>
            </w:r>
            <w:r w:rsidR="00271A72" w:rsidRPr="004E6EB6">
              <w:rPr>
                <w:sz w:val="24"/>
                <w:szCs w:val="24"/>
              </w:rPr>
              <w:t xml:space="preserve"> </w:t>
            </w:r>
            <w:r w:rsidR="00A5584E" w:rsidRPr="004E6EB6">
              <w:rPr>
                <w:sz w:val="24"/>
                <w:szCs w:val="24"/>
              </w:rPr>
              <w:t>kartą per savaitę</w:t>
            </w:r>
            <w:r w:rsidR="00FE50EB" w:rsidRPr="004E6EB6">
              <w:rPr>
                <w:sz w:val="24"/>
                <w:szCs w:val="24"/>
              </w:rPr>
              <w:t>)</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40</w:t>
            </w: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5.5.</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165345" w:rsidP="00AA632F">
            <w:pPr>
              <w:shd w:val="clear" w:color="auto" w:fill="FFFFFF"/>
              <w:rPr>
                <w:b/>
                <w:sz w:val="24"/>
                <w:szCs w:val="24"/>
              </w:rPr>
            </w:pPr>
            <w:r w:rsidRPr="004E6EB6">
              <w:rPr>
                <w:sz w:val="24"/>
                <w:szCs w:val="24"/>
              </w:rPr>
              <w:t>l</w:t>
            </w:r>
            <w:r w:rsidR="00FE50EB" w:rsidRPr="004E6EB6">
              <w:rPr>
                <w:sz w:val="24"/>
                <w:szCs w:val="24"/>
              </w:rPr>
              <w:t xml:space="preserve">abai </w:t>
            </w:r>
            <w:r w:rsidR="009E370A" w:rsidRPr="004E6EB6">
              <w:rPr>
                <w:sz w:val="24"/>
                <w:szCs w:val="24"/>
              </w:rPr>
              <w:t>ryškūs</w:t>
            </w:r>
            <w:r w:rsidR="00FE50EB" w:rsidRPr="004E6EB6">
              <w:rPr>
                <w:sz w:val="24"/>
                <w:szCs w:val="24"/>
              </w:rPr>
              <w:t xml:space="preserve">: ortostatiniai simptomai </w:t>
            </w:r>
            <w:r w:rsidR="00A5584E" w:rsidRPr="004E6EB6">
              <w:rPr>
                <w:sz w:val="24"/>
                <w:szCs w:val="24"/>
              </w:rPr>
              <w:t>yra</w:t>
            </w:r>
            <w:r w:rsidR="00FE50EB" w:rsidRPr="004E6EB6">
              <w:rPr>
                <w:sz w:val="24"/>
                <w:szCs w:val="24"/>
              </w:rPr>
              <w:t xml:space="preserve"> visą laiką, ortostatinė hipotenzija nuolat registruojama, </w:t>
            </w:r>
            <w:r w:rsidR="003F4EAC" w:rsidRPr="004E6EB6">
              <w:rPr>
                <w:sz w:val="24"/>
                <w:szCs w:val="24"/>
              </w:rPr>
              <w:t xml:space="preserve">asmuo </w:t>
            </w:r>
            <w:r w:rsidR="00FE50EB" w:rsidRPr="004E6EB6">
              <w:rPr>
                <w:sz w:val="24"/>
                <w:szCs w:val="24"/>
              </w:rPr>
              <w:t>gali stovėti &lt;1 min</w:t>
            </w:r>
            <w:r w:rsidR="00A5584E" w:rsidRPr="004E6EB6">
              <w:rPr>
                <w:sz w:val="24"/>
                <w:szCs w:val="24"/>
              </w:rPr>
              <w:t>.</w:t>
            </w:r>
            <w:r w:rsidR="00FE50EB" w:rsidRPr="004E6EB6">
              <w:rPr>
                <w:sz w:val="24"/>
                <w:szCs w:val="24"/>
              </w:rPr>
              <w:t xml:space="preserve">, </w:t>
            </w:r>
            <w:r w:rsidR="00FE50EB" w:rsidRPr="004E6EB6">
              <w:rPr>
                <w:spacing w:val="-4"/>
                <w:sz w:val="24"/>
                <w:szCs w:val="24"/>
              </w:rPr>
              <w:t>ligoniui reikalingas vežimėlis ir</w:t>
            </w:r>
            <w:r w:rsidR="00A5584E" w:rsidRPr="004E6EB6">
              <w:rPr>
                <w:spacing w:val="-4"/>
                <w:sz w:val="24"/>
                <w:szCs w:val="24"/>
              </w:rPr>
              <w:t xml:space="preserve"> (</w:t>
            </w:r>
            <w:r w:rsidR="00FE50EB" w:rsidRPr="004E6EB6">
              <w:rPr>
                <w:spacing w:val="-4"/>
                <w:sz w:val="24"/>
                <w:szCs w:val="24"/>
              </w:rPr>
              <w:t>ar</w:t>
            </w:r>
            <w:r w:rsidR="00A5584E" w:rsidRPr="004E6EB6">
              <w:rPr>
                <w:spacing w:val="-4"/>
                <w:sz w:val="24"/>
                <w:szCs w:val="24"/>
              </w:rPr>
              <w:t>) jis</w:t>
            </w:r>
            <w:r w:rsidR="00FE50EB" w:rsidRPr="004E6EB6">
              <w:rPr>
                <w:spacing w:val="-4"/>
                <w:sz w:val="24"/>
                <w:szCs w:val="24"/>
              </w:rPr>
              <w:t xml:space="preserve"> prikaustytas lovoje</w:t>
            </w:r>
            <w:r w:rsidR="00FE50EB" w:rsidRPr="004E6EB6">
              <w:rPr>
                <w:sz w:val="24"/>
                <w:szCs w:val="24"/>
              </w:rPr>
              <w:t>, dažnos sinkopės ar presinkopės ligoniui bandant stovėti, nevalingas užmigimas</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25</w:t>
            </w: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6.</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1C6708" w:rsidRPr="004E6EB6" w:rsidRDefault="00FE50EB" w:rsidP="008C59E5">
            <w:pPr>
              <w:shd w:val="clear" w:color="auto" w:fill="FFFFFF"/>
              <w:rPr>
                <w:sz w:val="24"/>
                <w:szCs w:val="24"/>
              </w:rPr>
            </w:pPr>
            <w:r w:rsidRPr="004E6EB6">
              <w:rPr>
                <w:spacing w:val="-12"/>
                <w:sz w:val="24"/>
                <w:szCs w:val="24"/>
              </w:rPr>
              <w:t>Smegenų pažeidimai</w:t>
            </w:r>
            <w:r w:rsidR="00A66113" w:rsidRPr="004E6EB6">
              <w:rPr>
                <w:spacing w:val="-12"/>
                <w:sz w:val="24"/>
                <w:szCs w:val="24"/>
              </w:rPr>
              <w:t>,</w:t>
            </w:r>
            <w:r w:rsidRPr="004E6EB6">
              <w:rPr>
                <w:spacing w:val="-12"/>
                <w:sz w:val="24"/>
                <w:szCs w:val="24"/>
              </w:rPr>
              <w:t xml:space="preserve"> </w:t>
            </w:r>
            <w:r w:rsidR="00A5584E" w:rsidRPr="004E6EB6">
              <w:rPr>
                <w:spacing w:val="-12"/>
                <w:sz w:val="24"/>
                <w:szCs w:val="24"/>
              </w:rPr>
              <w:t>kai yra  pažintinių funkcijų sutrikimų</w:t>
            </w:r>
            <w:r w:rsidRPr="004E6EB6">
              <w:rPr>
                <w:spacing w:val="-12"/>
                <w:sz w:val="24"/>
                <w:szCs w:val="24"/>
              </w:rPr>
              <w:t xml:space="preserve"> (apra</w:t>
            </w:r>
            <w:r w:rsidR="00D26F88" w:rsidRPr="004E6EB6">
              <w:rPr>
                <w:spacing w:val="-12"/>
                <w:sz w:val="24"/>
                <w:szCs w:val="24"/>
              </w:rPr>
              <w:t>ksija, afazija, agnozija ir kt.</w:t>
            </w:r>
            <w:r w:rsidRPr="004E6EB6">
              <w:rPr>
                <w:spacing w:val="-12"/>
                <w:sz w:val="24"/>
                <w:szCs w:val="24"/>
              </w:rPr>
              <w:t>):</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6.1.</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165345" w:rsidP="00AA632F">
            <w:pPr>
              <w:shd w:val="clear" w:color="auto" w:fill="FFFFFF"/>
              <w:rPr>
                <w:sz w:val="24"/>
                <w:szCs w:val="24"/>
              </w:rPr>
            </w:pPr>
            <w:r w:rsidRPr="004E6EB6">
              <w:rPr>
                <w:spacing w:val="-5"/>
                <w:sz w:val="24"/>
                <w:szCs w:val="24"/>
              </w:rPr>
              <w:t>l</w:t>
            </w:r>
            <w:r w:rsidR="00FE50EB" w:rsidRPr="004E6EB6">
              <w:rPr>
                <w:spacing w:val="-5"/>
                <w:sz w:val="24"/>
                <w:szCs w:val="24"/>
              </w:rPr>
              <w:t>engvi (dalinė motorinė ar lengva anominė ir kt.</w:t>
            </w:r>
            <w:r w:rsidR="003A3369" w:rsidRPr="004E6EB6">
              <w:rPr>
                <w:spacing w:val="-5"/>
                <w:sz w:val="24"/>
                <w:szCs w:val="24"/>
              </w:rPr>
              <w:t xml:space="preserve"> afazija</w:t>
            </w:r>
            <w:r w:rsidR="00FE50EB" w:rsidRPr="004E6EB6">
              <w:rPr>
                <w:spacing w:val="-5"/>
                <w:sz w:val="24"/>
                <w:szCs w:val="24"/>
              </w:rPr>
              <w:t>)</w:t>
            </w:r>
            <w:r w:rsidR="00A5584E" w:rsidRPr="004E6EB6">
              <w:rPr>
                <w:spacing w:val="-5"/>
                <w:sz w:val="24"/>
                <w:szCs w:val="24"/>
              </w:rPr>
              <w:t xml:space="preserve"> </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60</w:t>
            </w: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6.2.</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165345" w:rsidP="00AA632F">
            <w:pPr>
              <w:shd w:val="clear" w:color="auto" w:fill="FFFFFF"/>
              <w:rPr>
                <w:b/>
                <w:sz w:val="24"/>
                <w:szCs w:val="24"/>
              </w:rPr>
            </w:pPr>
            <w:r w:rsidRPr="004E6EB6">
              <w:rPr>
                <w:sz w:val="24"/>
                <w:szCs w:val="24"/>
              </w:rPr>
              <w:t>v</w:t>
            </w:r>
            <w:r w:rsidR="00FE50EB" w:rsidRPr="004E6EB6">
              <w:rPr>
                <w:sz w:val="24"/>
                <w:szCs w:val="24"/>
              </w:rPr>
              <w:t>idutiniai (pilna motorinė ar anominė ir</w:t>
            </w:r>
            <w:r w:rsidR="00A66113" w:rsidRPr="004E6EB6">
              <w:rPr>
                <w:sz w:val="24"/>
                <w:szCs w:val="24"/>
              </w:rPr>
              <w:t xml:space="preserve"> (</w:t>
            </w:r>
            <w:r w:rsidR="00FE50EB" w:rsidRPr="004E6EB6">
              <w:rPr>
                <w:spacing w:val="-5"/>
                <w:sz w:val="24"/>
                <w:szCs w:val="24"/>
              </w:rPr>
              <w:t>ar</w:t>
            </w:r>
            <w:r w:rsidR="00A66113" w:rsidRPr="004E6EB6">
              <w:rPr>
                <w:spacing w:val="-5"/>
                <w:sz w:val="24"/>
                <w:szCs w:val="24"/>
              </w:rPr>
              <w:t>)</w:t>
            </w:r>
            <w:r w:rsidR="00FE50EB" w:rsidRPr="004E6EB6">
              <w:rPr>
                <w:spacing w:val="-5"/>
                <w:sz w:val="24"/>
                <w:szCs w:val="24"/>
              </w:rPr>
              <w:t xml:space="preserve"> dalinė sensorinė ar </w:t>
            </w:r>
            <w:r w:rsidR="00FE50EB" w:rsidRPr="004E6EB6">
              <w:rPr>
                <w:sz w:val="24"/>
                <w:szCs w:val="24"/>
              </w:rPr>
              <w:t>kt.</w:t>
            </w:r>
            <w:r w:rsidR="003A3369" w:rsidRPr="004E6EB6">
              <w:rPr>
                <w:spacing w:val="-5"/>
                <w:sz w:val="24"/>
                <w:szCs w:val="24"/>
              </w:rPr>
              <w:t xml:space="preserve"> afazija</w:t>
            </w:r>
            <w:r w:rsidR="00FE50EB" w:rsidRPr="004E6EB6">
              <w:rPr>
                <w:sz w:val="24"/>
                <w:szCs w:val="24"/>
              </w:rPr>
              <w:t>)</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jc w:val="center"/>
              <w:rPr>
                <w:b/>
                <w:sz w:val="24"/>
                <w:szCs w:val="24"/>
              </w:rPr>
            </w:pPr>
            <w:r w:rsidRPr="004E6EB6">
              <w:rPr>
                <w:sz w:val="24"/>
                <w:szCs w:val="24"/>
              </w:rPr>
              <w:t>45</w:t>
            </w: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6.3.</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165345" w:rsidP="00AA632F">
            <w:pPr>
              <w:shd w:val="clear" w:color="auto" w:fill="FFFFFF"/>
              <w:rPr>
                <w:sz w:val="24"/>
                <w:szCs w:val="24"/>
              </w:rPr>
            </w:pPr>
            <w:r w:rsidRPr="004E6EB6">
              <w:rPr>
                <w:sz w:val="24"/>
                <w:szCs w:val="24"/>
              </w:rPr>
              <w:t>d</w:t>
            </w:r>
            <w:r w:rsidR="00FE50EB" w:rsidRPr="004E6EB6">
              <w:rPr>
                <w:sz w:val="24"/>
                <w:szCs w:val="24"/>
              </w:rPr>
              <w:t>ideli (pilna sensorinė</w:t>
            </w:r>
            <w:r w:rsidR="003A3369" w:rsidRPr="004E6EB6">
              <w:rPr>
                <w:spacing w:val="-5"/>
                <w:sz w:val="24"/>
                <w:szCs w:val="24"/>
              </w:rPr>
              <w:t xml:space="preserve"> afazija</w:t>
            </w:r>
            <w:r w:rsidR="00FE50EB" w:rsidRPr="004E6EB6">
              <w:rPr>
                <w:sz w:val="24"/>
                <w:szCs w:val="24"/>
              </w:rPr>
              <w:t>)</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35</w:t>
            </w: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6.4.</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165345" w:rsidP="00AA632F">
            <w:pPr>
              <w:shd w:val="clear" w:color="auto" w:fill="FFFFFF"/>
              <w:rPr>
                <w:sz w:val="24"/>
                <w:szCs w:val="24"/>
              </w:rPr>
            </w:pPr>
            <w:r w:rsidRPr="004E6EB6">
              <w:rPr>
                <w:sz w:val="24"/>
                <w:szCs w:val="24"/>
              </w:rPr>
              <w:t>s</w:t>
            </w:r>
            <w:r w:rsidR="00FE50EB" w:rsidRPr="004E6EB6">
              <w:rPr>
                <w:sz w:val="24"/>
                <w:szCs w:val="24"/>
              </w:rPr>
              <w:t>unkūs (globali afazija)</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25</w:t>
            </w: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7.</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1C6708" w:rsidRPr="004E6EB6" w:rsidRDefault="00FE50EB" w:rsidP="008C59E5">
            <w:pPr>
              <w:shd w:val="clear" w:color="auto" w:fill="FFFFFF"/>
              <w:rPr>
                <w:sz w:val="24"/>
                <w:szCs w:val="24"/>
              </w:rPr>
            </w:pPr>
            <w:r w:rsidRPr="004E6EB6">
              <w:rPr>
                <w:spacing w:val="-6"/>
                <w:sz w:val="24"/>
                <w:szCs w:val="24"/>
              </w:rPr>
              <w:t>Smegenų pažeidimai</w:t>
            </w:r>
            <w:r w:rsidR="00A66113" w:rsidRPr="004E6EB6">
              <w:rPr>
                <w:spacing w:val="-6"/>
                <w:sz w:val="24"/>
                <w:szCs w:val="24"/>
              </w:rPr>
              <w:t>,</w:t>
            </w:r>
            <w:r w:rsidRPr="004E6EB6">
              <w:rPr>
                <w:spacing w:val="-6"/>
                <w:sz w:val="24"/>
                <w:szCs w:val="24"/>
              </w:rPr>
              <w:t xml:space="preserve">  </w:t>
            </w:r>
            <w:r w:rsidR="00A66113" w:rsidRPr="004E6EB6">
              <w:rPr>
                <w:spacing w:val="-6"/>
                <w:sz w:val="24"/>
                <w:szCs w:val="24"/>
              </w:rPr>
              <w:t>kai yra</w:t>
            </w:r>
            <w:r w:rsidRPr="004E6EB6">
              <w:rPr>
                <w:spacing w:val="-6"/>
                <w:sz w:val="24"/>
                <w:szCs w:val="24"/>
              </w:rPr>
              <w:t xml:space="preserve"> koordinacijos  ir pusiausvyros  sutrikim</w:t>
            </w:r>
            <w:r w:rsidR="00A66113" w:rsidRPr="004E6EB6">
              <w:rPr>
                <w:spacing w:val="-6"/>
                <w:sz w:val="24"/>
                <w:szCs w:val="24"/>
              </w:rPr>
              <w:t>ų</w:t>
            </w:r>
            <w:r w:rsidRPr="004E6EB6">
              <w:rPr>
                <w:spacing w:val="-6"/>
                <w:sz w:val="24"/>
                <w:szCs w:val="24"/>
              </w:rPr>
              <w:t xml:space="preserve">  </w:t>
            </w:r>
            <w:r w:rsidRPr="004E6EB6">
              <w:rPr>
                <w:sz w:val="24"/>
                <w:szCs w:val="24"/>
              </w:rPr>
              <w:t>(įskaitant stovėjimo ir vaikščiojimo funkcijų sutrikimus):</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7.1.</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165345" w:rsidP="00AA632F">
            <w:pPr>
              <w:shd w:val="clear" w:color="auto" w:fill="FFFFFF"/>
              <w:rPr>
                <w:sz w:val="24"/>
                <w:szCs w:val="24"/>
              </w:rPr>
            </w:pPr>
            <w:r w:rsidRPr="004E6EB6">
              <w:rPr>
                <w:sz w:val="24"/>
                <w:szCs w:val="24"/>
              </w:rPr>
              <w:t>l</w:t>
            </w:r>
            <w:r w:rsidR="00FE50EB" w:rsidRPr="004E6EB6">
              <w:rPr>
                <w:sz w:val="24"/>
                <w:szCs w:val="24"/>
              </w:rPr>
              <w:t>engvi: reikia minimalios pagalbos, nereikia pagalbinių priemonių, reti kritimai (&lt;l</w:t>
            </w:r>
            <w:r w:rsidR="00A66113" w:rsidRPr="004E6EB6">
              <w:rPr>
                <w:sz w:val="24"/>
                <w:szCs w:val="24"/>
              </w:rPr>
              <w:t xml:space="preserve"> kartą per </w:t>
            </w:r>
            <w:r w:rsidR="00FE50EB" w:rsidRPr="004E6EB6">
              <w:rPr>
                <w:sz w:val="24"/>
                <w:szCs w:val="24"/>
              </w:rPr>
              <w:t>mėn</w:t>
            </w:r>
            <w:r w:rsidR="00A66113" w:rsidRPr="004E6EB6">
              <w:rPr>
                <w:sz w:val="24"/>
                <w:szCs w:val="24"/>
              </w:rPr>
              <w:t>esį</w:t>
            </w:r>
            <w:r w:rsidR="00FE50EB" w:rsidRPr="004E6EB6">
              <w:rPr>
                <w:sz w:val="24"/>
                <w:szCs w:val="24"/>
              </w:rPr>
              <w:t xml:space="preserve">), stovi suglaustomis kojomis, </w:t>
            </w:r>
            <w:r w:rsidR="00A66113" w:rsidRPr="004E6EB6">
              <w:rPr>
                <w:sz w:val="24"/>
                <w:szCs w:val="24"/>
              </w:rPr>
              <w:t xml:space="preserve">pats </w:t>
            </w:r>
            <w:r w:rsidR="00FE50EB" w:rsidRPr="004E6EB6">
              <w:rPr>
                <w:sz w:val="24"/>
                <w:szCs w:val="24"/>
              </w:rPr>
              <w:t>apsisuka į abi puses</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90</w:t>
            </w:r>
          </w:p>
          <w:p w:rsidR="00FE50EB" w:rsidRPr="004E6EB6" w:rsidRDefault="00FE50EB" w:rsidP="00AA632F">
            <w:pPr>
              <w:jc w:val="center"/>
              <w:rPr>
                <w:b/>
                <w:sz w:val="24"/>
                <w:szCs w:val="24"/>
              </w:rPr>
            </w:pPr>
          </w:p>
        </w:tc>
      </w:tr>
      <w:tr w:rsidR="00FE50EB" w:rsidRPr="004E6EB6" w:rsidTr="00AA632F">
        <w:trPr>
          <w:cantSplit/>
          <w:trHeight w:val="20"/>
        </w:trPr>
        <w:tc>
          <w:tcPr>
            <w:tcW w:w="836" w:type="dxa"/>
            <w:gridSpan w:val="2"/>
            <w:tcBorders>
              <w:top w:val="single" w:sz="6" w:space="0" w:color="auto"/>
              <w:left w:val="single" w:sz="6" w:space="0" w:color="auto"/>
              <w:bottom w:val="single" w:sz="4"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7.2.</w:t>
            </w:r>
          </w:p>
        </w:tc>
        <w:tc>
          <w:tcPr>
            <w:tcW w:w="8409" w:type="dxa"/>
            <w:tcBorders>
              <w:top w:val="single" w:sz="6" w:space="0" w:color="auto"/>
              <w:left w:val="single" w:sz="6" w:space="0" w:color="auto"/>
              <w:bottom w:val="single" w:sz="4" w:space="0" w:color="auto"/>
              <w:right w:val="single" w:sz="6" w:space="0" w:color="auto"/>
            </w:tcBorders>
            <w:shd w:val="clear" w:color="auto" w:fill="FFFFFF"/>
            <w:tcMar>
              <w:left w:w="20" w:type="dxa"/>
              <w:right w:w="20" w:type="dxa"/>
            </w:tcMar>
          </w:tcPr>
          <w:p w:rsidR="00FE50EB" w:rsidRPr="004E6EB6" w:rsidRDefault="00165345" w:rsidP="00AA632F">
            <w:pPr>
              <w:rPr>
                <w:sz w:val="24"/>
                <w:szCs w:val="24"/>
              </w:rPr>
            </w:pPr>
            <w:r w:rsidRPr="004E6EB6">
              <w:rPr>
                <w:sz w:val="24"/>
                <w:szCs w:val="24"/>
              </w:rPr>
              <w:t>v</w:t>
            </w:r>
            <w:r w:rsidR="00FE50EB" w:rsidRPr="004E6EB6">
              <w:rPr>
                <w:sz w:val="24"/>
                <w:szCs w:val="24"/>
              </w:rPr>
              <w:t>idutiniai: reikia pagalbos, gali vaikščioti tik lygiu keliu, vengia nelygaus kelio ir</w:t>
            </w:r>
            <w:r w:rsidR="00A66113" w:rsidRPr="004E6EB6">
              <w:rPr>
                <w:sz w:val="24"/>
                <w:szCs w:val="24"/>
              </w:rPr>
              <w:t xml:space="preserve"> (</w:t>
            </w:r>
            <w:r w:rsidR="00FE50EB" w:rsidRPr="004E6EB6">
              <w:rPr>
                <w:sz w:val="24"/>
                <w:szCs w:val="24"/>
              </w:rPr>
              <w:t>ar</w:t>
            </w:r>
            <w:r w:rsidR="00A66113" w:rsidRPr="004E6EB6">
              <w:rPr>
                <w:sz w:val="24"/>
                <w:szCs w:val="24"/>
              </w:rPr>
              <w:t>)</w:t>
            </w:r>
            <w:r w:rsidR="00FE50EB" w:rsidRPr="004E6EB6">
              <w:rPr>
                <w:sz w:val="24"/>
                <w:szCs w:val="24"/>
              </w:rPr>
              <w:t xml:space="preserve"> kalnelių, reikia pagalbinių priemonių, tačiau nepriklausomas, kritimai &gt;1</w:t>
            </w:r>
            <w:r w:rsidR="00A66113" w:rsidRPr="004E6EB6">
              <w:rPr>
                <w:sz w:val="24"/>
                <w:szCs w:val="24"/>
              </w:rPr>
              <w:t xml:space="preserve"> kartą per </w:t>
            </w:r>
            <w:r w:rsidR="00FE50EB" w:rsidRPr="004E6EB6">
              <w:rPr>
                <w:sz w:val="24"/>
                <w:szCs w:val="24"/>
              </w:rPr>
              <w:t>mėn</w:t>
            </w:r>
            <w:r w:rsidR="00A66113" w:rsidRPr="004E6EB6">
              <w:rPr>
                <w:sz w:val="24"/>
                <w:szCs w:val="24"/>
              </w:rPr>
              <w:t xml:space="preserve">esį </w:t>
            </w:r>
            <w:r w:rsidR="00FE50EB" w:rsidRPr="004E6EB6">
              <w:rPr>
                <w:sz w:val="24"/>
                <w:szCs w:val="24"/>
              </w:rPr>
              <w:t>&lt;1</w:t>
            </w:r>
            <w:r w:rsidR="00522DA0" w:rsidRPr="004E6EB6">
              <w:rPr>
                <w:sz w:val="24"/>
                <w:szCs w:val="24"/>
              </w:rPr>
              <w:t xml:space="preserve"> </w:t>
            </w:r>
            <w:r w:rsidR="00A66113" w:rsidRPr="004E6EB6">
              <w:rPr>
                <w:sz w:val="24"/>
                <w:szCs w:val="24"/>
              </w:rPr>
              <w:t xml:space="preserve">kartą per </w:t>
            </w:r>
            <w:r w:rsidR="00FE50EB" w:rsidRPr="004E6EB6">
              <w:rPr>
                <w:sz w:val="24"/>
                <w:szCs w:val="24"/>
              </w:rPr>
              <w:t>sav</w:t>
            </w:r>
            <w:r w:rsidR="00A66113" w:rsidRPr="004E6EB6">
              <w:rPr>
                <w:sz w:val="24"/>
                <w:szCs w:val="24"/>
              </w:rPr>
              <w:t>aitę</w:t>
            </w:r>
            <w:r w:rsidR="00FE50EB" w:rsidRPr="004E6EB6">
              <w:rPr>
                <w:sz w:val="24"/>
                <w:szCs w:val="24"/>
              </w:rPr>
              <w:t>, sug</w:t>
            </w:r>
            <w:r w:rsidR="004721A2" w:rsidRPr="004E6EB6">
              <w:rPr>
                <w:sz w:val="24"/>
                <w:szCs w:val="24"/>
              </w:rPr>
              <w:t xml:space="preserve">laustomis kojomis nepastovi, tačiau gali stovėti išskėstomis, sulėtintai pats </w:t>
            </w:r>
            <w:r w:rsidR="00A66113" w:rsidRPr="004E6EB6">
              <w:rPr>
                <w:sz w:val="24"/>
                <w:szCs w:val="24"/>
              </w:rPr>
              <w:t>apsisuka į abi puses, Rombergo padėtis 5</w:t>
            </w:r>
            <w:r w:rsidR="004721A2" w:rsidRPr="004E6EB6">
              <w:rPr>
                <w:sz w:val="24"/>
                <w:szCs w:val="24"/>
              </w:rPr>
              <w:t>–</w:t>
            </w:r>
            <w:r w:rsidR="00A66113" w:rsidRPr="004E6EB6">
              <w:rPr>
                <w:sz w:val="24"/>
                <w:szCs w:val="24"/>
              </w:rPr>
              <w:t>10 s</w:t>
            </w:r>
            <w:r w:rsidR="004721A2" w:rsidRPr="004E6EB6">
              <w:rPr>
                <w:sz w:val="24"/>
                <w:szCs w:val="24"/>
              </w:rPr>
              <w:t>ek.</w:t>
            </w:r>
            <w:r w:rsidR="00870F02">
              <w:rPr>
                <w:sz w:val="24"/>
                <w:szCs w:val="24"/>
              </w:rPr>
              <w:t>,</w:t>
            </w:r>
            <w:r w:rsidR="00A66113" w:rsidRPr="004E6EB6">
              <w:rPr>
                <w:sz w:val="24"/>
                <w:szCs w:val="24"/>
              </w:rPr>
              <w:t xml:space="preserve"> 360° apsisuk</w:t>
            </w:r>
            <w:r w:rsidR="004721A2" w:rsidRPr="004E6EB6">
              <w:rPr>
                <w:sz w:val="24"/>
                <w:szCs w:val="24"/>
              </w:rPr>
              <w:t>a</w:t>
            </w:r>
            <w:r w:rsidR="00A66113" w:rsidRPr="004E6EB6">
              <w:rPr>
                <w:sz w:val="24"/>
                <w:szCs w:val="24"/>
              </w:rPr>
              <w:t xml:space="preserve"> į vieną pusę per  &gt;4 s</w:t>
            </w:r>
            <w:r w:rsidR="004721A2" w:rsidRPr="004E6EB6">
              <w:rPr>
                <w:sz w:val="24"/>
                <w:szCs w:val="24"/>
              </w:rPr>
              <w:t>ek.</w:t>
            </w:r>
            <w:r w:rsidR="00A66113" w:rsidRPr="004E6EB6">
              <w:rPr>
                <w:sz w:val="24"/>
                <w:szCs w:val="24"/>
              </w:rPr>
              <w:t xml:space="preserve"> be priežiūros ir kontrolės </w:t>
            </w:r>
          </w:p>
        </w:tc>
        <w:tc>
          <w:tcPr>
            <w:tcW w:w="786" w:type="dxa"/>
            <w:tcBorders>
              <w:top w:val="single" w:sz="6" w:space="0" w:color="auto"/>
              <w:left w:val="single" w:sz="6" w:space="0" w:color="auto"/>
              <w:bottom w:val="single" w:sz="4"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55</w:t>
            </w:r>
          </w:p>
        </w:tc>
      </w:tr>
      <w:tr w:rsidR="00FE50EB" w:rsidRPr="004E6EB6" w:rsidTr="00AA632F">
        <w:trPr>
          <w:cantSplit/>
          <w:trHeight w:val="20"/>
        </w:trPr>
        <w:tc>
          <w:tcPr>
            <w:tcW w:w="836" w:type="dxa"/>
            <w:gridSpan w:val="2"/>
            <w:tcBorders>
              <w:top w:val="single" w:sz="4"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lastRenderedPageBreak/>
              <w:t>7.3</w:t>
            </w:r>
            <w:r w:rsidR="00E81AF6" w:rsidRPr="004E6EB6">
              <w:rPr>
                <w:sz w:val="24"/>
                <w:szCs w:val="24"/>
              </w:rPr>
              <w:t>.</w:t>
            </w:r>
          </w:p>
        </w:tc>
        <w:tc>
          <w:tcPr>
            <w:tcW w:w="8409" w:type="dxa"/>
            <w:tcBorders>
              <w:top w:val="single" w:sz="4"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3A3369" w:rsidP="00AA632F">
            <w:pPr>
              <w:shd w:val="clear" w:color="auto" w:fill="FFFFFF"/>
              <w:rPr>
                <w:sz w:val="24"/>
                <w:szCs w:val="24"/>
              </w:rPr>
            </w:pPr>
            <w:r w:rsidRPr="004E6EB6">
              <w:rPr>
                <w:sz w:val="24"/>
                <w:szCs w:val="24"/>
              </w:rPr>
              <w:t>dideli</w:t>
            </w:r>
            <w:r w:rsidR="00FE50EB" w:rsidRPr="004E6EB6">
              <w:rPr>
                <w:sz w:val="24"/>
                <w:szCs w:val="24"/>
              </w:rPr>
              <w:t>: daugumai veiklų reikia pagalbos, vaikšto tik namuose, reikia nedidelės pagalbos naudojant pagalbines priemones, kritimai &gt;1</w:t>
            </w:r>
            <w:r w:rsidR="004721A2" w:rsidRPr="004E6EB6">
              <w:rPr>
                <w:sz w:val="24"/>
                <w:szCs w:val="24"/>
              </w:rPr>
              <w:t xml:space="preserve"> kartą per</w:t>
            </w:r>
            <w:r w:rsidR="00FE50EB" w:rsidRPr="004E6EB6">
              <w:rPr>
                <w:sz w:val="24"/>
                <w:szCs w:val="24"/>
              </w:rPr>
              <w:t xml:space="preserve"> sav</w:t>
            </w:r>
            <w:r w:rsidR="004721A2" w:rsidRPr="004E6EB6">
              <w:rPr>
                <w:sz w:val="24"/>
                <w:szCs w:val="24"/>
              </w:rPr>
              <w:t>aitę</w:t>
            </w:r>
            <w:r w:rsidR="00FE50EB" w:rsidRPr="004E6EB6">
              <w:rPr>
                <w:sz w:val="24"/>
                <w:szCs w:val="24"/>
              </w:rPr>
              <w:t xml:space="preserve"> &lt;</w:t>
            </w:r>
            <w:r w:rsidR="004721A2" w:rsidRPr="004E6EB6">
              <w:rPr>
                <w:sz w:val="24"/>
                <w:szCs w:val="24"/>
              </w:rPr>
              <w:t xml:space="preserve"> </w:t>
            </w:r>
            <w:r w:rsidR="00FE50EB" w:rsidRPr="004E6EB6">
              <w:rPr>
                <w:sz w:val="24"/>
                <w:szCs w:val="24"/>
              </w:rPr>
              <w:t>l</w:t>
            </w:r>
            <w:r w:rsidR="004721A2" w:rsidRPr="004E6EB6">
              <w:rPr>
                <w:sz w:val="24"/>
                <w:szCs w:val="24"/>
              </w:rPr>
              <w:t xml:space="preserve"> kartą per dieną</w:t>
            </w:r>
            <w:r w:rsidR="00FE50EB" w:rsidRPr="004E6EB6">
              <w:rPr>
                <w:sz w:val="24"/>
                <w:szCs w:val="24"/>
              </w:rPr>
              <w:t xml:space="preserve">, </w:t>
            </w:r>
            <w:r w:rsidR="00FE50EB" w:rsidRPr="004E6EB6">
              <w:rPr>
                <w:spacing w:val="-4"/>
                <w:sz w:val="24"/>
                <w:szCs w:val="24"/>
              </w:rPr>
              <w:t xml:space="preserve">sunkiai išlaiko pusiausvyrą išskėstomis kojomis, 360° </w:t>
            </w:r>
            <w:r w:rsidR="00FE50EB" w:rsidRPr="004E6EB6">
              <w:rPr>
                <w:sz w:val="24"/>
                <w:szCs w:val="24"/>
              </w:rPr>
              <w:t>apsisukant į abi puses reikalinga saikinga priežiūra ir žodinė kontrolė</w:t>
            </w:r>
          </w:p>
        </w:tc>
        <w:tc>
          <w:tcPr>
            <w:tcW w:w="786" w:type="dxa"/>
            <w:tcBorders>
              <w:top w:val="single" w:sz="4"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40</w:t>
            </w: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7.4.</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165345" w:rsidP="00AA632F">
            <w:pPr>
              <w:shd w:val="clear" w:color="auto" w:fill="FFFFFF"/>
              <w:rPr>
                <w:sz w:val="24"/>
                <w:szCs w:val="24"/>
              </w:rPr>
            </w:pPr>
            <w:r w:rsidRPr="004E6EB6">
              <w:rPr>
                <w:sz w:val="24"/>
                <w:szCs w:val="24"/>
              </w:rPr>
              <w:t>s</w:t>
            </w:r>
            <w:r w:rsidR="00FE50EB" w:rsidRPr="004E6EB6">
              <w:rPr>
                <w:sz w:val="24"/>
                <w:szCs w:val="24"/>
              </w:rPr>
              <w:t>unkūs: beveik visoms veikloms reikia pagalbos, ribotas vaikščiojimas  namuose, reikia didelės pagalbos naudojant pagalbines priemones, kritimai &gt;1</w:t>
            </w:r>
            <w:r w:rsidR="004721A2" w:rsidRPr="004E6EB6">
              <w:rPr>
                <w:sz w:val="24"/>
                <w:szCs w:val="24"/>
              </w:rPr>
              <w:t>kartą per dieną</w:t>
            </w:r>
            <w:r w:rsidR="00FE50EB" w:rsidRPr="004E6EB6">
              <w:rPr>
                <w:sz w:val="24"/>
                <w:szCs w:val="24"/>
              </w:rPr>
              <w:t xml:space="preserve">, </w:t>
            </w:r>
            <w:r w:rsidR="00FE50EB" w:rsidRPr="004E6EB6">
              <w:rPr>
                <w:spacing w:val="-4"/>
                <w:sz w:val="24"/>
                <w:szCs w:val="24"/>
              </w:rPr>
              <w:t xml:space="preserve">sunkiai išlaiko pusiausvyrą išskėstomis kojomis, tačiau pastovi &gt;10 </w:t>
            </w:r>
            <w:r w:rsidR="004721A2" w:rsidRPr="004E6EB6">
              <w:rPr>
                <w:spacing w:val="-4"/>
                <w:sz w:val="24"/>
                <w:szCs w:val="24"/>
              </w:rPr>
              <w:t>sek.</w:t>
            </w:r>
            <w:r w:rsidR="00FE50EB" w:rsidRPr="004E6EB6">
              <w:rPr>
                <w:sz w:val="24"/>
                <w:szCs w:val="24"/>
              </w:rPr>
              <w:t>, Rombergo padėtis &lt;5 s</w:t>
            </w:r>
            <w:r w:rsidR="004721A2" w:rsidRPr="004E6EB6">
              <w:rPr>
                <w:sz w:val="24"/>
                <w:szCs w:val="24"/>
              </w:rPr>
              <w:t>ek.</w:t>
            </w:r>
            <w:r w:rsidR="00870F02">
              <w:rPr>
                <w:sz w:val="24"/>
                <w:szCs w:val="24"/>
              </w:rPr>
              <w:t>,</w:t>
            </w:r>
            <w:r w:rsidR="00FE50EB" w:rsidRPr="004E6EB6">
              <w:rPr>
                <w:sz w:val="24"/>
                <w:szCs w:val="24"/>
              </w:rPr>
              <w:t xml:space="preserve"> 360° apsisukant į abi puses reikalinga aktyvi priežiūra ir žodinė kontrolė</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jc w:val="center"/>
              <w:rPr>
                <w:b/>
                <w:sz w:val="24"/>
                <w:szCs w:val="24"/>
              </w:rPr>
            </w:pPr>
            <w:r w:rsidRPr="004E6EB6">
              <w:rPr>
                <w:sz w:val="24"/>
                <w:szCs w:val="24"/>
              </w:rPr>
              <w:t>30</w:t>
            </w: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7.5.</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165345" w:rsidP="00AA632F">
            <w:pPr>
              <w:shd w:val="clear" w:color="auto" w:fill="FFFFFF"/>
              <w:rPr>
                <w:sz w:val="24"/>
                <w:szCs w:val="24"/>
              </w:rPr>
            </w:pPr>
            <w:r w:rsidRPr="004E6EB6">
              <w:rPr>
                <w:sz w:val="24"/>
                <w:szCs w:val="24"/>
              </w:rPr>
              <w:t>l</w:t>
            </w:r>
            <w:r w:rsidR="00FE50EB" w:rsidRPr="004E6EB6">
              <w:rPr>
                <w:sz w:val="24"/>
                <w:szCs w:val="24"/>
              </w:rPr>
              <w:t>abai sun</w:t>
            </w:r>
            <w:r w:rsidR="002732EE" w:rsidRPr="004E6EB6">
              <w:rPr>
                <w:sz w:val="24"/>
                <w:szCs w:val="24"/>
              </w:rPr>
              <w:t>kūs: visiškai priklausomas atli</w:t>
            </w:r>
            <w:r w:rsidR="00FE50EB" w:rsidRPr="004E6EB6">
              <w:rPr>
                <w:sz w:val="24"/>
                <w:szCs w:val="24"/>
              </w:rPr>
              <w:t>k</w:t>
            </w:r>
            <w:r w:rsidR="004721A2" w:rsidRPr="004E6EB6">
              <w:rPr>
                <w:sz w:val="24"/>
                <w:szCs w:val="24"/>
              </w:rPr>
              <w:t>damas</w:t>
            </w:r>
            <w:r w:rsidR="00FE50EB" w:rsidRPr="004E6EB6">
              <w:rPr>
                <w:sz w:val="24"/>
                <w:szCs w:val="24"/>
              </w:rPr>
              <w:t xml:space="preserve"> visas veiklas, negali vaikščioti namuose, reikalingas vežimėlis ar prikaustytas prie patalo, kritimai &gt;1 </w:t>
            </w:r>
            <w:r w:rsidR="002732EE" w:rsidRPr="004E6EB6">
              <w:rPr>
                <w:sz w:val="24"/>
                <w:szCs w:val="24"/>
              </w:rPr>
              <w:t>kartą per dieną</w:t>
            </w:r>
            <w:r w:rsidR="00FE50EB" w:rsidRPr="004E6EB6">
              <w:rPr>
                <w:sz w:val="24"/>
                <w:szCs w:val="24"/>
              </w:rPr>
              <w:t>, be pagalbos pastovi &lt;10 s</w:t>
            </w:r>
            <w:r w:rsidR="002732EE" w:rsidRPr="004E6EB6">
              <w:rPr>
                <w:sz w:val="24"/>
                <w:szCs w:val="24"/>
              </w:rPr>
              <w:t>ek.</w:t>
            </w:r>
            <w:r w:rsidR="00FE50EB" w:rsidRPr="004E6EB6">
              <w:rPr>
                <w:sz w:val="24"/>
                <w:szCs w:val="24"/>
              </w:rPr>
              <w:t>, Rombergo padėtyje be pagalbos nepastovi, apsisukimas tik su pagalba</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25</w:t>
            </w:r>
          </w:p>
          <w:p w:rsidR="00FE50EB" w:rsidRPr="004E6EB6" w:rsidRDefault="00FE50EB" w:rsidP="00AA632F">
            <w:pPr>
              <w:jc w:val="center"/>
              <w:rPr>
                <w:b/>
                <w:sz w:val="24"/>
                <w:szCs w:val="24"/>
              </w:rPr>
            </w:pP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8.</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1C6708" w:rsidRPr="004E6EB6" w:rsidRDefault="00165345" w:rsidP="008C59E5">
            <w:pPr>
              <w:shd w:val="clear" w:color="auto" w:fill="FFFFFF"/>
              <w:rPr>
                <w:b/>
                <w:sz w:val="24"/>
                <w:szCs w:val="24"/>
              </w:rPr>
            </w:pPr>
            <w:r w:rsidRPr="004E6EB6">
              <w:rPr>
                <w:spacing w:val="-3"/>
                <w:sz w:val="24"/>
                <w:szCs w:val="24"/>
              </w:rPr>
              <w:t>C</w:t>
            </w:r>
            <w:r w:rsidR="00FE50EB" w:rsidRPr="004E6EB6">
              <w:rPr>
                <w:spacing w:val="-3"/>
                <w:sz w:val="24"/>
                <w:szCs w:val="24"/>
              </w:rPr>
              <w:t>erebrinis paralyžius (CP) (G80): Spastinis vienpusis CP, spastinis dvipusis CP (spastinė tetraplegija, spastinė diplegija), ataksinis CP , diskinezinis CP</w:t>
            </w:r>
            <w:r w:rsidR="00E81AF6" w:rsidRPr="004E6EB6">
              <w:rPr>
                <w:spacing w:val="-3"/>
                <w:sz w:val="24"/>
                <w:szCs w:val="24"/>
              </w:rPr>
              <w:t>:</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8.1.</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165345" w:rsidP="00AA632F">
            <w:pPr>
              <w:rPr>
                <w:b/>
                <w:sz w:val="24"/>
                <w:szCs w:val="24"/>
              </w:rPr>
            </w:pPr>
            <w:r w:rsidRPr="004E6EB6">
              <w:rPr>
                <w:sz w:val="24"/>
                <w:szCs w:val="24"/>
              </w:rPr>
              <w:t>n</w:t>
            </w:r>
            <w:r w:rsidR="00FE50EB" w:rsidRPr="004E6EB6">
              <w:rPr>
                <w:sz w:val="24"/>
                <w:szCs w:val="24"/>
              </w:rPr>
              <w:t>edidelis sutrikimas</w:t>
            </w:r>
            <w:r w:rsidR="002732EE" w:rsidRPr="004E6EB6">
              <w:rPr>
                <w:sz w:val="24"/>
                <w:szCs w:val="24"/>
              </w:rPr>
              <w:t>:</w:t>
            </w:r>
            <w:r w:rsidR="00FE50EB" w:rsidRPr="004E6EB6">
              <w:rPr>
                <w:sz w:val="24"/>
                <w:szCs w:val="24"/>
              </w:rPr>
              <w:t xml:space="preserve"> ne</w:t>
            </w:r>
            <w:r w:rsidR="002732EE" w:rsidRPr="004E6EB6">
              <w:rPr>
                <w:sz w:val="24"/>
                <w:szCs w:val="24"/>
              </w:rPr>
              <w:t>daug</w:t>
            </w:r>
            <w:r w:rsidR="00FE50EB" w:rsidRPr="004E6EB6">
              <w:rPr>
                <w:sz w:val="24"/>
                <w:szCs w:val="24"/>
              </w:rPr>
              <w:t xml:space="preserve"> padid</w:t>
            </w:r>
            <w:r w:rsidR="00870F02">
              <w:rPr>
                <w:sz w:val="24"/>
                <w:szCs w:val="24"/>
              </w:rPr>
              <w:t>ėjęs</w:t>
            </w:r>
            <w:r w:rsidR="00FE50EB" w:rsidRPr="004E6EB6">
              <w:rPr>
                <w:sz w:val="24"/>
                <w:szCs w:val="24"/>
              </w:rPr>
              <w:t xml:space="preserve"> pažeistos galūnės spastiškumas, nežymi hiperrefleksija</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80</w:t>
            </w: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8.2</w:t>
            </w:r>
            <w:r w:rsidR="00E81AF6" w:rsidRPr="004E6EB6">
              <w:rPr>
                <w:sz w:val="24"/>
                <w:szCs w:val="24"/>
              </w:rPr>
              <w:t>.</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165345" w:rsidP="00AA632F">
            <w:pPr>
              <w:shd w:val="clear" w:color="auto" w:fill="FFFFFF"/>
              <w:rPr>
                <w:b/>
                <w:sz w:val="24"/>
                <w:szCs w:val="24"/>
                <w:u w:val="single"/>
              </w:rPr>
            </w:pPr>
            <w:r w:rsidRPr="004E6EB6">
              <w:rPr>
                <w:spacing w:val="-4"/>
                <w:sz w:val="24"/>
                <w:szCs w:val="24"/>
              </w:rPr>
              <w:t>l</w:t>
            </w:r>
            <w:r w:rsidR="00FE50EB" w:rsidRPr="004E6EB6">
              <w:rPr>
                <w:spacing w:val="-4"/>
                <w:sz w:val="24"/>
                <w:szCs w:val="24"/>
              </w:rPr>
              <w:t>engvas sutrikimas</w:t>
            </w:r>
            <w:r w:rsidR="002732EE" w:rsidRPr="004E6EB6">
              <w:rPr>
                <w:spacing w:val="-4"/>
                <w:sz w:val="24"/>
                <w:szCs w:val="24"/>
              </w:rPr>
              <w:t>:</w:t>
            </w:r>
            <w:r w:rsidR="00FE50EB" w:rsidRPr="004E6EB6">
              <w:rPr>
                <w:spacing w:val="-4"/>
                <w:sz w:val="24"/>
                <w:szCs w:val="24"/>
              </w:rPr>
              <w:t xml:space="preserve"> sutrikusi smulkioji motorika, lengva spastinė hemiparezė, </w:t>
            </w:r>
            <w:r w:rsidR="00FE50EB" w:rsidRPr="004E6EB6">
              <w:rPr>
                <w:spacing w:val="-3"/>
                <w:sz w:val="24"/>
                <w:szCs w:val="24"/>
              </w:rPr>
              <w:t>lengvas raumenų tonuso sutrikimas, lengvas psichikos pažeidimas, IQ 50</w:t>
            </w:r>
            <w:r w:rsidR="002732EE" w:rsidRPr="004E6EB6">
              <w:rPr>
                <w:spacing w:val="-3"/>
                <w:sz w:val="24"/>
                <w:szCs w:val="24"/>
              </w:rPr>
              <w:t>–</w:t>
            </w:r>
            <w:r w:rsidR="00FE50EB" w:rsidRPr="004E6EB6">
              <w:rPr>
                <w:spacing w:val="-3"/>
                <w:sz w:val="24"/>
                <w:szCs w:val="24"/>
              </w:rPr>
              <w:t xml:space="preserve">69, </w:t>
            </w:r>
            <w:r w:rsidR="00FE50EB" w:rsidRPr="004E6EB6">
              <w:rPr>
                <w:sz w:val="24"/>
                <w:szCs w:val="24"/>
              </w:rPr>
              <w:t>lengvas kalbos sutrikimas</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55</w:t>
            </w: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8.3</w:t>
            </w:r>
            <w:r w:rsidR="00E81AF6" w:rsidRPr="004E6EB6">
              <w:rPr>
                <w:sz w:val="24"/>
                <w:szCs w:val="24"/>
              </w:rPr>
              <w:t>.</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165345" w:rsidP="00AA632F">
            <w:pPr>
              <w:shd w:val="clear" w:color="auto" w:fill="FFFFFF"/>
              <w:rPr>
                <w:sz w:val="24"/>
                <w:szCs w:val="24"/>
              </w:rPr>
            </w:pPr>
            <w:r w:rsidRPr="004E6EB6">
              <w:rPr>
                <w:spacing w:val="-2"/>
                <w:sz w:val="24"/>
                <w:szCs w:val="24"/>
              </w:rPr>
              <w:t>v</w:t>
            </w:r>
            <w:r w:rsidR="00FE50EB" w:rsidRPr="004E6EB6">
              <w:rPr>
                <w:spacing w:val="-2"/>
                <w:sz w:val="24"/>
                <w:szCs w:val="24"/>
              </w:rPr>
              <w:t>idutinis sutrikima</w:t>
            </w:r>
            <w:r w:rsidR="002732EE" w:rsidRPr="004E6EB6">
              <w:rPr>
                <w:spacing w:val="-2"/>
                <w:sz w:val="24"/>
                <w:szCs w:val="24"/>
              </w:rPr>
              <w:t>s:</w:t>
            </w:r>
            <w:r w:rsidR="00FE50EB" w:rsidRPr="004E6EB6">
              <w:rPr>
                <w:spacing w:val="-2"/>
                <w:sz w:val="24"/>
                <w:szCs w:val="24"/>
              </w:rPr>
              <w:t xml:space="preserve"> lengvo laipsnio bulbariniai sutrikimai ir maitinimosi </w:t>
            </w:r>
            <w:r w:rsidR="00FE50EB" w:rsidRPr="004E6EB6">
              <w:rPr>
                <w:spacing w:val="-4"/>
                <w:sz w:val="24"/>
                <w:szCs w:val="24"/>
              </w:rPr>
              <w:t xml:space="preserve">sutrikimai, sutrikusi smulkioji motorika, vidutinis liemens nestabilumas, galvos </w:t>
            </w:r>
            <w:r w:rsidR="00FE50EB" w:rsidRPr="004E6EB6">
              <w:rPr>
                <w:spacing w:val="-3"/>
                <w:sz w:val="24"/>
                <w:szCs w:val="24"/>
              </w:rPr>
              <w:t>tremoras, sutrikusi kūno padėties kontrolė ir kūno pusiausvyra stovint, sugeba pasinaudoti atramomis, vidutiniškai kintantis raumenų tonusas, IQ 35</w:t>
            </w:r>
            <w:r w:rsidR="002732EE" w:rsidRPr="004E6EB6">
              <w:rPr>
                <w:spacing w:val="-3"/>
                <w:sz w:val="24"/>
                <w:szCs w:val="24"/>
              </w:rPr>
              <w:t>–</w:t>
            </w:r>
            <w:r w:rsidR="00FE50EB" w:rsidRPr="004E6EB6">
              <w:rPr>
                <w:spacing w:val="-3"/>
                <w:sz w:val="24"/>
                <w:szCs w:val="24"/>
              </w:rPr>
              <w:t xml:space="preserve">49, </w:t>
            </w:r>
            <w:r w:rsidR="00FE50EB" w:rsidRPr="004E6EB6">
              <w:rPr>
                <w:sz w:val="24"/>
                <w:szCs w:val="24"/>
              </w:rPr>
              <w:t>raumenų jėga 3</w:t>
            </w:r>
            <w:r w:rsidR="002732EE" w:rsidRPr="004E6EB6">
              <w:rPr>
                <w:sz w:val="24"/>
                <w:szCs w:val="24"/>
              </w:rPr>
              <w:t>–</w:t>
            </w:r>
            <w:r w:rsidR="00FE50EB" w:rsidRPr="004E6EB6">
              <w:rPr>
                <w:sz w:val="24"/>
                <w:szCs w:val="24"/>
              </w:rPr>
              <w:t>4 balai</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40</w:t>
            </w: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8.4</w:t>
            </w:r>
            <w:r w:rsidR="00E81AF6" w:rsidRPr="004E6EB6">
              <w:rPr>
                <w:sz w:val="24"/>
                <w:szCs w:val="24"/>
              </w:rPr>
              <w:t>.</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165345" w:rsidP="00AA632F">
            <w:pPr>
              <w:rPr>
                <w:sz w:val="24"/>
                <w:szCs w:val="24"/>
              </w:rPr>
            </w:pPr>
            <w:r w:rsidRPr="004E6EB6">
              <w:rPr>
                <w:spacing w:val="-2"/>
                <w:sz w:val="24"/>
                <w:szCs w:val="24"/>
              </w:rPr>
              <w:t>d</w:t>
            </w:r>
            <w:r w:rsidR="002732EE" w:rsidRPr="004E6EB6">
              <w:rPr>
                <w:spacing w:val="-2"/>
                <w:sz w:val="24"/>
                <w:szCs w:val="24"/>
              </w:rPr>
              <w:t>idelis sutrikimas:</w:t>
            </w:r>
            <w:r w:rsidR="00FE50EB" w:rsidRPr="004E6EB6">
              <w:rPr>
                <w:spacing w:val="-2"/>
                <w:sz w:val="24"/>
                <w:szCs w:val="24"/>
              </w:rPr>
              <w:t xml:space="preserve"> nestabili kūno padėtis, dideli raumenų tonuso sutrikimai, </w:t>
            </w:r>
            <w:r w:rsidR="002732EE" w:rsidRPr="004E6EB6">
              <w:rPr>
                <w:spacing w:val="-4"/>
                <w:sz w:val="24"/>
                <w:szCs w:val="24"/>
              </w:rPr>
              <w:t>ryškūs</w:t>
            </w:r>
            <w:r w:rsidR="00FE50EB" w:rsidRPr="004E6EB6">
              <w:rPr>
                <w:spacing w:val="-4"/>
                <w:sz w:val="24"/>
                <w:szCs w:val="24"/>
              </w:rPr>
              <w:t xml:space="preserve"> nuolatiniai įvairios amplitudės nevalingi galvos, kaklo, galūnių judesiai, </w:t>
            </w:r>
            <w:r w:rsidR="00FE50EB" w:rsidRPr="004E6EB6">
              <w:rPr>
                <w:sz w:val="24"/>
                <w:szCs w:val="24"/>
              </w:rPr>
              <w:t>IQ 20</w:t>
            </w:r>
            <w:r w:rsidR="00FE347E" w:rsidRPr="004E6EB6">
              <w:rPr>
                <w:sz w:val="24"/>
                <w:szCs w:val="24"/>
              </w:rPr>
              <w:t>–</w:t>
            </w:r>
            <w:r w:rsidR="00FE50EB" w:rsidRPr="004E6EB6">
              <w:rPr>
                <w:sz w:val="24"/>
                <w:szCs w:val="24"/>
              </w:rPr>
              <w:t>34, raumenų jėga 2</w:t>
            </w:r>
            <w:r w:rsidR="00FE347E" w:rsidRPr="004E6EB6">
              <w:rPr>
                <w:sz w:val="24"/>
                <w:szCs w:val="24"/>
              </w:rPr>
              <w:t>–</w:t>
            </w:r>
            <w:r w:rsidR="00FE50EB" w:rsidRPr="004E6EB6">
              <w:rPr>
                <w:sz w:val="24"/>
                <w:szCs w:val="24"/>
              </w:rPr>
              <w:t>3 balai</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30</w:t>
            </w: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8.5</w:t>
            </w:r>
            <w:r w:rsidR="00E81AF6" w:rsidRPr="004E6EB6">
              <w:rPr>
                <w:sz w:val="24"/>
                <w:szCs w:val="24"/>
              </w:rPr>
              <w:t>.</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165345" w:rsidP="00AA632F">
            <w:pPr>
              <w:shd w:val="clear" w:color="auto" w:fill="FFFFFF"/>
              <w:rPr>
                <w:sz w:val="24"/>
                <w:szCs w:val="24"/>
              </w:rPr>
            </w:pPr>
            <w:r w:rsidRPr="004E6EB6">
              <w:rPr>
                <w:spacing w:val="-3"/>
                <w:sz w:val="24"/>
                <w:szCs w:val="24"/>
              </w:rPr>
              <w:t>s</w:t>
            </w:r>
            <w:r w:rsidR="00FE50EB" w:rsidRPr="004E6EB6">
              <w:rPr>
                <w:spacing w:val="-3"/>
                <w:sz w:val="24"/>
                <w:szCs w:val="24"/>
              </w:rPr>
              <w:t>unkus (visa apimantis) sutrikimas</w:t>
            </w:r>
            <w:r w:rsidR="00FE347E" w:rsidRPr="004E6EB6">
              <w:rPr>
                <w:spacing w:val="-3"/>
                <w:sz w:val="24"/>
                <w:szCs w:val="24"/>
              </w:rPr>
              <w:t>:</w:t>
            </w:r>
            <w:r w:rsidR="00FE50EB" w:rsidRPr="004E6EB6">
              <w:rPr>
                <w:spacing w:val="-3"/>
                <w:sz w:val="24"/>
                <w:szCs w:val="24"/>
              </w:rPr>
              <w:t xml:space="preserve"> hipotonija, spastinė hemiplegija, </w:t>
            </w:r>
            <w:r w:rsidR="00FE50EB" w:rsidRPr="004E6EB6">
              <w:rPr>
                <w:spacing w:val="-4"/>
                <w:sz w:val="24"/>
                <w:szCs w:val="24"/>
              </w:rPr>
              <w:t>nevaikšto, nesugeba pasinaudoti jokiomis atramomis, dideli bulbariniai sutrikimai, nekalba, ryškūs psichikos sutrikimai, raumenų jėga 0</w:t>
            </w:r>
            <w:r w:rsidR="00FE347E" w:rsidRPr="004E6EB6">
              <w:rPr>
                <w:spacing w:val="-4"/>
                <w:sz w:val="24"/>
                <w:szCs w:val="24"/>
              </w:rPr>
              <w:t>–</w:t>
            </w:r>
            <w:r w:rsidR="00FE50EB" w:rsidRPr="004E6EB6">
              <w:rPr>
                <w:spacing w:val="-4"/>
                <w:sz w:val="24"/>
                <w:szCs w:val="24"/>
              </w:rPr>
              <w:t>1 balo</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25</w:t>
            </w: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9.</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1C6708" w:rsidRPr="004E6EB6" w:rsidRDefault="00FE50EB" w:rsidP="008C59E5">
            <w:pPr>
              <w:shd w:val="clear" w:color="auto" w:fill="FFFFFF"/>
              <w:rPr>
                <w:sz w:val="24"/>
                <w:szCs w:val="24"/>
              </w:rPr>
            </w:pPr>
            <w:r w:rsidRPr="004E6EB6">
              <w:rPr>
                <w:sz w:val="24"/>
                <w:szCs w:val="24"/>
              </w:rPr>
              <w:t>Ekstrapiramidinės sistemos ir judesių sutrikimai:</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9.1.</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165345" w:rsidP="00AA632F">
            <w:pPr>
              <w:shd w:val="clear" w:color="auto" w:fill="FFFFFF"/>
              <w:rPr>
                <w:b/>
                <w:sz w:val="24"/>
                <w:szCs w:val="24"/>
                <w:u w:val="single"/>
              </w:rPr>
            </w:pPr>
            <w:r w:rsidRPr="004E6EB6">
              <w:rPr>
                <w:spacing w:val="-1"/>
                <w:sz w:val="24"/>
                <w:szCs w:val="24"/>
              </w:rPr>
              <w:t>l</w:t>
            </w:r>
            <w:r w:rsidR="00FE50EB" w:rsidRPr="004E6EB6">
              <w:rPr>
                <w:spacing w:val="-1"/>
                <w:sz w:val="24"/>
                <w:szCs w:val="24"/>
              </w:rPr>
              <w:t>igos simptomai vienoje pusėje, be pusiausvyros sutrikimų (Pagal Hoehn-Yahr 1</w:t>
            </w:r>
            <w:r w:rsidR="00FE347E" w:rsidRPr="004E6EB6">
              <w:rPr>
                <w:spacing w:val="-1"/>
                <w:sz w:val="24"/>
                <w:szCs w:val="24"/>
              </w:rPr>
              <w:t>–</w:t>
            </w:r>
            <w:r w:rsidR="00FE50EB" w:rsidRPr="004E6EB6">
              <w:rPr>
                <w:sz w:val="24"/>
                <w:szCs w:val="24"/>
              </w:rPr>
              <w:t>1.5 stadija), hiperkinezės neryškios.</w:t>
            </w:r>
            <w:r w:rsidR="00FE50EB" w:rsidRPr="004E6EB6">
              <w:rPr>
                <w:spacing w:val="-3"/>
                <w:sz w:val="24"/>
                <w:szCs w:val="24"/>
              </w:rPr>
              <w:t xml:space="preserve"> Visiškai savarankiškas, kasdieninę </w:t>
            </w:r>
            <w:r w:rsidR="00BE1C6E" w:rsidRPr="004E6EB6">
              <w:rPr>
                <w:spacing w:val="-3"/>
                <w:sz w:val="24"/>
                <w:szCs w:val="24"/>
              </w:rPr>
              <w:t xml:space="preserve">veiklą </w:t>
            </w:r>
            <w:r w:rsidR="00FE50EB" w:rsidRPr="004E6EB6">
              <w:rPr>
                <w:spacing w:val="-3"/>
                <w:sz w:val="24"/>
                <w:szCs w:val="24"/>
              </w:rPr>
              <w:t>atliek</w:t>
            </w:r>
            <w:r w:rsidR="00FE347E" w:rsidRPr="004E6EB6">
              <w:rPr>
                <w:spacing w:val="-3"/>
                <w:sz w:val="24"/>
                <w:szCs w:val="24"/>
              </w:rPr>
              <w:t>a</w:t>
            </w:r>
            <w:r w:rsidR="00FE50EB" w:rsidRPr="004E6EB6">
              <w:rPr>
                <w:spacing w:val="-3"/>
                <w:sz w:val="24"/>
                <w:szCs w:val="24"/>
              </w:rPr>
              <w:t xml:space="preserve"> </w:t>
            </w:r>
            <w:r w:rsidR="00FE347E" w:rsidRPr="004E6EB6">
              <w:rPr>
                <w:spacing w:val="-3"/>
                <w:sz w:val="24"/>
                <w:szCs w:val="24"/>
              </w:rPr>
              <w:t>lėčiau,</w:t>
            </w:r>
            <w:r w:rsidR="00FE50EB" w:rsidRPr="004E6EB6">
              <w:rPr>
                <w:spacing w:val="-3"/>
                <w:sz w:val="24"/>
                <w:szCs w:val="24"/>
              </w:rPr>
              <w:t xml:space="preserve">  </w:t>
            </w:r>
            <w:r w:rsidR="00FE50EB" w:rsidRPr="004E6EB6">
              <w:rPr>
                <w:sz w:val="24"/>
                <w:szCs w:val="24"/>
              </w:rPr>
              <w:t>visiškai savarankiškai atlieka daugumą namų ruošos darbų</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90</w:t>
            </w:r>
          </w:p>
          <w:p w:rsidR="00FE50EB" w:rsidRPr="004E6EB6" w:rsidRDefault="00FE50EB" w:rsidP="00AA632F">
            <w:pPr>
              <w:jc w:val="center"/>
              <w:rPr>
                <w:sz w:val="24"/>
                <w:szCs w:val="24"/>
              </w:rPr>
            </w:pPr>
          </w:p>
          <w:p w:rsidR="00FE50EB" w:rsidRPr="004E6EB6" w:rsidRDefault="00FE50EB" w:rsidP="00AA632F">
            <w:pPr>
              <w:jc w:val="center"/>
              <w:rPr>
                <w:b/>
                <w:sz w:val="24"/>
                <w:szCs w:val="24"/>
              </w:rPr>
            </w:pP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9.2.</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165345" w:rsidP="00AA632F">
            <w:pPr>
              <w:shd w:val="clear" w:color="auto" w:fill="FFFFFF"/>
              <w:tabs>
                <w:tab w:val="left" w:pos="2115"/>
              </w:tabs>
              <w:rPr>
                <w:sz w:val="24"/>
                <w:szCs w:val="24"/>
              </w:rPr>
            </w:pPr>
            <w:r w:rsidRPr="004E6EB6">
              <w:rPr>
                <w:sz w:val="24"/>
                <w:szCs w:val="24"/>
              </w:rPr>
              <w:t>l</w:t>
            </w:r>
            <w:r w:rsidR="00FE50EB" w:rsidRPr="004E6EB6">
              <w:rPr>
                <w:sz w:val="24"/>
                <w:szCs w:val="24"/>
              </w:rPr>
              <w:t>igos simptomai abipusiai, be pusiausvyros sutrikimų (Pagal Hoenh-Yahr 2</w:t>
            </w:r>
            <w:r w:rsidR="00FE347E" w:rsidRPr="004E6EB6">
              <w:rPr>
                <w:sz w:val="24"/>
                <w:szCs w:val="24"/>
              </w:rPr>
              <w:t>–</w:t>
            </w:r>
            <w:r w:rsidR="00FE50EB" w:rsidRPr="004E6EB6">
              <w:rPr>
                <w:sz w:val="24"/>
                <w:szCs w:val="24"/>
              </w:rPr>
              <w:t xml:space="preserve">2.5 </w:t>
            </w:r>
            <w:r w:rsidR="00FE50EB" w:rsidRPr="004E6EB6">
              <w:rPr>
                <w:spacing w:val="-3"/>
                <w:sz w:val="24"/>
                <w:szCs w:val="24"/>
              </w:rPr>
              <w:t>stadija), hiperkinezės matomos, tačiau netrikdančios kasdieninės veiklos</w:t>
            </w:r>
            <w:r w:rsidR="00BC483E" w:rsidRPr="004E6EB6">
              <w:rPr>
                <w:spacing w:val="-3"/>
                <w:sz w:val="24"/>
                <w:szCs w:val="24"/>
              </w:rPr>
              <w:t>:</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p>
          <w:p w:rsidR="00FE50EB" w:rsidRPr="004E6EB6" w:rsidRDefault="00FE50EB" w:rsidP="00AA632F">
            <w:pPr>
              <w:jc w:val="center"/>
              <w:rPr>
                <w:b/>
                <w:sz w:val="24"/>
                <w:szCs w:val="24"/>
              </w:rPr>
            </w:pP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9.2.1.</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165345" w:rsidP="00AA632F">
            <w:pPr>
              <w:shd w:val="clear" w:color="auto" w:fill="FFFFFF"/>
              <w:rPr>
                <w:sz w:val="24"/>
                <w:szCs w:val="24"/>
              </w:rPr>
            </w:pPr>
            <w:r w:rsidRPr="004E6EB6">
              <w:rPr>
                <w:spacing w:val="-4"/>
                <w:sz w:val="24"/>
                <w:szCs w:val="24"/>
              </w:rPr>
              <w:t>n</w:t>
            </w:r>
            <w:r w:rsidR="00FE50EB" w:rsidRPr="004E6EB6">
              <w:rPr>
                <w:spacing w:val="-4"/>
                <w:sz w:val="24"/>
                <w:szCs w:val="24"/>
              </w:rPr>
              <w:t xml:space="preserve">evisiškai savarankiškas, patiria sunkumų atlikdamas kai kuriuos namų ruošos </w:t>
            </w:r>
            <w:r w:rsidR="00FE50EB" w:rsidRPr="004E6EB6">
              <w:rPr>
                <w:sz w:val="24"/>
                <w:szCs w:val="24"/>
              </w:rPr>
              <w:t>darbus, užtrunka tris keturis kartus ilgiau</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60</w:t>
            </w: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9.2.2.</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165345" w:rsidP="00AA632F">
            <w:pPr>
              <w:shd w:val="clear" w:color="auto" w:fill="FFFFFF"/>
              <w:rPr>
                <w:b/>
                <w:sz w:val="24"/>
                <w:szCs w:val="24"/>
              </w:rPr>
            </w:pPr>
            <w:r w:rsidRPr="004E6EB6">
              <w:rPr>
                <w:spacing w:val="-1"/>
                <w:sz w:val="24"/>
                <w:szCs w:val="24"/>
              </w:rPr>
              <w:t>t</w:t>
            </w:r>
            <w:r w:rsidR="00FE50EB" w:rsidRPr="004E6EB6">
              <w:rPr>
                <w:spacing w:val="-1"/>
                <w:sz w:val="24"/>
                <w:szCs w:val="24"/>
              </w:rPr>
              <w:t xml:space="preserve">am tikra priklausomybė, gali atlikti daugumą namų ruošos darbų, bet nepaprastai </w:t>
            </w:r>
            <w:r w:rsidR="00FE50EB" w:rsidRPr="004E6EB6">
              <w:rPr>
                <w:spacing w:val="-3"/>
                <w:sz w:val="24"/>
                <w:szCs w:val="24"/>
              </w:rPr>
              <w:t>lėtai, su didelėmis pastangomis, daro klaidų, kai ko atlikti nepajėgia</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55</w:t>
            </w:r>
          </w:p>
          <w:p w:rsidR="00FE50EB" w:rsidRPr="004E6EB6" w:rsidRDefault="00FE50EB" w:rsidP="00AA632F">
            <w:pPr>
              <w:jc w:val="center"/>
              <w:rPr>
                <w:b/>
                <w:sz w:val="24"/>
                <w:szCs w:val="24"/>
              </w:rPr>
            </w:pP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9.3.</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165345" w:rsidP="00AA632F">
            <w:pPr>
              <w:shd w:val="clear" w:color="auto" w:fill="FFFFFF"/>
              <w:rPr>
                <w:sz w:val="24"/>
                <w:szCs w:val="24"/>
              </w:rPr>
            </w:pPr>
            <w:r w:rsidRPr="004E6EB6">
              <w:rPr>
                <w:sz w:val="24"/>
                <w:szCs w:val="24"/>
              </w:rPr>
              <w:t>l</w:t>
            </w:r>
            <w:r w:rsidR="00FE50EB" w:rsidRPr="004E6EB6">
              <w:rPr>
                <w:sz w:val="24"/>
                <w:szCs w:val="24"/>
              </w:rPr>
              <w:t xml:space="preserve">igos simptomai abipusiai, </w:t>
            </w:r>
            <w:r w:rsidR="00FE347E" w:rsidRPr="004E6EB6">
              <w:rPr>
                <w:sz w:val="24"/>
                <w:szCs w:val="24"/>
              </w:rPr>
              <w:t xml:space="preserve">būdingas </w:t>
            </w:r>
            <w:r w:rsidR="00FE50EB" w:rsidRPr="004E6EB6">
              <w:rPr>
                <w:sz w:val="24"/>
                <w:szCs w:val="24"/>
              </w:rPr>
              <w:t>posturalini</w:t>
            </w:r>
            <w:r w:rsidR="00FE347E" w:rsidRPr="004E6EB6">
              <w:rPr>
                <w:sz w:val="24"/>
                <w:szCs w:val="24"/>
              </w:rPr>
              <w:t>s</w:t>
            </w:r>
            <w:r w:rsidR="00FE50EB" w:rsidRPr="004E6EB6">
              <w:rPr>
                <w:sz w:val="24"/>
                <w:szCs w:val="24"/>
              </w:rPr>
              <w:t xml:space="preserve"> nestabilum</w:t>
            </w:r>
            <w:r w:rsidR="00FE347E" w:rsidRPr="004E6EB6">
              <w:rPr>
                <w:sz w:val="24"/>
                <w:szCs w:val="24"/>
              </w:rPr>
              <w:t>as</w:t>
            </w:r>
            <w:r w:rsidR="00FE50EB" w:rsidRPr="004E6EB6">
              <w:rPr>
                <w:sz w:val="24"/>
                <w:szCs w:val="24"/>
              </w:rPr>
              <w:t xml:space="preserve"> (pagal Hoenh-Yahr 3</w:t>
            </w:r>
          </w:p>
          <w:p w:rsidR="00FE50EB" w:rsidRPr="004E6EB6" w:rsidRDefault="00FE50EB" w:rsidP="00AA632F">
            <w:pPr>
              <w:shd w:val="clear" w:color="auto" w:fill="FFFFFF"/>
              <w:rPr>
                <w:sz w:val="24"/>
                <w:szCs w:val="24"/>
              </w:rPr>
            </w:pPr>
            <w:r w:rsidRPr="004E6EB6">
              <w:rPr>
                <w:sz w:val="24"/>
                <w:szCs w:val="24"/>
              </w:rPr>
              <w:t>stadija), hiperkinezės ryškios, trikdančios kasdieninę veiklą, tačiau jai atlikti</w:t>
            </w:r>
          </w:p>
          <w:p w:rsidR="00FE50EB" w:rsidRPr="004E6EB6" w:rsidRDefault="00FE50EB" w:rsidP="00AA632F">
            <w:pPr>
              <w:shd w:val="clear" w:color="auto" w:fill="FFFFFF"/>
              <w:rPr>
                <w:b/>
                <w:sz w:val="24"/>
                <w:szCs w:val="24"/>
              </w:rPr>
            </w:pPr>
            <w:r w:rsidRPr="004E6EB6">
              <w:rPr>
                <w:sz w:val="24"/>
                <w:szCs w:val="24"/>
              </w:rPr>
              <w:t xml:space="preserve">pagalbos nereikia. </w:t>
            </w:r>
            <w:r w:rsidRPr="004E6EB6">
              <w:rPr>
                <w:spacing w:val="-1"/>
                <w:sz w:val="24"/>
                <w:szCs w:val="24"/>
              </w:rPr>
              <w:t>Didelė priklausomybė, pagelbsti atlikti pusę namų ruošos darbų, sulėtėjęs</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40</w:t>
            </w:r>
          </w:p>
          <w:p w:rsidR="00FE50EB" w:rsidRPr="004E6EB6" w:rsidRDefault="00FE50EB" w:rsidP="00AA632F">
            <w:pPr>
              <w:jc w:val="center"/>
              <w:rPr>
                <w:b/>
                <w:sz w:val="24"/>
                <w:szCs w:val="24"/>
              </w:rPr>
            </w:pP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9.4.</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165345" w:rsidP="00AA632F">
            <w:pPr>
              <w:shd w:val="clear" w:color="auto" w:fill="FFFFFF"/>
              <w:rPr>
                <w:sz w:val="24"/>
                <w:szCs w:val="24"/>
              </w:rPr>
            </w:pPr>
            <w:r w:rsidRPr="004E6EB6">
              <w:rPr>
                <w:spacing w:val="-1"/>
                <w:sz w:val="24"/>
                <w:szCs w:val="24"/>
              </w:rPr>
              <w:t>l</w:t>
            </w:r>
            <w:r w:rsidR="00FE50EB" w:rsidRPr="004E6EB6">
              <w:rPr>
                <w:spacing w:val="-1"/>
                <w:sz w:val="24"/>
                <w:szCs w:val="24"/>
              </w:rPr>
              <w:t xml:space="preserve">igos simptomai abipusiai, </w:t>
            </w:r>
            <w:r w:rsidR="00FE347E" w:rsidRPr="004E6EB6">
              <w:rPr>
                <w:spacing w:val="-1"/>
                <w:sz w:val="24"/>
                <w:szCs w:val="24"/>
              </w:rPr>
              <w:t>yra</w:t>
            </w:r>
            <w:r w:rsidR="00FE50EB" w:rsidRPr="004E6EB6">
              <w:rPr>
                <w:spacing w:val="-1"/>
                <w:sz w:val="24"/>
                <w:szCs w:val="24"/>
              </w:rPr>
              <w:t xml:space="preserve"> pusiausvyros sutrikim</w:t>
            </w:r>
            <w:r w:rsidR="00FE347E" w:rsidRPr="004E6EB6">
              <w:rPr>
                <w:spacing w:val="-1"/>
                <w:sz w:val="24"/>
                <w:szCs w:val="24"/>
              </w:rPr>
              <w:t>ų</w:t>
            </w:r>
            <w:r w:rsidR="00FE50EB" w:rsidRPr="004E6EB6">
              <w:rPr>
                <w:spacing w:val="-1"/>
                <w:sz w:val="24"/>
                <w:szCs w:val="24"/>
              </w:rPr>
              <w:t xml:space="preserve">, ligonis gali atsistoti, einant </w:t>
            </w:r>
            <w:r w:rsidR="00FE50EB" w:rsidRPr="004E6EB6">
              <w:rPr>
                <w:spacing w:val="-2"/>
                <w:sz w:val="24"/>
                <w:szCs w:val="24"/>
              </w:rPr>
              <w:t xml:space="preserve">reikalinga pagalba (pagal Hoenh-Yahr 4 stadija), hiperkinezės ryškios, trikdančios </w:t>
            </w:r>
            <w:r w:rsidR="00FE50EB" w:rsidRPr="004E6EB6">
              <w:rPr>
                <w:sz w:val="24"/>
                <w:szCs w:val="24"/>
              </w:rPr>
              <w:t>kasdieninę veiklą ir jai atlikti reikalinga pagalba</w:t>
            </w:r>
            <w:r w:rsidR="00BC483E" w:rsidRPr="004E6EB6">
              <w:rPr>
                <w:sz w:val="24"/>
                <w:szCs w:val="24"/>
              </w:rPr>
              <w:t>:</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p>
          <w:p w:rsidR="00FE50EB" w:rsidRPr="004E6EB6" w:rsidRDefault="00FE50EB" w:rsidP="00AA632F">
            <w:pPr>
              <w:jc w:val="center"/>
              <w:rPr>
                <w:b/>
                <w:sz w:val="24"/>
                <w:szCs w:val="24"/>
              </w:rPr>
            </w:pP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9.4.1.</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165345" w:rsidP="00AA632F">
            <w:pPr>
              <w:shd w:val="clear" w:color="auto" w:fill="FFFFFF"/>
              <w:tabs>
                <w:tab w:val="left" w:pos="2115"/>
              </w:tabs>
              <w:rPr>
                <w:sz w:val="24"/>
                <w:szCs w:val="24"/>
              </w:rPr>
            </w:pPr>
            <w:r w:rsidRPr="004E6EB6">
              <w:rPr>
                <w:sz w:val="24"/>
                <w:szCs w:val="24"/>
              </w:rPr>
              <w:t>l</w:t>
            </w:r>
            <w:r w:rsidR="00FE50EB" w:rsidRPr="004E6EB6">
              <w:rPr>
                <w:sz w:val="24"/>
                <w:szCs w:val="24"/>
              </w:rPr>
              <w:t>abai priklausomas, gali pagelbėti atlikti kasdieninius darbus, bet mažai pajėgia atlikti pats</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35</w:t>
            </w:r>
          </w:p>
          <w:p w:rsidR="00FE50EB" w:rsidRPr="004E6EB6" w:rsidRDefault="00FE50EB" w:rsidP="00AA632F">
            <w:pPr>
              <w:jc w:val="center"/>
              <w:rPr>
                <w:b/>
                <w:sz w:val="24"/>
                <w:szCs w:val="24"/>
              </w:rPr>
            </w:pP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9.4.2.</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870F02" w:rsidP="00AA632F">
            <w:pPr>
              <w:shd w:val="clear" w:color="auto" w:fill="FFFFFF"/>
              <w:rPr>
                <w:sz w:val="24"/>
                <w:szCs w:val="24"/>
              </w:rPr>
            </w:pPr>
            <w:r>
              <w:rPr>
                <w:spacing w:val="-4"/>
                <w:sz w:val="24"/>
                <w:szCs w:val="24"/>
              </w:rPr>
              <w:t>l</w:t>
            </w:r>
            <w:r w:rsidR="00FE347E" w:rsidRPr="004E6EB6">
              <w:rPr>
                <w:spacing w:val="-4"/>
                <w:sz w:val="24"/>
                <w:szCs w:val="24"/>
              </w:rPr>
              <w:t xml:space="preserve">abai stengdamasis </w:t>
            </w:r>
            <w:r w:rsidR="00FE50EB" w:rsidRPr="004E6EB6">
              <w:rPr>
                <w:spacing w:val="-4"/>
                <w:sz w:val="24"/>
                <w:szCs w:val="24"/>
              </w:rPr>
              <w:t xml:space="preserve">kai kurią kasdieninę veiklą retkarčiais atlieka pats ar pradeda </w:t>
            </w:r>
            <w:r w:rsidR="00FE50EB" w:rsidRPr="004E6EB6">
              <w:rPr>
                <w:sz w:val="24"/>
                <w:szCs w:val="24"/>
              </w:rPr>
              <w:t>pats. Ligoniui reikalinga didelė pagalba</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30</w:t>
            </w: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lastRenderedPageBreak/>
              <w:t>9.5.</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165345" w:rsidP="008C59E5">
            <w:pPr>
              <w:shd w:val="clear" w:color="auto" w:fill="FFFFFF"/>
              <w:jc w:val="both"/>
              <w:rPr>
                <w:sz w:val="24"/>
                <w:szCs w:val="24"/>
              </w:rPr>
            </w:pPr>
            <w:r w:rsidRPr="004E6EB6">
              <w:rPr>
                <w:sz w:val="24"/>
                <w:szCs w:val="24"/>
              </w:rPr>
              <w:t>l</w:t>
            </w:r>
            <w:r w:rsidR="00FE50EB" w:rsidRPr="004E6EB6">
              <w:rPr>
                <w:sz w:val="24"/>
                <w:szCs w:val="24"/>
              </w:rPr>
              <w:t xml:space="preserve">igos simptomai abipusiai, </w:t>
            </w:r>
            <w:r w:rsidR="00A8240E" w:rsidRPr="004E6EB6">
              <w:rPr>
                <w:sz w:val="24"/>
                <w:szCs w:val="24"/>
              </w:rPr>
              <w:t xml:space="preserve">yra </w:t>
            </w:r>
            <w:r w:rsidR="00FE50EB" w:rsidRPr="004E6EB6">
              <w:rPr>
                <w:sz w:val="24"/>
                <w:szCs w:val="24"/>
              </w:rPr>
              <w:t>pusiausvyros sutrikim</w:t>
            </w:r>
            <w:r w:rsidR="00A8240E" w:rsidRPr="004E6EB6">
              <w:rPr>
                <w:sz w:val="24"/>
                <w:szCs w:val="24"/>
              </w:rPr>
              <w:t>ų</w:t>
            </w:r>
            <w:r w:rsidR="00FE50EB" w:rsidRPr="004E6EB6">
              <w:rPr>
                <w:sz w:val="24"/>
                <w:szCs w:val="24"/>
              </w:rPr>
              <w:t>, ligonis negali atsistoti ir paeiti be pagalbos (pagal Hoenh-Yahr 5 stadija), hiperkinezės ryškios, net ir su pagalba kasdieninė veikla sunkiai atliekama</w:t>
            </w:r>
            <w:r w:rsidR="00BC483E" w:rsidRPr="004E6EB6">
              <w:rPr>
                <w:sz w:val="24"/>
                <w:szCs w:val="24"/>
              </w:rPr>
              <w:t>:</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9.5.1.</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165345" w:rsidP="008C59E5">
            <w:pPr>
              <w:shd w:val="clear" w:color="auto" w:fill="FFFFFF"/>
              <w:jc w:val="both"/>
              <w:rPr>
                <w:sz w:val="24"/>
                <w:szCs w:val="24"/>
              </w:rPr>
            </w:pPr>
            <w:r w:rsidRPr="004E6EB6">
              <w:rPr>
                <w:sz w:val="24"/>
                <w:szCs w:val="24"/>
              </w:rPr>
              <w:t>n</w:t>
            </w:r>
            <w:r w:rsidR="00FE50EB" w:rsidRPr="004E6EB6">
              <w:rPr>
                <w:sz w:val="24"/>
                <w:szCs w:val="24"/>
              </w:rPr>
              <w:t>ieko nedaro pats, gali kiek pradėti atlikti kai kuriuos kasdieninius darbus, didelis funkcijos sutrikimas</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15</w:t>
            </w:r>
          </w:p>
          <w:p w:rsidR="00FE50EB" w:rsidRPr="004E6EB6" w:rsidRDefault="00FE50EB" w:rsidP="00AA632F">
            <w:pPr>
              <w:jc w:val="center"/>
              <w:rPr>
                <w:b/>
                <w:sz w:val="24"/>
                <w:szCs w:val="24"/>
              </w:rPr>
            </w:pP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9.5.2.</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165345" w:rsidP="008C59E5">
            <w:pPr>
              <w:shd w:val="clear" w:color="auto" w:fill="FFFFFF"/>
              <w:jc w:val="both"/>
              <w:rPr>
                <w:sz w:val="24"/>
                <w:szCs w:val="24"/>
              </w:rPr>
            </w:pPr>
            <w:r w:rsidRPr="004E6EB6">
              <w:rPr>
                <w:sz w:val="24"/>
                <w:szCs w:val="24"/>
              </w:rPr>
              <w:t>v</w:t>
            </w:r>
            <w:r w:rsidR="00FE50EB" w:rsidRPr="004E6EB6">
              <w:rPr>
                <w:sz w:val="24"/>
                <w:szCs w:val="24"/>
              </w:rPr>
              <w:t xml:space="preserve">isiška paciento priklausomybė, prirakintas prie lovos, neatliekamos vegetacinės funkcijos </w:t>
            </w:r>
            <w:r w:rsidR="00A8240E" w:rsidRPr="004E6EB6">
              <w:rPr>
                <w:sz w:val="24"/>
                <w:szCs w:val="24"/>
              </w:rPr>
              <w:t>–</w:t>
            </w:r>
            <w:r w:rsidR="00FE50EB" w:rsidRPr="004E6EB6">
              <w:rPr>
                <w:sz w:val="24"/>
                <w:szCs w:val="24"/>
              </w:rPr>
              <w:t xml:space="preserve"> rijimas ir dubens organų funkcijos</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0</w:t>
            </w: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10.</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1C6708" w:rsidRPr="004E6EB6" w:rsidRDefault="00FE50EB" w:rsidP="008C59E5">
            <w:pPr>
              <w:shd w:val="clear" w:color="auto" w:fill="FFFFFF"/>
              <w:jc w:val="both"/>
              <w:rPr>
                <w:sz w:val="24"/>
                <w:szCs w:val="24"/>
              </w:rPr>
            </w:pPr>
            <w:r w:rsidRPr="004E6EB6">
              <w:rPr>
                <w:sz w:val="24"/>
                <w:szCs w:val="24"/>
              </w:rPr>
              <w:t>Epilepsija</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8C59E5">
            <w:pPr>
              <w:shd w:val="clear" w:color="auto" w:fill="FFFFFF"/>
              <w:jc w:val="both"/>
              <w:rPr>
                <w:sz w:val="24"/>
                <w:szCs w:val="24"/>
              </w:rPr>
            </w:pPr>
            <w:r w:rsidRPr="004E6EB6">
              <w:rPr>
                <w:spacing w:val="-8"/>
                <w:sz w:val="24"/>
                <w:szCs w:val="24"/>
              </w:rPr>
              <w:t xml:space="preserve">Vertinama   pagal  priepuolių pobūdį,  sunkumą,   dažnumą (tik neprovokuoti priepuoliai),   pasiskirstymą paros  metu, </w:t>
            </w:r>
            <w:r w:rsidRPr="004E6EB6">
              <w:rPr>
                <w:spacing w:val="-3"/>
                <w:sz w:val="24"/>
                <w:szCs w:val="24"/>
              </w:rPr>
              <w:t>pažintinių funkcijų sutrikimus bei asmenybės pasikeitimus dėl epilepsijos:</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10.1.</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165345" w:rsidP="00870847">
            <w:pPr>
              <w:shd w:val="clear" w:color="auto" w:fill="FFFFFF"/>
              <w:rPr>
                <w:sz w:val="24"/>
                <w:szCs w:val="24"/>
              </w:rPr>
            </w:pPr>
            <w:r w:rsidRPr="004E6EB6">
              <w:rPr>
                <w:sz w:val="24"/>
                <w:szCs w:val="24"/>
              </w:rPr>
              <w:t>r</w:t>
            </w:r>
            <w:r w:rsidR="00FE50EB" w:rsidRPr="004E6EB6">
              <w:rPr>
                <w:sz w:val="24"/>
                <w:szCs w:val="24"/>
              </w:rPr>
              <w:t>eti generalizuoti priepuoliai, pasikartojantys &lt; l k</w:t>
            </w:r>
            <w:r w:rsidR="00A8240E" w:rsidRPr="004E6EB6">
              <w:rPr>
                <w:sz w:val="24"/>
                <w:szCs w:val="24"/>
              </w:rPr>
              <w:t xml:space="preserve">artą per </w:t>
            </w:r>
            <w:r w:rsidR="00FE50EB" w:rsidRPr="004E6EB6">
              <w:rPr>
                <w:sz w:val="24"/>
                <w:szCs w:val="24"/>
              </w:rPr>
              <w:t>2 mėn</w:t>
            </w:r>
            <w:r w:rsidR="00A8240E" w:rsidRPr="004E6EB6">
              <w:rPr>
                <w:sz w:val="24"/>
                <w:szCs w:val="24"/>
              </w:rPr>
              <w:t>esius,</w:t>
            </w:r>
            <w:r w:rsidR="00FE50EB" w:rsidRPr="004E6EB6">
              <w:rPr>
                <w:sz w:val="24"/>
                <w:szCs w:val="24"/>
              </w:rPr>
              <w:t xml:space="preserve"> ir</w:t>
            </w:r>
            <w:r w:rsidR="00A8240E" w:rsidRPr="004E6EB6">
              <w:rPr>
                <w:sz w:val="24"/>
                <w:szCs w:val="24"/>
              </w:rPr>
              <w:t xml:space="preserve"> (</w:t>
            </w:r>
            <w:r w:rsidR="00FE50EB" w:rsidRPr="004E6EB6">
              <w:rPr>
                <w:sz w:val="24"/>
                <w:szCs w:val="24"/>
              </w:rPr>
              <w:t>ar</w:t>
            </w:r>
            <w:r w:rsidR="00A8240E" w:rsidRPr="004E6EB6">
              <w:rPr>
                <w:sz w:val="24"/>
                <w:szCs w:val="24"/>
              </w:rPr>
              <w:t>)</w:t>
            </w:r>
            <w:r w:rsidR="00FE50EB" w:rsidRPr="004E6EB6">
              <w:rPr>
                <w:sz w:val="24"/>
                <w:szCs w:val="24"/>
              </w:rPr>
              <w:t xml:space="preserve"> židininiai paprasti</w:t>
            </w:r>
            <w:r w:rsidR="00A8240E" w:rsidRPr="004E6EB6">
              <w:rPr>
                <w:sz w:val="24"/>
                <w:szCs w:val="24"/>
              </w:rPr>
              <w:t>,</w:t>
            </w:r>
            <w:r w:rsidR="00FE50EB" w:rsidRPr="004E6EB6">
              <w:rPr>
                <w:sz w:val="24"/>
                <w:szCs w:val="24"/>
              </w:rPr>
              <w:t xml:space="preserve"> ir</w:t>
            </w:r>
            <w:r w:rsidR="00A8240E" w:rsidRPr="004E6EB6">
              <w:rPr>
                <w:sz w:val="24"/>
                <w:szCs w:val="24"/>
              </w:rPr>
              <w:t xml:space="preserve"> (</w:t>
            </w:r>
            <w:r w:rsidR="00FE50EB" w:rsidRPr="004E6EB6">
              <w:rPr>
                <w:sz w:val="24"/>
                <w:szCs w:val="24"/>
              </w:rPr>
              <w:t>ar</w:t>
            </w:r>
            <w:r w:rsidR="00A8240E" w:rsidRPr="004E6EB6">
              <w:rPr>
                <w:sz w:val="24"/>
                <w:szCs w:val="24"/>
              </w:rPr>
              <w:t>)</w:t>
            </w:r>
            <w:r w:rsidR="00FE50EB" w:rsidRPr="004E6EB6">
              <w:rPr>
                <w:sz w:val="24"/>
                <w:szCs w:val="24"/>
              </w:rPr>
              <w:t xml:space="preserve"> židiniai sudėtingieji priepuoliai, pasikartojantys &lt; l </w:t>
            </w:r>
            <w:r w:rsidR="00A8240E" w:rsidRPr="004E6EB6">
              <w:rPr>
                <w:sz w:val="24"/>
                <w:szCs w:val="24"/>
              </w:rPr>
              <w:t xml:space="preserve">kartą per </w:t>
            </w:r>
            <w:r w:rsidR="00FE50EB" w:rsidRPr="004E6EB6">
              <w:rPr>
                <w:sz w:val="24"/>
                <w:szCs w:val="24"/>
              </w:rPr>
              <w:t>2 sav</w:t>
            </w:r>
            <w:r w:rsidR="00A8240E" w:rsidRPr="004E6EB6">
              <w:rPr>
                <w:sz w:val="24"/>
                <w:szCs w:val="24"/>
              </w:rPr>
              <w:t>aites</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90</w:t>
            </w:r>
          </w:p>
          <w:p w:rsidR="00FE50EB" w:rsidRPr="004E6EB6" w:rsidRDefault="00FE50EB" w:rsidP="00AA632F">
            <w:pPr>
              <w:jc w:val="center"/>
              <w:rPr>
                <w:b/>
                <w:sz w:val="24"/>
                <w:szCs w:val="24"/>
              </w:rPr>
            </w:pPr>
          </w:p>
        </w:tc>
      </w:tr>
      <w:tr w:rsidR="00FE50EB" w:rsidRPr="004E6EB6" w:rsidTr="008C59E5">
        <w:trPr>
          <w:cantSplit/>
          <w:trHeight w:val="73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10.2</w:t>
            </w:r>
            <w:r w:rsidR="00E6083F" w:rsidRPr="004E6EB6">
              <w:rPr>
                <w:sz w:val="24"/>
                <w:szCs w:val="24"/>
              </w:rPr>
              <w:t>.</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165345" w:rsidP="008C59E5">
            <w:pPr>
              <w:shd w:val="clear" w:color="auto" w:fill="FFFFFF"/>
              <w:jc w:val="both"/>
              <w:rPr>
                <w:sz w:val="24"/>
                <w:szCs w:val="24"/>
              </w:rPr>
            </w:pPr>
            <w:r w:rsidRPr="004E6EB6">
              <w:rPr>
                <w:spacing w:val="-3"/>
                <w:sz w:val="24"/>
                <w:szCs w:val="24"/>
              </w:rPr>
              <w:t>v</w:t>
            </w:r>
            <w:r w:rsidR="00FE50EB" w:rsidRPr="004E6EB6">
              <w:rPr>
                <w:spacing w:val="-3"/>
                <w:sz w:val="24"/>
                <w:szCs w:val="24"/>
              </w:rPr>
              <w:t>idutinio dažnumo generalizuoti priepuoliai, pasikartojantys 1</w:t>
            </w:r>
            <w:r w:rsidR="00A8240E" w:rsidRPr="004E6EB6">
              <w:rPr>
                <w:spacing w:val="-3"/>
                <w:sz w:val="24"/>
                <w:szCs w:val="24"/>
              </w:rPr>
              <w:t>–</w:t>
            </w:r>
            <w:r w:rsidR="00FE50EB" w:rsidRPr="004E6EB6">
              <w:rPr>
                <w:spacing w:val="-3"/>
                <w:sz w:val="24"/>
                <w:szCs w:val="24"/>
              </w:rPr>
              <w:t xml:space="preserve">2 </w:t>
            </w:r>
            <w:r w:rsidR="00D960A9" w:rsidRPr="004E6EB6">
              <w:rPr>
                <w:spacing w:val="-3"/>
                <w:sz w:val="24"/>
                <w:szCs w:val="24"/>
              </w:rPr>
              <w:t>kartus</w:t>
            </w:r>
            <w:r w:rsidR="00A8240E" w:rsidRPr="004E6EB6">
              <w:rPr>
                <w:spacing w:val="-3"/>
                <w:sz w:val="24"/>
                <w:szCs w:val="24"/>
              </w:rPr>
              <w:t xml:space="preserve"> per </w:t>
            </w:r>
            <w:r w:rsidR="00FE50EB" w:rsidRPr="004E6EB6">
              <w:rPr>
                <w:spacing w:val="-3"/>
                <w:sz w:val="24"/>
                <w:szCs w:val="24"/>
              </w:rPr>
              <w:t>mėn</w:t>
            </w:r>
            <w:r w:rsidR="00A8240E" w:rsidRPr="004E6EB6">
              <w:rPr>
                <w:spacing w:val="-3"/>
                <w:sz w:val="24"/>
                <w:szCs w:val="24"/>
              </w:rPr>
              <w:t>esį</w:t>
            </w:r>
            <w:r w:rsidR="00002A04" w:rsidRPr="004E6EB6">
              <w:rPr>
                <w:spacing w:val="-3"/>
                <w:sz w:val="24"/>
                <w:szCs w:val="24"/>
              </w:rPr>
              <w:t>,</w:t>
            </w:r>
            <w:r w:rsidR="00FE50EB" w:rsidRPr="004E6EB6">
              <w:rPr>
                <w:spacing w:val="-3"/>
                <w:sz w:val="24"/>
                <w:szCs w:val="24"/>
              </w:rPr>
              <w:t xml:space="preserve"> ir</w:t>
            </w:r>
            <w:r w:rsidR="00A8240E" w:rsidRPr="004E6EB6">
              <w:rPr>
                <w:spacing w:val="-3"/>
                <w:sz w:val="24"/>
                <w:szCs w:val="24"/>
              </w:rPr>
              <w:t xml:space="preserve"> (</w:t>
            </w:r>
            <w:r w:rsidR="00FE50EB" w:rsidRPr="004E6EB6">
              <w:rPr>
                <w:spacing w:val="-3"/>
                <w:sz w:val="24"/>
                <w:szCs w:val="24"/>
              </w:rPr>
              <w:t>ar</w:t>
            </w:r>
            <w:r w:rsidR="00A8240E" w:rsidRPr="004E6EB6">
              <w:rPr>
                <w:spacing w:val="-3"/>
                <w:sz w:val="24"/>
                <w:szCs w:val="24"/>
              </w:rPr>
              <w:t>)</w:t>
            </w:r>
            <w:r w:rsidR="00FE50EB" w:rsidRPr="004E6EB6">
              <w:rPr>
                <w:spacing w:val="-3"/>
                <w:sz w:val="24"/>
                <w:szCs w:val="24"/>
              </w:rPr>
              <w:t xml:space="preserve"> židininiai paprasti</w:t>
            </w:r>
            <w:r w:rsidR="00002A04" w:rsidRPr="004E6EB6">
              <w:rPr>
                <w:spacing w:val="-3"/>
                <w:sz w:val="24"/>
                <w:szCs w:val="24"/>
              </w:rPr>
              <w:t>,</w:t>
            </w:r>
            <w:r w:rsidR="00FE50EB" w:rsidRPr="004E6EB6">
              <w:rPr>
                <w:spacing w:val="-3"/>
                <w:sz w:val="24"/>
                <w:szCs w:val="24"/>
              </w:rPr>
              <w:t xml:space="preserve"> ir</w:t>
            </w:r>
            <w:r w:rsidR="00A8240E" w:rsidRPr="004E6EB6">
              <w:rPr>
                <w:spacing w:val="-3"/>
                <w:sz w:val="24"/>
                <w:szCs w:val="24"/>
              </w:rPr>
              <w:t xml:space="preserve"> (</w:t>
            </w:r>
            <w:r w:rsidR="00FE50EB" w:rsidRPr="004E6EB6">
              <w:rPr>
                <w:spacing w:val="-3"/>
                <w:sz w:val="24"/>
                <w:szCs w:val="24"/>
              </w:rPr>
              <w:t>ar</w:t>
            </w:r>
            <w:r w:rsidR="00002A04" w:rsidRPr="004E6EB6">
              <w:rPr>
                <w:spacing w:val="-3"/>
                <w:sz w:val="24"/>
                <w:szCs w:val="24"/>
              </w:rPr>
              <w:t xml:space="preserve">) </w:t>
            </w:r>
            <w:r w:rsidR="00FE50EB" w:rsidRPr="004E6EB6">
              <w:rPr>
                <w:spacing w:val="-3"/>
                <w:sz w:val="24"/>
                <w:szCs w:val="24"/>
              </w:rPr>
              <w:t xml:space="preserve"> židininiai sudėtingieji priepuoliai, pasikartojantys &lt;1</w:t>
            </w:r>
            <w:r w:rsidR="00E948A4" w:rsidRPr="004E6EB6">
              <w:rPr>
                <w:spacing w:val="-3"/>
                <w:sz w:val="24"/>
                <w:szCs w:val="24"/>
              </w:rPr>
              <w:t xml:space="preserve"> </w:t>
            </w:r>
            <w:r w:rsidR="00FE50EB" w:rsidRPr="004E6EB6">
              <w:rPr>
                <w:spacing w:val="-3"/>
                <w:sz w:val="24"/>
                <w:szCs w:val="24"/>
              </w:rPr>
              <w:t>k</w:t>
            </w:r>
            <w:r w:rsidR="00002A04" w:rsidRPr="004E6EB6">
              <w:rPr>
                <w:spacing w:val="-3"/>
                <w:sz w:val="24"/>
                <w:szCs w:val="24"/>
              </w:rPr>
              <w:t>artą per savaitę,</w:t>
            </w:r>
            <w:r w:rsidR="00FE50EB" w:rsidRPr="004E6EB6">
              <w:rPr>
                <w:spacing w:val="-3"/>
                <w:sz w:val="24"/>
                <w:szCs w:val="24"/>
              </w:rPr>
              <w:t xml:space="preserve">  </w:t>
            </w:r>
            <w:r w:rsidR="00870F02">
              <w:rPr>
                <w:spacing w:val="-3"/>
                <w:sz w:val="24"/>
                <w:szCs w:val="24"/>
              </w:rPr>
              <w:t>kai nėra</w:t>
            </w:r>
            <w:r w:rsidR="00FE50EB" w:rsidRPr="004E6EB6">
              <w:rPr>
                <w:spacing w:val="-3"/>
                <w:sz w:val="24"/>
                <w:szCs w:val="24"/>
              </w:rPr>
              <w:t xml:space="preserve"> pažintinių funkcijų sutrikim</w:t>
            </w:r>
            <w:r w:rsidR="00870F02">
              <w:rPr>
                <w:spacing w:val="-3"/>
                <w:sz w:val="24"/>
                <w:szCs w:val="24"/>
              </w:rPr>
              <w:t>ų</w:t>
            </w:r>
            <w:r w:rsidR="00FE50EB" w:rsidRPr="004E6EB6">
              <w:rPr>
                <w:spacing w:val="-3"/>
                <w:sz w:val="24"/>
                <w:szCs w:val="24"/>
              </w:rPr>
              <w:t xml:space="preserve"> ir asmenybės pasikeitimų</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50</w:t>
            </w: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10.3.</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165345" w:rsidP="008C59E5">
            <w:pPr>
              <w:shd w:val="clear" w:color="auto" w:fill="FFFFFF"/>
              <w:jc w:val="both"/>
              <w:rPr>
                <w:sz w:val="24"/>
                <w:szCs w:val="24"/>
              </w:rPr>
            </w:pPr>
            <w:r w:rsidRPr="004E6EB6">
              <w:rPr>
                <w:spacing w:val="-1"/>
                <w:sz w:val="24"/>
                <w:szCs w:val="24"/>
              </w:rPr>
              <w:t>d</w:t>
            </w:r>
            <w:r w:rsidR="00FE50EB" w:rsidRPr="004E6EB6">
              <w:rPr>
                <w:spacing w:val="-1"/>
                <w:sz w:val="24"/>
                <w:szCs w:val="24"/>
              </w:rPr>
              <w:t>ažni generalizuoti priepuoliai, pasikartojantys 3</w:t>
            </w:r>
            <w:r w:rsidR="00A8240E" w:rsidRPr="004E6EB6">
              <w:rPr>
                <w:spacing w:val="-1"/>
                <w:sz w:val="24"/>
                <w:szCs w:val="24"/>
              </w:rPr>
              <w:t>–</w:t>
            </w:r>
            <w:r w:rsidR="00FE50EB" w:rsidRPr="004E6EB6">
              <w:rPr>
                <w:spacing w:val="-1"/>
                <w:sz w:val="24"/>
                <w:szCs w:val="24"/>
              </w:rPr>
              <w:t>4</w:t>
            </w:r>
            <w:r w:rsidR="00E948A4" w:rsidRPr="004E6EB6">
              <w:rPr>
                <w:spacing w:val="-1"/>
                <w:sz w:val="24"/>
                <w:szCs w:val="24"/>
              </w:rPr>
              <w:t xml:space="preserve"> </w:t>
            </w:r>
            <w:r w:rsidR="00FE50EB" w:rsidRPr="004E6EB6">
              <w:rPr>
                <w:spacing w:val="-1"/>
                <w:sz w:val="24"/>
                <w:szCs w:val="24"/>
              </w:rPr>
              <w:t>k</w:t>
            </w:r>
            <w:r w:rsidR="00002A04" w:rsidRPr="004E6EB6">
              <w:rPr>
                <w:spacing w:val="-1"/>
                <w:sz w:val="24"/>
                <w:szCs w:val="24"/>
              </w:rPr>
              <w:t xml:space="preserve">artus per </w:t>
            </w:r>
            <w:r w:rsidR="00FE50EB" w:rsidRPr="004E6EB6">
              <w:rPr>
                <w:spacing w:val="-1"/>
                <w:sz w:val="24"/>
                <w:szCs w:val="24"/>
              </w:rPr>
              <w:t>mėn</w:t>
            </w:r>
            <w:r w:rsidR="00002A04" w:rsidRPr="004E6EB6">
              <w:rPr>
                <w:spacing w:val="-1"/>
                <w:sz w:val="24"/>
                <w:szCs w:val="24"/>
              </w:rPr>
              <w:t>esį,</w:t>
            </w:r>
            <w:r w:rsidR="00FE50EB" w:rsidRPr="004E6EB6">
              <w:rPr>
                <w:spacing w:val="-1"/>
                <w:sz w:val="24"/>
                <w:szCs w:val="24"/>
              </w:rPr>
              <w:t xml:space="preserve"> ir</w:t>
            </w:r>
            <w:r w:rsidR="00002A04" w:rsidRPr="004E6EB6">
              <w:rPr>
                <w:spacing w:val="-1"/>
                <w:sz w:val="24"/>
                <w:szCs w:val="24"/>
              </w:rPr>
              <w:t xml:space="preserve"> (</w:t>
            </w:r>
            <w:r w:rsidR="00FE50EB" w:rsidRPr="004E6EB6">
              <w:rPr>
                <w:spacing w:val="-1"/>
                <w:sz w:val="24"/>
                <w:szCs w:val="24"/>
              </w:rPr>
              <w:t>ar</w:t>
            </w:r>
            <w:r w:rsidR="00002A04" w:rsidRPr="004E6EB6">
              <w:rPr>
                <w:spacing w:val="-1"/>
                <w:sz w:val="24"/>
                <w:szCs w:val="24"/>
              </w:rPr>
              <w:t>)</w:t>
            </w:r>
            <w:r w:rsidR="00FE50EB" w:rsidRPr="004E6EB6">
              <w:rPr>
                <w:spacing w:val="-1"/>
                <w:sz w:val="24"/>
                <w:szCs w:val="24"/>
              </w:rPr>
              <w:t xml:space="preserve"> </w:t>
            </w:r>
            <w:r w:rsidR="00FE50EB" w:rsidRPr="004E6EB6">
              <w:rPr>
                <w:spacing w:val="-3"/>
                <w:sz w:val="24"/>
                <w:szCs w:val="24"/>
              </w:rPr>
              <w:t>židininiai paprasti</w:t>
            </w:r>
            <w:r w:rsidR="00002A04" w:rsidRPr="004E6EB6">
              <w:rPr>
                <w:spacing w:val="-3"/>
                <w:sz w:val="24"/>
                <w:szCs w:val="24"/>
              </w:rPr>
              <w:t>,</w:t>
            </w:r>
            <w:r w:rsidR="00FE50EB" w:rsidRPr="004E6EB6">
              <w:rPr>
                <w:spacing w:val="-3"/>
                <w:sz w:val="24"/>
                <w:szCs w:val="24"/>
              </w:rPr>
              <w:t xml:space="preserve"> ir</w:t>
            </w:r>
            <w:r w:rsidR="00002A04" w:rsidRPr="004E6EB6">
              <w:rPr>
                <w:spacing w:val="-3"/>
                <w:sz w:val="24"/>
                <w:szCs w:val="24"/>
              </w:rPr>
              <w:t xml:space="preserve"> (</w:t>
            </w:r>
            <w:r w:rsidR="00FE50EB" w:rsidRPr="004E6EB6">
              <w:rPr>
                <w:spacing w:val="-3"/>
                <w:sz w:val="24"/>
                <w:szCs w:val="24"/>
              </w:rPr>
              <w:t>ar</w:t>
            </w:r>
            <w:r w:rsidR="00002A04" w:rsidRPr="004E6EB6">
              <w:rPr>
                <w:spacing w:val="-3"/>
                <w:sz w:val="24"/>
                <w:szCs w:val="24"/>
              </w:rPr>
              <w:t>)</w:t>
            </w:r>
            <w:r w:rsidR="00FE50EB" w:rsidRPr="004E6EB6">
              <w:rPr>
                <w:spacing w:val="-3"/>
                <w:sz w:val="24"/>
                <w:szCs w:val="24"/>
              </w:rPr>
              <w:t xml:space="preserve"> židininiai sudėtingieji priepuoliai, pasikartojantys kasdien</w:t>
            </w:r>
            <w:r w:rsidR="00002A04" w:rsidRPr="004E6EB6">
              <w:rPr>
                <w:spacing w:val="-3"/>
                <w:sz w:val="24"/>
                <w:szCs w:val="24"/>
              </w:rPr>
              <w:t>,</w:t>
            </w:r>
            <w:r w:rsidR="00FE50EB" w:rsidRPr="004E6EB6">
              <w:rPr>
                <w:spacing w:val="-3"/>
                <w:sz w:val="24"/>
                <w:szCs w:val="24"/>
              </w:rPr>
              <w:t xml:space="preserve"> </w:t>
            </w:r>
            <w:r w:rsidR="00870F02">
              <w:rPr>
                <w:spacing w:val="-3"/>
                <w:sz w:val="24"/>
                <w:szCs w:val="24"/>
              </w:rPr>
              <w:t>kai nėra</w:t>
            </w:r>
            <w:r w:rsidR="00FE50EB" w:rsidRPr="004E6EB6">
              <w:rPr>
                <w:spacing w:val="-3"/>
                <w:sz w:val="24"/>
                <w:szCs w:val="24"/>
              </w:rPr>
              <w:t xml:space="preserve"> pažintinių funkcijų sutrikim</w:t>
            </w:r>
            <w:r w:rsidR="00002A04" w:rsidRPr="004E6EB6">
              <w:rPr>
                <w:spacing w:val="-3"/>
                <w:sz w:val="24"/>
                <w:szCs w:val="24"/>
              </w:rPr>
              <w:t>ų</w:t>
            </w:r>
            <w:r w:rsidR="00870F02">
              <w:rPr>
                <w:spacing w:val="-3"/>
                <w:sz w:val="24"/>
                <w:szCs w:val="24"/>
              </w:rPr>
              <w:t>, bet yra</w:t>
            </w:r>
            <w:r w:rsidR="00FE50EB" w:rsidRPr="004E6EB6">
              <w:rPr>
                <w:spacing w:val="-3"/>
                <w:sz w:val="24"/>
                <w:szCs w:val="24"/>
              </w:rPr>
              <w:t xml:space="preserve"> asmenybės pasikeitim</w:t>
            </w:r>
            <w:r w:rsidR="00870F02">
              <w:rPr>
                <w:spacing w:val="-3"/>
                <w:sz w:val="24"/>
                <w:szCs w:val="24"/>
              </w:rPr>
              <w:t>ų</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jc w:val="center"/>
              <w:rPr>
                <w:b/>
                <w:sz w:val="24"/>
                <w:szCs w:val="24"/>
              </w:rPr>
            </w:pPr>
            <w:r w:rsidRPr="004E6EB6">
              <w:rPr>
                <w:sz w:val="24"/>
                <w:szCs w:val="24"/>
              </w:rPr>
              <w:t>40</w:t>
            </w: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10.4.</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165345" w:rsidP="008C59E5">
            <w:pPr>
              <w:shd w:val="clear" w:color="auto" w:fill="FFFFFF"/>
              <w:jc w:val="both"/>
              <w:rPr>
                <w:b/>
                <w:sz w:val="24"/>
                <w:szCs w:val="24"/>
              </w:rPr>
            </w:pPr>
            <w:r w:rsidRPr="004E6EB6">
              <w:rPr>
                <w:spacing w:val="-3"/>
                <w:sz w:val="24"/>
                <w:szCs w:val="24"/>
              </w:rPr>
              <w:t>d</w:t>
            </w:r>
            <w:r w:rsidR="00FE50EB" w:rsidRPr="004E6EB6">
              <w:rPr>
                <w:spacing w:val="-3"/>
                <w:sz w:val="24"/>
                <w:szCs w:val="24"/>
              </w:rPr>
              <w:t>ažni generalizuoti priepuoliai, pasikartojantys 3</w:t>
            </w:r>
            <w:r w:rsidR="00A8240E" w:rsidRPr="004E6EB6">
              <w:rPr>
                <w:spacing w:val="-3"/>
                <w:sz w:val="24"/>
                <w:szCs w:val="24"/>
              </w:rPr>
              <w:t>–</w:t>
            </w:r>
            <w:r w:rsidR="00FE50EB" w:rsidRPr="004E6EB6">
              <w:rPr>
                <w:spacing w:val="-3"/>
                <w:sz w:val="24"/>
                <w:szCs w:val="24"/>
              </w:rPr>
              <w:t>4</w:t>
            </w:r>
            <w:r w:rsidR="00EB3284" w:rsidRPr="004E6EB6">
              <w:rPr>
                <w:spacing w:val="-3"/>
                <w:sz w:val="24"/>
                <w:szCs w:val="24"/>
              </w:rPr>
              <w:t xml:space="preserve"> </w:t>
            </w:r>
            <w:r w:rsidR="00FE50EB" w:rsidRPr="004E6EB6">
              <w:rPr>
                <w:spacing w:val="-3"/>
                <w:sz w:val="24"/>
                <w:szCs w:val="24"/>
              </w:rPr>
              <w:t>k</w:t>
            </w:r>
            <w:r w:rsidR="00EB3284" w:rsidRPr="004E6EB6">
              <w:rPr>
                <w:spacing w:val="-3"/>
                <w:sz w:val="24"/>
                <w:szCs w:val="24"/>
              </w:rPr>
              <w:t xml:space="preserve">artus per </w:t>
            </w:r>
            <w:r w:rsidR="00FE50EB" w:rsidRPr="004E6EB6">
              <w:rPr>
                <w:spacing w:val="-3"/>
                <w:sz w:val="24"/>
                <w:szCs w:val="24"/>
              </w:rPr>
              <w:t>mėn</w:t>
            </w:r>
            <w:r w:rsidR="00EB3284" w:rsidRPr="004E6EB6">
              <w:rPr>
                <w:spacing w:val="-3"/>
                <w:sz w:val="24"/>
                <w:szCs w:val="24"/>
              </w:rPr>
              <w:t>esį,</w:t>
            </w:r>
            <w:r w:rsidR="00FE50EB" w:rsidRPr="004E6EB6">
              <w:rPr>
                <w:spacing w:val="-3"/>
                <w:sz w:val="24"/>
                <w:szCs w:val="24"/>
              </w:rPr>
              <w:t xml:space="preserve"> ir</w:t>
            </w:r>
            <w:r w:rsidR="00EB3284" w:rsidRPr="004E6EB6">
              <w:rPr>
                <w:spacing w:val="-3"/>
                <w:sz w:val="24"/>
                <w:szCs w:val="24"/>
              </w:rPr>
              <w:t xml:space="preserve"> (</w:t>
            </w:r>
            <w:r w:rsidR="00FE50EB" w:rsidRPr="004E6EB6">
              <w:rPr>
                <w:spacing w:val="-3"/>
                <w:sz w:val="24"/>
                <w:szCs w:val="24"/>
              </w:rPr>
              <w:t>ar</w:t>
            </w:r>
            <w:r w:rsidR="00EB3284" w:rsidRPr="004E6EB6">
              <w:rPr>
                <w:spacing w:val="-3"/>
                <w:sz w:val="24"/>
                <w:szCs w:val="24"/>
              </w:rPr>
              <w:t>)</w:t>
            </w:r>
            <w:r w:rsidR="00FE50EB" w:rsidRPr="004E6EB6">
              <w:rPr>
                <w:spacing w:val="-3"/>
                <w:sz w:val="24"/>
                <w:szCs w:val="24"/>
              </w:rPr>
              <w:t xml:space="preserve"> židininiai paprasti</w:t>
            </w:r>
            <w:r w:rsidR="00EB3284" w:rsidRPr="004E6EB6">
              <w:rPr>
                <w:spacing w:val="-3"/>
                <w:sz w:val="24"/>
                <w:szCs w:val="24"/>
              </w:rPr>
              <w:t>,</w:t>
            </w:r>
            <w:r w:rsidR="00FE50EB" w:rsidRPr="004E6EB6">
              <w:rPr>
                <w:spacing w:val="-3"/>
                <w:sz w:val="24"/>
                <w:szCs w:val="24"/>
              </w:rPr>
              <w:t xml:space="preserve"> </w:t>
            </w:r>
            <w:r w:rsidR="00FE50EB" w:rsidRPr="004E6EB6">
              <w:rPr>
                <w:spacing w:val="-4"/>
                <w:sz w:val="24"/>
                <w:szCs w:val="24"/>
              </w:rPr>
              <w:t>ir</w:t>
            </w:r>
            <w:r w:rsidR="00EB3284" w:rsidRPr="004E6EB6">
              <w:rPr>
                <w:spacing w:val="-4"/>
                <w:sz w:val="24"/>
                <w:szCs w:val="24"/>
              </w:rPr>
              <w:t xml:space="preserve"> (</w:t>
            </w:r>
            <w:r w:rsidR="00FE50EB" w:rsidRPr="004E6EB6">
              <w:rPr>
                <w:spacing w:val="-4"/>
                <w:sz w:val="24"/>
                <w:szCs w:val="24"/>
              </w:rPr>
              <w:t>ar</w:t>
            </w:r>
            <w:r w:rsidR="00EB3284" w:rsidRPr="004E6EB6">
              <w:rPr>
                <w:spacing w:val="-4"/>
                <w:sz w:val="24"/>
                <w:szCs w:val="24"/>
              </w:rPr>
              <w:t>)</w:t>
            </w:r>
            <w:r w:rsidR="00FE50EB" w:rsidRPr="004E6EB6">
              <w:rPr>
                <w:spacing w:val="-4"/>
                <w:sz w:val="24"/>
                <w:szCs w:val="24"/>
              </w:rPr>
              <w:t xml:space="preserve"> židininiai sudėtingieji priepuoliai, pasikartojantys kasdien</w:t>
            </w:r>
            <w:r w:rsidR="00EB3284" w:rsidRPr="004E6EB6">
              <w:rPr>
                <w:spacing w:val="-4"/>
                <w:sz w:val="24"/>
                <w:szCs w:val="24"/>
              </w:rPr>
              <w:t>,</w:t>
            </w:r>
            <w:r w:rsidR="00FE50EB" w:rsidRPr="004E6EB6">
              <w:rPr>
                <w:spacing w:val="-4"/>
                <w:sz w:val="24"/>
                <w:szCs w:val="24"/>
              </w:rPr>
              <w:t xml:space="preserve"> </w:t>
            </w:r>
            <w:r w:rsidR="00870F02">
              <w:rPr>
                <w:spacing w:val="-4"/>
                <w:sz w:val="24"/>
                <w:szCs w:val="24"/>
              </w:rPr>
              <w:t>kai yra</w:t>
            </w:r>
            <w:r w:rsidR="00FE50EB" w:rsidRPr="004E6EB6">
              <w:rPr>
                <w:spacing w:val="-4"/>
                <w:sz w:val="24"/>
                <w:szCs w:val="24"/>
              </w:rPr>
              <w:t xml:space="preserve"> pažintinių </w:t>
            </w:r>
            <w:r w:rsidR="00FE50EB" w:rsidRPr="004E6EB6">
              <w:rPr>
                <w:sz w:val="24"/>
                <w:szCs w:val="24"/>
              </w:rPr>
              <w:t>funkcijų sutrikim</w:t>
            </w:r>
            <w:r w:rsidR="00870F02">
              <w:rPr>
                <w:sz w:val="24"/>
                <w:szCs w:val="24"/>
              </w:rPr>
              <w:t>ų</w:t>
            </w:r>
            <w:r w:rsidR="00FE50EB" w:rsidRPr="004E6EB6">
              <w:rPr>
                <w:sz w:val="24"/>
                <w:szCs w:val="24"/>
              </w:rPr>
              <w:t xml:space="preserve"> ir asmenybės pasikeitim</w:t>
            </w:r>
            <w:r w:rsidR="00870F02">
              <w:rPr>
                <w:sz w:val="24"/>
                <w:szCs w:val="24"/>
              </w:rPr>
              <w:t>ų</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35</w:t>
            </w:r>
          </w:p>
          <w:p w:rsidR="00FE50EB" w:rsidRPr="004E6EB6" w:rsidRDefault="00FE50EB" w:rsidP="00AA632F">
            <w:pPr>
              <w:jc w:val="center"/>
              <w:rPr>
                <w:sz w:val="24"/>
                <w:szCs w:val="24"/>
              </w:rPr>
            </w:pPr>
          </w:p>
          <w:p w:rsidR="00FE50EB" w:rsidRPr="004E6EB6" w:rsidRDefault="00FE50EB" w:rsidP="00AA632F">
            <w:pPr>
              <w:jc w:val="center"/>
              <w:rPr>
                <w:b/>
                <w:sz w:val="24"/>
                <w:szCs w:val="24"/>
              </w:rPr>
            </w:pP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10.5.</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165345" w:rsidP="008C59E5">
            <w:pPr>
              <w:shd w:val="clear" w:color="auto" w:fill="FFFFFF"/>
              <w:jc w:val="both"/>
              <w:rPr>
                <w:sz w:val="24"/>
                <w:szCs w:val="24"/>
              </w:rPr>
            </w:pPr>
            <w:r w:rsidRPr="004E6EB6">
              <w:rPr>
                <w:sz w:val="24"/>
                <w:szCs w:val="24"/>
              </w:rPr>
              <w:t>l</w:t>
            </w:r>
            <w:r w:rsidR="00FE50EB" w:rsidRPr="004E6EB6">
              <w:rPr>
                <w:sz w:val="24"/>
                <w:szCs w:val="24"/>
              </w:rPr>
              <w:t xml:space="preserve">abai dažni </w:t>
            </w:r>
            <w:r w:rsidR="00FE50EB" w:rsidRPr="004E6EB6">
              <w:rPr>
                <w:spacing w:val="-3"/>
                <w:sz w:val="24"/>
                <w:szCs w:val="24"/>
              </w:rPr>
              <w:t>generalizuoti priepuoliai, pasikartojantys &gt;</w:t>
            </w:r>
            <w:r w:rsidR="00EB3284" w:rsidRPr="004E6EB6">
              <w:rPr>
                <w:spacing w:val="-3"/>
                <w:sz w:val="24"/>
                <w:szCs w:val="24"/>
              </w:rPr>
              <w:t xml:space="preserve"> 4 kartus per mėnesį, </w:t>
            </w:r>
            <w:r w:rsidR="00FE50EB" w:rsidRPr="004E6EB6">
              <w:rPr>
                <w:spacing w:val="-3"/>
                <w:sz w:val="24"/>
                <w:szCs w:val="24"/>
              </w:rPr>
              <w:t>ir</w:t>
            </w:r>
            <w:r w:rsidR="00EB3284" w:rsidRPr="004E6EB6">
              <w:rPr>
                <w:spacing w:val="-3"/>
                <w:sz w:val="24"/>
                <w:szCs w:val="24"/>
              </w:rPr>
              <w:t xml:space="preserve"> (</w:t>
            </w:r>
            <w:r w:rsidR="00FE50EB" w:rsidRPr="004E6EB6">
              <w:rPr>
                <w:spacing w:val="-3"/>
                <w:sz w:val="24"/>
                <w:szCs w:val="24"/>
              </w:rPr>
              <w:t>ar</w:t>
            </w:r>
            <w:r w:rsidR="00EB3284" w:rsidRPr="004E6EB6">
              <w:rPr>
                <w:spacing w:val="-3"/>
                <w:sz w:val="24"/>
                <w:szCs w:val="24"/>
              </w:rPr>
              <w:t>)</w:t>
            </w:r>
            <w:r w:rsidR="00FE50EB" w:rsidRPr="004E6EB6">
              <w:rPr>
                <w:spacing w:val="-3"/>
                <w:sz w:val="24"/>
                <w:szCs w:val="24"/>
              </w:rPr>
              <w:t xml:space="preserve"> židininiai paprasti</w:t>
            </w:r>
            <w:r w:rsidR="00EB3284" w:rsidRPr="004E6EB6">
              <w:rPr>
                <w:spacing w:val="-3"/>
                <w:sz w:val="24"/>
                <w:szCs w:val="24"/>
              </w:rPr>
              <w:t>,</w:t>
            </w:r>
            <w:r w:rsidR="00FE50EB" w:rsidRPr="004E6EB6">
              <w:rPr>
                <w:spacing w:val="-3"/>
                <w:sz w:val="24"/>
                <w:szCs w:val="24"/>
              </w:rPr>
              <w:t xml:space="preserve"> </w:t>
            </w:r>
            <w:r w:rsidR="00FE50EB" w:rsidRPr="004E6EB6">
              <w:rPr>
                <w:spacing w:val="-4"/>
                <w:sz w:val="24"/>
                <w:szCs w:val="24"/>
              </w:rPr>
              <w:t>ir</w:t>
            </w:r>
            <w:r w:rsidR="00EB3284" w:rsidRPr="004E6EB6">
              <w:rPr>
                <w:spacing w:val="-4"/>
                <w:sz w:val="24"/>
                <w:szCs w:val="24"/>
              </w:rPr>
              <w:t xml:space="preserve"> (</w:t>
            </w:r>
            <w:r w:rsidR="00FE50EB" w:rsidRPr="004E6EB6">
              <w:rPr>
                <w:spacing w:val="-4"/>
                <w:sz w:val="24"/>
                <w:szCs w:val="24"/>
              </w:rPr>
              <w:t>ar</w:t>
            </w:r>
            <w:r w:rsidR="00EB3284" w:rsidRPr="004E6EB6">
              <w:rPr>
                <w:spacing w:val="-4"/>
                <w:sz w:val="24"/>
                <w:szCs w:val="24"/>
              </w:rPr>
              <w:t>)</w:t>
            </w:r>
            <w:r w:rsidR="00FE50EB" w:rsidRPr="004E6EB6">
              <w:rPr>
                <w:spacing w:val="-4"/>
                <w:sz w:val="24"/>
                <w:szCs w:val="24"/>
              </w:rPr>
              <w:t xml:space="preserve"> židininiai sudėtingieji priepuoliai, pasikartojantys &gt;1</w:t>
            </w:r>
            <w:r w:rsidR="00E948A4" w:rsidRPr="004E6EB6">
              <w:rPr>
                <w:spacing w:val="-4"/>
                <w:sz w:val="24"/>
                <w:szCs w:val="24"/>
              </w:rPr>
              <w:t xml:space="preserve"> </w:t>
            </w:r>
            <w:r w:rsidR="00EB3284" w:rsidRPr="004E6EB6">
              <w:rPr>
                <w:spacing w:val="-4"/>
                <w:sz w:val="24"/>
                <w:szCs w:val="24"/>
              </w:rPr>
              <w:t>kartą per dieną,</w:t>
            </w:r>
            <w:r w:rsidR="00FE50EB" w:rsidRPr="004E6EB6">
              <w:rPr>
                <w:spacing w:val="-4"/>
                <w:sz w:val="24"/>
                <w:szCs w:val="24"/>
              </w:rPr>
              <w:t xml:space="preserve">  </w:t>
            </w:r>
            <w:r w:rsidR="00870F02">
              <w:rPr>
                <w:spacing w:val="-4"/>
                <w:sz w:val="24"/>
                <w:szCs w:val="24"/>
              </w:rPr>
              <w:t xml:space="preserve">kai yra </w:t>
            </w:r>
            <w:r w:rsidR="00FE50EB" w:rsidRPr="004E6EB6">
              <w:rPr>
                <w:spacing w:val="-4"/>
                <w:sz w:val="24"/>
                <w:szCs w:val="24"/>
              </w:rPr>
              <w:t xml:space="preserve"> pažintinių </w:t>
            </w:r>
            <w:r w:rsidR="00FE50EB" w:rsidRPr="004E6EB6">
              <w:rPr>
                <w:sz w:val="24"/>
                <w:szCs w:val="24"/>
              </w:rPr>
              <w:t>funkcijų sutrikim</w:t>
            </w:r>
            <w:r w:rsidR="00870F02">
              <w:rPr>
                <w:sz w:val="24"/>
                <w:szCs w:val="24"/>
              </w:rPr>
              <w:t>ų</w:t>
            </w:r>
            <w:r w:rsidR="00FE50EB" w:rsidRPr="004E6EB6">
              <w:rPr>
                <w:sz w:val="24"/>
                <w:szCs w:val="24"/>
              </w:rPr>
              <w:t xml:space="preserve"> ir asmenybės pasikeitim</w:t>
            </w:r>
            <w:r w:rsidR="00870F02">
              <w:rPr>
                <w:sz w:val="24"/>
                <w:szCs w:val="24"/>
              </w:rPr>
              <w:t>ų</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jc w:val="center"/>
              <w:rPr>
                <w:b/>
                <w:sz w:val="24"/>
                <w:szCs w:val="24"/>
              </w:rPr>
            </w:pPr>
            <w:r w:rsidRPr="004E6EB6">
              <w:rPr>
                <w:sz w:val="24"/>
                <w:szCs w:val="24"/>
              </w:rPr>
              <w:t>30</w:t>
            </w:r>
          </w:p>
        </w:tc>
      </w:tr>
      <w:tr w:rsidR="00FE50EB" w:rsidRPr="004E6EB6" w:rsidTr="00AA632F">
        <w:trPr>
          <w:cantSplit/>
          <w:trHeight w:val="20"/>
        </w:trPr>
        <w:tc>
          <w:tcPr>
            <w:tcW w:w="836"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10.6.</w:t>
            </w:r>
          </w:p>
        </w:tc>
        <w:tc>
          <w:tcPr>
            <w:tcW w:w="8409"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165345" w:rsidP="008C59E5">
            <w:pPr>
              <w:shd w:val="clear" w:color="auto" w:fill="FFFFFF"/>
              <w:jc w:val="both"/>
              <w:rPr>
                <w:spacing w:val="-3"/>
                <w:sz w:val="24"/>
                <w:szCs w:val="24"/>
              </w:rPr>
            </w:pPr>
            <w:r w:rsidRPr="004E6EB6">
              <w:rPr>
                <w:sz w:val="24"/>
                <w:szCs w:val="24"/>
              </w:rPr>
              <w:t>l</w:t>
            </w:r>
            <w:r w:rsidR="00FE50EB" w:rsidRPr="004E6EB6">
              <w:rPr>
                <w:sz w:val="24"/>
                <w:szCs w:val="24"/>
              </w:rPr>
              <w:t xml:space="preserve">abai dažni </w:t>
            </w:r>
            <w:r w:rsidR="00FE50EB" w:rsidRPr="004E6EB6">
              <w:rPr>
                <w:spacing w:val="-3"/>
                <w:sz w:val="24"/>
                <w:szCs w:val="24"/>
              </w:rPr>
              <w:t>generalizuoti priepuoliai, pasikartojantys kasdien</w:t>
            </w:r>
            <w:r w:rsidR="0073640E" w:rsidRPr="004E6EB6">
              <w:rPr>
                <w:spacing w:val="-3"/>
                <w:sz w:val="24"/>
                <w:szCs w:val="24"/>
              </w:rPr>
              <w:t>,</w:t>
            </w:r>
            <w:r w:rsidR="00FE50EB" w:rsidRPr="004E6EB6">
              <w:rPr>
                <w:spacing w:val="-3"/>
                <w:sz w:val="24"/>
                <w:szCs w:val="24"/>
              </w:rPr>
              <w:t xml:space="preserve"> ir</w:t>
            </w:r>
            <w:r w:rsidR="0073640E" w:rsidRPr="004E6EB6">
              <w:rPr>
                <w:spacing w:val="-3"/>
                <w:sz w:val="24"/>
                <w:szCs w:val="24"/>
              </w:rPr>
              <w:t xml:space="preserve"> (</w:t>
            </w:r>
            <w:r w:rsidR="00FE50EB" w:rsidRPr="004E6EB6">
              <w:rPr>
                <w:spacing w:val="-3"/>
                <w:sz w:val="24"/>
                <w:szCs w:val="24"/>
              </w:rPr>
              <w:t>ar</w:t>
            </w:r>
            <w:r w:rsidR="0073640E" w:rsidRPr="004E6EB6">
              <w:rPr>
                <w:spacing w:val="-3"/>
                <w:sz w:val="24"/>
                <w:szCs w:val="24"/>
              </w:rPr>
              <w:t>)</w:t>
            </w:r>
            <w:r w:rsidR="00FE50EB" w:rsidRPr="004E6EB6">
              <w:rPr>
                <w:spacing w:val="-3"/>
                <w:sz w:val="24"/>
                <w:szCs w:val="24"/>
              </w:rPr>
              <w:t xml:space="preserve"> židininiai paprasti</w:t>
            </w:r>
            <w:r w:rsidR="0073640E" w:rsidRPr="004E6EB6">
              <w:rPr>
                <w:spacing w:val="-3"/>
                <w:sz w:val="24"/>
                <w:szCs w:val="24"/>
              </w:rPr>
              <w:t>,</w:t>
            </w:r>
            <w:r w:rsidR="00FE50EB" w:rsidRPr="004E6EB6">
              <w:rPr>
                <w:spacing w:val="-3"/>
                <w:sz w:val="24"/>
                <w:szCs w:val="24"/>
              </w:rPr>
              <w:t xml:space="preserve"> </w:t>
            </w:r>
            <w:r w:rsidR="00FE50EB" w:rsidRPr="004E6EB6">
              <w:rPr>
                <w:spacing w:val="-4"/>
                <w:sz w:val="24"/>
                <w:szCs w:val="24"/>
              </w:rPr>
              <w:t>ir</w:t>
            </w:r>
            <w:r w:rsidR="0073640E" w:rsidRPr="004E6EB6">
              <w:rPr>
                <w:spacing w:val="-4"/>
                <w:sz w:val="24"/>
                <w:szCs w:val="24"/>
              </w:rPr>
              <w:t xml:space="preserve"> (</w:t>
            </w:r>
            <w:r w:rsidR="00FE50EB" w:rsidRPr="004E6EB6">
              <w:rPr>
                <w:spacing w:val="-4"/>
                <w:sz w:val="24"/>
                <w:szCs w:val="24"/>
              </w:rPr>
              <w:t>ar</w:t>
            </w:r>
            <w:r w:rsidR="0073640E" w:rsidRPr="004E6EB6">
              <w:rPr>
                <w:spacing w:val="-4"/>
                <w:sz w:val="24"/>
                <w:szCs w:val="24"/>
              </w:rPr>
              <w:t>)</w:t>
            </w:r>
            <w:r w:rsidR="00FE50EB" w:rsidRPr="004E6EB6">
              <w:rPr>
                <w:spacing w:val="-4"/>
                <w:sz w:val="24"/>
                <w:szCs w:val="24"/>
              </w:rPr>
              <w:t xml:space="preserve"> židininiai sudėtingieji priepuoliai, pasikartojantys kasdien</w:t>
            </w:r>
            <w:r w:rsidR="0073640E" w:rsidRPr="004E6EB6">
              <w:rPr>
                <w:spacing w:val="-4"/>
                <w:sz w:val="24"/>
                <w:szCs w:val="24"/>
              </w:rPr>
              <w:t>,</w:t>
            </w:r>
            <w:r w:rsidR="00FE50EB" w:rsidRPr="004E6EB6">
              <w:rPr>
                <w:spacing w:val="-4"/>
                <w:sz w:val="24"/>
                <w:szCs w:val="24"/>
              </w:rPr>
              <w:t xml:space="preserve">  </w:t>
            </w:r>
            <w:r w:rsidR="00870F02">
              <w:rPr>
                <w:spacing w:val="-4"/>
                <w:sz w:val="24"/>
                <w:szCs w:val="24"/>
              </w:rPr>
              <w:t>kai yra</w:t>
            </w:r>
            <w:r w:rsidR="00FE50EB" w:rsidRPr="004E6EB6">
              <w:rPr>
                <w:spacing w:val="-4"/>
                <w:sz w:val="24"/>
                <w:szCs w:val="24"/>
              </w:rPr>
              <w:t xml:space="preserve"> pažintinių </w:t>
            </w:r>
            <w:r w:rsidR="00FE50EB" w:rsidRPr="004E6EB6">
              <w:rPr>
                <w:sz w:val="24"/>
                <w:szCs w:val="24"/>
              </w:rPr>
              <w:t>funkcijų sutrikim</w:t>
            </w:r>
            <w:r w:rsidR="00870F02">
              <w:rPr>
                <w:sz w:val="24"/>
                <w:szCs w:val="24"/>
              </w:rPr>
              <w:t>ų</w:t>
            </w:r>
            <w:r w:rsidR="00FE50EB" w:rsidRPr="004E6EB6">
              <w:rPr>
                <w:sz w:val="24"/>
                <w:szCs w:val="24"/>
              </w:rPr>
              <w:t xml:space="preserve"> ir asmenybės pasikeitim</w:t>
            </w:r>
            <w:r w:rsidR="00870F02">
              <w:rPr>
                <w:sz w:val="24"/>
                <w:szCs w:val="24"/>
              </w:rPr>
              <w:t>ų</w:t>
            </w:r>
            <w:r w:rsidR="00FE50EB" w:rsidRPr="004E6EB6">
              <w:rPr>
                <w:sz w:val="24"/>
                <w:szCs w:val="24"/>
              </w:rPr>
              <w:t>, esant išnaudotam ir neefektyviam chirurginiam epilepsijos gydymui</w:t>
            </w:r>
            <w:r w:rsidR="0073640E" w:rsidRPr="004E6EB6">
              <w:rPr>
                <w:sz w:val="24"/>
                <w:szCs w:val="24"/>
              </w:rPr>
              <w:t>,</w:t>
            </w:r>
            <w:r w:rsidR="00FE50EB" w:rsidRPr="004E6EB6">
              <w:rPr>
                <w:sz w:val="24"/>
                <w:szCs w:val="24"/>
              </w:rPr>
              <w:t xml:space="preserve"> ar jis ši</w:t>
            </w:r>
            <w:r w:rsidR="0073640E" w:rsidRPr="004E6EB6">
              <w:rPr>
                <w:sz w:val="24"/>
                <w:szCs w:val="24"/>
              </w:rPr>
              <w:t>ai</w:t>
            </w:r>
            <w:r w:rsidR="00FE50EB" w:rsidRPr="004E6EB6">
              <w:rPr>
                <w:sz w:val="24"/>
                <w:szCs w:val="24"/>
              </w:rPr>
              <w:t xml:space="preserve"> epilepsijos form</w:t>
            </w:r>
            <w:r w:rsidR="0073640E" w:rsidRPr="004E6EB6">
              <w:rPr>
                <w:sz w:val="24"/>
                <w:szCs w:val="24"/>
              </w:rPr>
              <w:t>ai</w:t>
            </w:r>
            <w:r w:rsidR="00FE50EB" w:rsidRPr="004E6EB6">
              <w:rPr>
                <w:sz w:val="24"/>
                <w:szCs w:val="24"/>
              </w:rPr>
              <w:t xml:space="preserve"> gydy</w:t>
            </w:r>
            <w:r w:rsidR="0073640E" w:rsidRPr="004E6EB6">
              <w:rPr>
                <w:sz w:val="24"/>
                <w:szCs w:val="24"/>
              </w:rPr>
              <w:t>t</w:t>
            </w:r>
            <w:r w:rsidR="00FE50EB" w:rsidRPr="004E6EB6">
              <w:rPr>
                <w:sz w:val="24"/>
                <w:szCs w:val="24"/>
              </w:rPr>
              <w:t>i neįmanomas</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25</w:t>
            </w:r>
          </w:p>
        </w:tc>
      </w:tr>
      <w:tr w:rsidR="00FE50EB" w:rsidRPr="004E6EB6" w:rsidTr="00AA632F">
        <w:trPr>
          <w:cantSplit/>
          <w:trHeight w:val="20"/>
        </w:trPr>
        <w:tc>
          <w:tcPr>
            <w:tcW w:w="836" w:type="dxa"/>
            <w:gridSpan w:val="2"/>
            <w:tcBorders>
              <w:top w:val="single" w:sz="6" w:space="0" w:color="auto"/>
              <w:left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p>
        </w:tc>
        <w:tc>
          <w:tcPr>
            <w:tcW w:w="8409" w:type="dxa"/>
            <w:tcBorders>
              <w:top w:val="single" w:sz="6" w:space="0" w:color="auto"/>
              <w:left w:val="single" w:sz="6" w:space="0" w:color="auto"/>
              <w:right w:val="single" w:sz="6" w:space="0" w:color="auto"/>
            </w:tcBorders>
            <w:shd w:val="clear" w:color="auto" w:fill="FFFFFF"/>
            <w:tcMar>
              <w:left w:w="20" w:type="dxa"/>
              <w:right w:w="20" w:type="dxa"/>
            </w:tcMar>
          </w:tcPr>
          <w:p w:rsidR="00FE50EB" w:rsidRPr="004E6EB6" w:rsidRDefault="00FE50EB" w:rsidP="008C59E5">
            <w:pPr>
              <w:shd w:val="clear" w:color="auto" w:fill="FFFFFF"/>
              <w:jc w:val="both"/>
              <w:rPr>
                <w:sz w:val="24"/>
                <w:szCs w:val="24"/>
              </w:rPr>
            </w:pPr>
            <w:r w:rsidRPr="004E6EB6">
              <w:rPr>
                <w:sz w:val="24"/>
                <w:szCs w:val="24"/>
              </w:rPr>
              <w:t>Pastabos:</w:t>
            </w:r>
          </w:p>
          <w:p w:rsidR="00FE50EB" w:rsidRPr="004E6EB6" w:rsidRDefault="00FE50EB" w:rsidP="008C59E5">
            <w:pPr>
              <w:pStyle w:val="ListParagraph1"/>
              <w:shd w:val="clear" w:color="auto" w:fill="FFFFFF"/>
              <w:ind w:left="0"/>
              <w:jc w:val="both"/>
            </w:pPr>
            <w:r w:rsidRPr="004E6EB6">
              <w:rPr>
                <w:spacing w:val="-2"/>
              </w:rPr>
              <w:t xml:space="preserve">Asmuo laikomas pagijusiu, jei per 3 metų laikotarpį, nevartojant vaistų nuo </w:t>
            </w:r>
            <w:r w:rsidRPr="004E6EB6">
              <w:t>epilepsijos, priepuoliai nepasikartoja.</w:t>
            </w:r>
          </w:p>
          <w:p w:rsidR="00FE50EB" w:rsidRPr="004E6EB6" w:rsidRDefault="00FE50EB" w:rsidP="008C59E5">
            <w:pPr>
              <w:pStyle w:val="ListParagraph1"/>
              <w:shd w:val="clear" w:color="auto" w:fill="FFFFFF"/>
              <w:ind w:left="0"/>
              <w:jc w:val="both"/>
            </w:pPr>
            <w:r w:rsidRPr="004E6EB6">
              <w:rPr>
                <w:spacing w:val="-2"/>
              </w:rPr>
              <w:t xml:space="preserve">Epilepsijos diagnozė ir jos sukeliamas nedarbingumas turi  būti  pagrįstas ne tik </w:t>
            </w:r>
            <w:r w:rsidRPr="004E6EB6">
              <w:rPr>
                <w:spacing w:val="-10"/>
              </w:rPr>
              <w:t xml:space="preserve">priepuolių dažniu, bet  ir diagnostiniais tyrimais </w:t>
            </w:r>
            <w:r w:rsidR="0073640E" w:rsidRPr="004E6EB6">
              <w:rPr>
                <w:spacing w:val="-10"/>
              </w:rPr>
              <w:t xml:space="preserve">– </w:t>
            </w:r>
            <w:r w:rsidRPr="004E6EB6">
              <w:rPr>
                <w:spacing w:val="-10"/>
              </w:rPr>
              <w:t xml:space="preserve">EEG, ilgalaikė vaizdinė EEG (nesant specifinių pakitimų rutininėje EEG), </w:t>
            </w:r>
            <w:r w:rsidRPr="004E6EB6">
              <w:t>neurovizualiniais tyrimais, taip pat  vartojant adekvatų prieštraukulinį gydymą ir įvertinus, ar galimas chirurginis epilepsijos gydymas ir ar jis išnaudotas</w:t>
            </w:r>
          </w:p>
        </w:tc>
        <w:tc>
          <w:tcPr>
            <w:tcW w:w="786" w:type="dxa"/>
            <w:tcBorders>
              <w:top w:val="single" w:sz="6" w:space="0" w:color="auto"/>
              <w:left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p>
        </w:tc>
      </w:tr>
      <w:tr w:rsidR="00FE50EB" w:rsidRPr="004E6EB6" w:rsidTr="00AA632F">
        <w:trPr>
          <w:cantSplit/>
          <w:trHeight w:val="20"/>
        </w:trPr>
        <w:tc>
          <w:tcPr>
            <w:tcW w:w="81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11.</w:t>
            </w:r>
          </w:p>
        </w:tc>
        <w:tc>
          <w:tcPr>
            <w:tcW w:w="8435"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8C59E5">
            <w:pPr>
              <w:shd w:val="clear" w:color="auto" w:fill="FFFFFF"/>
              <w:jc w:val="both"/>
              <w:rPr>
                <w:sz w:val="24"/>
                <w:szCs w:val="24"/>
              </w:rPr>
            </w:pPr>
            <w:r w:rsidRPr="004E6EB6">
              <w:rPr>
                <w:sz w:val="24"/>
                <w:szCs w:val="24"/>
              </w:rPr>
              <w:t>Narkolepsija</w:t>
            </w:r>
          </w:p>
          <w:p w:rsidR="001C6708" w:rsidRPr="004E6EB6" w:rsidRDefault="00FE50EB" w:rsidP="008C59E5">
            <w:pPr>
              <w:shd w:val="clear" w:color="auto" w:fill="FFFFFF"/>
              <w:jc w:val="both"/>
              <w:rPr>
                <w:sz w:val="24"/>
                <w:szCs w:val="24"/>
              </w:rPr>
            </w:pPr>
            <w:r w:rsidRPr="004E6EB6">
              <w:rPr>
                <w:sz w:val="24"/>
                <w:szCs w:val="24"/>
              </w:rPr>
              <w:t>Vertinama atsižvelgiant į pasireiškimą ir simptomų kombinacijas (nenumaldomo mieguistumo     priepuoliai,     katapleksija,     miego     paralyži</w:t>
            </w:r>
            <w:r w:rsidR="0073640E" w:rsidRPr="004E6EB6">
              <w:rPr>
                <w:sz w:val="24"/>
                <w:szCs w:val="24"/>
              </w:rPr>
              <w:t>us</w:t>
            </w:r>
            <w:r w:rsidRPr="004E6EB6">
              <w:rPr>
                <w:sz w:val="24"/>
                <w:szCs w:val="24"/>
              </w:rPr>
              <w:t>,     hipnogoginės haliucinacijos, miego sutrikimas, automatinis elgesys):</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p>
        </w:tc>
      </w:tr>
      <w:tr w:rsidR="00FE50EB" w:rsidRPr="004E6EB6" w:rsidTr="00AA632F">
        <w:trPr>
          <w:cantSplit/>
          <w:trHeight w:val="20"/>
        </w:trPr>
        <w:tc>
          <w:tcPr>
            <w:tcW w:w="81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11.1.</w:t>
            </w:r>
          </w:p>
        </w:tc>
        <w:tc>
          <w:tcPr>
            <w:tcW w:w="8435"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165345" w:rsidP="008C59E5">
            <w:pPr>
              <w:shd w:val="clear" w:color="auto" w:fill="FFFFFF"/>
              <w:jc w:val="both"/>
              <w:rPr>
                <w:sz w:val="24"/>
                <w:szCs w:val="24"/>
              </w:rPr>
            </w:pPr>
            <w:r w:rsidRPr="004E6EB6">
              <w:rPr>
                <w:sz w:val="24"/>
                <w:szCs w:val="24"/>
              </w:rPr>
              <w:t>l</w:t>
            </w:r>
            <w:r w:rsidR="00FE50EB" w:rsidRPr="004E6EB6">
              <w:rPr>
                <w:sz w:val="24"/>
                <w:szCs w:val="24"/>
              </w:rPr>
              <w:t xml:space="preserve">engvas funkcijos sutrikimas (nustatomas vienas iš keturių pagrindinių </w:t>
            </w:r>
            <w:r w:rsidR="0073640E" w:rsidRPr="004E6EB6">
              <w:rPr>
                <w:sz w:val="24"/>
                <w:szCs w:val="24"/>
              </w:rPr>
              <w:t xml:space="preserve">narkolepsijos </w:t>
            </w:r>
            <w:r w:rsidR="00FE50EB" w:rsidRPr="004E6EB6">
              <w:rPr>
                <w:sz w:val="24"/>
                <w:szCs w:val="24"/>
              </w:rPr>
              <w:t>simptomų (nevalingi miego priepuoliai, katapleksija, miego paralyži</w:t>
            </w:r>
            <w:r w:rsidR="009327D3">
              <w:rPr>
                <w:sz w:val="24"/>
                <w:szCs w:val="24"/>
              </w:rPr>
              <w:t>us</w:t>
            </w:r>
            <w:r w:rsidR="00FE50EB" w:rsidRPr="004E6EB6">
              <w:rPr>
                <w:sz w:val="24"/>
                <w:szCs w:val="24"/>
              </w:rPr>
              <w:t>, hipnoagoginės haliucinacijos)</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55</w:t>
            </w:r>
          </w:p>
        </w:tc>
      </w:tr>
      <w:tr w:rsidR="00FE50EB" w:rsidRPr="004E6EB6" w:rsidTr="00AA632F">
        <w:trPr>
          <w:cantSplit/>
          <w:trHeight w:val="20"/>
        </w:trPr>
        <w:tc>
          <w:tcPr>
            <w:tcW w:w="81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11.2.</w:t>
            </w:r>
          </w:p>
        </w:tc>
        <w:tc>
          <w:tcPr>
            <w:tcW w:w="8435"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165345" w:rsidP="008C59E5">
            <w:pPr>
              <w:shd w:val="clear" w:color="auto" w:fill="FFFFFF"/>
              <w:jc w:val="both"/>
              <w:rPr>
                <w:sz w:val="24"/>
                <w:szCs w:val="24"/>
              </w:rPr>
            </w:pPr>
            <w:r w:rsidRPr="004E6EB6">
              <w:rPr>
                <w:sz w:val="24"/>
                <w:szCs w:val="24"/>
              </w:rPr>
              <w:t>v</w:t>
            </w:r>
            <w:r w:rsidR="00FE50EB" w:rsidRPr="004E6EB6">
              <w:rPr>
                <w:sz w:val="24"/>
                <w:szCs w:val="24"/>
              </w:rPr>
              <w:t xml:space="preserve">idutinis funkcijos sutrikimas (nustatomi trys iš keturių pagrindinių </w:t>
            </w:r>
            <w:r w:rsidR="0073640E" w:rsidRPr="004E6EB6">
              <w:rPr>
                <w:sz w:val="24"/>
                <w:szCs w:val="24"/>
              </w:rPr>
              <w:t xml:space="preserve">narkolepsijos </w:t>
            </w:r>
            <w:r w:rsidR="00FE50EB" w:rsidRPr="004E6EB6">
              <w:rPr>
                <w:sz w:val="24"/>
                <w:szCs w:val="24"/>
              </w:rPr>
              <w:t>simptomų)</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jc w:val="center"/>
              <w:rPr>
                <w:b/>
                <w:sz w:val="24"/>
                <w:szCs w:val="24"/>
              </w:rPr>
            </w:pPr>
            <w:r w:rsidRPr="004E6EB6">
              <w:rPr>
                <w:sz w:val="24"/>
                <w:szCs w:val="24"/>
              </w:rPr>
              <w:t>40</w:t>
            </w:r>
          </w:p>
        </w:tc>
      </w:tr>
      <w:tr w:rsidR="00FE50EB" w:rsidRPr="004E6EB6" w:rsidTr="00AA632F">
        <w:trPr>
          <w:cantSplit/>
          <w:trHeight w:val="20"/>
        </w:trPr>
        <w:tc>
          <w:tcPr>
            <w:tcW w:w="81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11.3.</w:t>
            </w:r>
          </w:p>
        </w:tc>
        <w:tc>
          <w:tcPr>
            <w:tcW w:w="8435"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165345" w:rsidP="008C59E5">
            <w:pPr>
              <w:shd w:val="clear" w:color="auto" w:fill="FFFFFF"/>
              <w:jc w:val="both"/>
              <w:rPr>
                <w:sz w:val="24"/>
                <w:szCs w:val="24"/>
              </w:rPr>
            </w:pPr>
            <w:r w:rsidRPr="004E6EB6">
              <w:rPr>
                <w:sz w:val="24"/>
                <w:szCs w:val="24"/>
              </w:rPr>
              <w:t>s</w:t>
            </w:r>
            <w:r w:rsidR="00FE50EB" w:rsidRPr="004E6EB6">
              <w:rPr>
                <w:sz w:val="24"/>
                <w:szCs w:val="24"/>
              </w:rPr>
              <w:t>unkus funkcijos sutrikimas (nustatomi visi keturi pagrindiniai narkolepsijos simptomai)</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25</w:t>
            </w:r>
          </w:p>
          <w:p w:rsidR="00FE50EB" w:rsidRPr="004E6EB6" w:rsidRDefault="00FE50EB" w:rsidP="00AA632F">
            <w:pPr>
              <w:jc w:val="center"/>
              <w:rPr>
                <w:b/>
                <w:sz w:val="24"/>
                <w:szCs w:val="24"/>
              </w:rPr>
            </w:pPr>
          </w:p>
        </w:tc>
      </w:tr>
      <w:tr w:rsidR="00FE50EB" w:rsidRPr="004E6EB6" w:rsidTr="00AA632F">
        <w:trPr>
          <w:cantSplit/>
          <w:trHeight w:val="20"/>
        </w:trPr>
        <w:tc>
          <w:tcPr>
            <w:tcW w:w="81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12.</w:t>
            </w:r>
          </w:p>
        </w:tc>
        <w:tc>
          <w:tcPr>
            <w:tcW w:w="8435"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Default="00FE50EB" w:rsidP="00AA632F">
            <w:pPr>
              <w:shd w:val="clear" w:color="auto" w:fill="FFFFFF"/>
              <w:rPr>
                <w:sz w:val="24"/>
                <w:szCs w:val="24"/>
              </w:rPr>
            </w:pPr>
            <w:r w:rsidRPr="004E6EB6">
              <w:rPr>
                <w:sz w:val="24"/>
                <w:szCs w:val="24"/>
              </w:rPr>
              <w:t>Nugaros smegenų pažeidimai:</w:t>
            </w:r>
          </w:p>
          <w:p w:rsidR="001C6708" w:rsidRPr="004E6EB6" w:rsidRDefault="001C6708" w:rsidP="00AA632F">
            <w:pPr>
              <w:shd w:val="clear" w:color="auto" w:fill="FFFFFF"/>
              <w:rPr>
                <w:sz w:val="24"/>
                <w:szCs w:val="24"/>
              </w:rPr>
            </w:pP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p>
        </w:tc>
      </w:tr>
      <w:tr w:rsidR="00FE50EB" w:rsidRPr="004E6EB6" w:rsidTr="00AA632F">
        <w:trPr>
          <w:cantSplit/>
          <w:trHeight w:val="20"/>
        </w:trPr>
        <w:tc>
          <w:tcPr>
            <w:tcW w:w="81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lastRenderedPageBreak/>
              <w:t>12.1.</w:t>
            </w:r>
          </w:p>
        </w:tc>
        <w:tc>
          <w:tcPr>
            <w:tcW w:w="8435"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73640E" w:rsidP="008C59E5">
            <w:pPr>
              <w:shd w:val="clear" w:color="auto" w:fill="FFFFFF"/>
              <w:jc w:val="both"/>
              <w:rPr>
                <w:sz w:val="24"/>
                <w:szCs w:val="24"/>
              </w:rPr>
            </w:pPr>
            <w:r w:rsidRPr="004E6EB6">
              <w:rPr>
                <w:sz w:val="24"/>
                <w:szCs w:val="24"/>
              </w:rPr>
              <w:t xml:space="preserve">lengvas </w:t>
            </w:r>
            <w:r w:rsidR="00165345" w:rsidRPr="004E6EB6">
              <w:rPr>
                <w:sz w:val="24"/>
                <w:szCs w:val="24"/>
              </w:rPr>
              <w:t>n</w:t>
            </w:r>
            <w:r w:rsidR="00FE50EB" w:rsidRPr="004E6EB6">
              <w:rPr>
                <w:sz w:val="24"/>
                <w:szCs w:val="24"/>
              </w:rPr>
              <w:t>ugaros  smegenų  pažeidimas</w:t>
            </w:r>
            <w:r w:rsidRPr="004E6EB6">
              <w:rPr>
                <w:sz w:val="24"/>
                <w:szCs w:val="24"/>
              </w:rPr>
              <w:t xml:space="preserve">, kai yra </w:t>
            </w:r>
            <w:r w:rsidR="00FE50EB" w:rsidRPr="004E6EB6">
              <w:rPr>
                <w:sz w:val="24"/>
                <w:szCs w:val="24"/>
              </w:rPr>
              <w:t>motorikos ir neryšk</w:t>
            </w:r>
            <w:r w:rsidR="00F125AD" w:rsidRPr="004E6EB6">
              <w:rPr>
                <w:sz w:val="24"/>
                <w:szCs w:val="24"/>
              </w:rPr>
              <w:t>ūs</w:t>
            </w:r>
            <w:r w:rsidR="00FE50EB" w:rsidRPr="004E6EB6">
              <w:rPr>
                <w:sz w:val="24"/>
                <w:szCs w:val="24"/>
              </w:rPr>
              <w:t xml:space="preserve"> jutimo sutrikimo simptomai, kai nėra dubens organų funkcijos sutrikimų</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90</w:t>
            </w:r>
          </w:p>
        </w:tc>
      </w:tr>
      <w:tr w:rsidR="00FE50EB" w:rsidRPr="004E6EB6" w:rsidTr="00AA632F">
        <w:trPr>
          <w:cantSplit/>
          <w:trHeight w:val="20"/>
        </w:trPr>
        <w:tc>
          <w:tcPr>
            <w:tcW w:w="81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12.2.</w:t>
            </w:r>
          </w:p>
        </w:tc>
        <w:tc>
          <w:tcPr>
            <w:tcW w:w="8435"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165345" w:rsidP="008C59E5">
            <w:pPr>
              <w:shd w:val="clear" w:color="auto" w:fill="FFFFFF"/>
              <w:jc w:val="both"/>
              <w:rPr>
                <w:sz w:val="24"/>
                <w:szCs w:val="24"/>
              </w:rPr>
            </w:pPr>
            <w:r w:rsidRPr="004E6EB6">
              <w:rPr>
                <w:sz w:val="24"/>
                <w:szCs w:val="24"/>
              </w:rPr>
              <w:t>n</w:t>
            </w:r>
            <w:r w:rsidR="00FE50EB" w:rsidRPr="004E6EB6">
              <w:rPr>
                <w:sz w:val="24"/>
                <w:szCs w:val="24"/>
              </w:rPr>
              <w:t xml:space="preserve">ugaros smegenų arba </w:t>
            </w:r>
            <w:r w:rsidR="00FE50EB" w:rsidRPr="004E6EB6">
              <w:rPr>
                <w:i/>
                <w:iCs/>
                <w:sz w:val="24"/>
                <w:szCs w:val="24"/>
              </w:rPr>
              <w:t xml:space="preserve">cauda eąuina </w:t>
            </w:r>
            <w:r w:rsidR="00FE50EB" w:rsidRPr="004E6EB6">
              <w:rPr>
                <w:sz w:val="24"/>
                <w:szCs w:val="24"/>
              </w:rPr>
              <w:t>pažeidimas</w:t>
            </w:r>
            <w:r w:rsidR="00F125AD" w:rsidRPr="004E6EB6">
              <w:rPr>
                <w:sz w:val="24"/>
                <w:szCs w:val="24"/>
              </w:rPr>
              <w:t xml:space="preserve">, kai yra </w:t>
            </w:r>
            <w:r w:rsidR="00FE50EB" w:rsidRPr="004E6EB6">
              <w:rPr>
                <w:sz w:val="24"/>
                <w:szCs w:val="24"/>
              </w:rPr>
              <w:t xml:space="preserve"> apatin</w:t>
            </w:r>
            <w:r w:rsidR="00F125AD" w:rsidRPr="004E6EB6">
              <w:rPr>
                <w:sz w:val="24"/>
                <w:szCs w:val="24"/>
              </w:rPr>
              <w:t>ė</w:t>
            </w:r>
            <w:r w:rsidR="00FE50EB" w:rsidRPr="004E6EB6">
              <w:rPr>
                <w:sz w:val="24"/>
                <w:szCs w:val="24"/>
              </w:rPr>
              <w:t xml:space="preserve"> paraparez</w:t>
            </w:r>
            <w:r w:rsidR="00F125AD" w:rsidRPr="004E6EB6">
              <w:rPr>
                <w:sz w:val="24"/>
                <w:szCs w:val="24"/>
              </w:rPr>
              <w:t>ė</w:t>
            </w:r>
            <w:r w:rsidR="00FE50EB" w:rsidRPr="004E6EB6">
              <w:rPr>
                <w:sz w:val="24"/>
                <w:szCs w:val="24"/>
              </w:rPr>
              <w:t>, kai nėra dubens organų funkcijų sutrikimų</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55</w:t>
            </w:r>
          </w:p>
          <w:p w:rsidR="00FE50EB" w:rsidRPr="004E6EB6" w:rsidRDefault="00FE50EB" w:rsidP="00AA632F">
            <w:pPr>
              <w:jc w:val="center"/>
              <w:rPr>
                <w:b/>
                <w:sz w:val="24"/>
                <w:szCs w:val="24"/>
              </w:rPr>
            </w:pPr>
          </w:p>
        </w:tc>
      </w:tr>
      <w:tr w:rsidR="00FE50EB" w:rsidRPr="004E6EB6" w:rsidTr="00AA632F">
        <w:trPr>
          <w:cantSplit/>
          <w:trHeight w:val="20"/>
        </w:trPr>
        <w:tc>
          <w:tcPr>
            <w:tcW w:w="81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12.3.</w:t>
            </w:r>
          </w:p>
        </w:tc>
        <w:tc>
          <w:tcPr>
            <w:tcW w:w="8435"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165345" w:rsidP="008C59E5">
            <w:pPr>
              <w:shd w:val="clear" w:color="auto" w:fill="FFFFFF"/>
              <w:jc w:val="both"/>
              <w:rPr>
                <w:b/>
                <w:sz w:val="24"/>
                <w:szCs w:val="24"/>
                <w:u w:val="single"/>
              </w:rPr>
            </w:pPr>
            <w:r w:rsidRPr="004E6EB6">
              <w:rPr>
                <w:sz w:val="24"/>
                <w:szCs w:val="24"/>
              </w:rPr>
              <w:t>n</w:t>
            </w:r>
            <w:r w:rsidR="00FE50EB" w:rsidRPr="004E6EB6">
              <w:rPr>
                <w:sz w:val="24"/>
                <w:szCs w:val="24"/>
              </w:rPr>
              <w:t xml:space="preserve">ugaros smegenų arba </w:t>
            </w:r>
            <w:r w:rsidR="00FE50EB" w:rsidRPr="004E6EB6">
              <w:rPr>
                <w:i/>
                <w:iCs/>
                <w:sz w:val="24"/>
                <w:szCs w:val="24"/>
              </w:rPr>
              <w:t xml:space="preserve">cauda eąuina </w:t>
            </w:r>
            <w:r w:rsidR="00FE50EB" w:rsidRPr="004E6EB6">
              <w:rPr>
                <w:sz w:val="24"/>
                <w:szCs w:val="24"/>
              </w:rPr>
              <w:t>pažeidimas</w:t>
            </w:r>
            <w:r w:rsidR="00F125AD" w:rsidRPr="004E6EB6">
              <w:rPr>
                <w:sz w:val="24"/>
                <w:szCs w:val="24"/>
              </w:rPr>
              <w:t>, kai yra</w:t>
            </w:r>
            <w:r w:rsidR="00FE50EB" w:rsidRPr="004E6EB6">
              <w:rPr>
                <w:sz w:val="24"/>
                <w:szCs w:val="24"/>
              </w:rPr>
              <w:t xml:space="preserve"> apatin</w:t>
            </w:r>
            <w:r w:rsidR="00F125AD" w:rsidRPr="004E6EB6">
              <w:rPr>
                <w:sz w:val="24"/>
                <w:szCs w:val="24"/>
              </w:rPr>
              <w:t>ė</w:t>
            </w:r>
            <w:r w:rsidR="00FE50EB" w:rsidRPr="004E6EB6">
              <w:rPr>
                <w:sz w:val="24"/>
                <w:szCs w:val="24"/>
              </w:rPr>
              <w:t xml:space="preserve"> paraparez</w:t>
            </w:r>
            <w:r w:rsidR="00F125AD" w:rsidRPr="004E6EB6">
              <w:rPr>
                <w:sz w:val="24"/>
                <w:szCs w:val="24"/>
              </w:rPr>
              <w:t>ė</w:t>
            </w:r>
            <w:r w:rsidR="00FE50EB" w:rsidRPr="004E6EB6">
              <w:rPr>
                <w:sz w:val="24"/>
                <w:szCs w:val="24"/>
              </w:rPr>
              <w:t>, kai yra dubens organų funkcijos sutrikimų</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b/>
                <w:sz w:val="24"/>
                <w:szCs w:val="24"/>
              </w:rPr>
            </w:pPr>
            <w:r w:rsidRPr="004E6EB6">
              <w:rPr>
                <w:sz w:val="24"/>
                <w:szCs w:val="24"/>
              </w:rPr>
              <w:t>40</w:t>
            </w:r>
          </w:p>
        </w:tc>
      </w:tr>
      <w:tr w:rsidR="00FE50EB" w:rsidRPr="004E6EB6" w:rsidTr="00AA632F">
        <w:trPr>
          <w:cantSplit/>
          <w:trHeight w:val="20"/>
        </w:trPr>
        <w:tc>
          <w:tcPr>
            <w:tcW w:w="81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12.4.</w:t>
            </w:r>
          </w:p>
        </w:tc>
        <w:tc>
          <w:tcPr>
            <w:tcW w:w="8435"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165345" w:rsidP="008C59E5">
            <w:pPr>
              <w:shd w:val="clear" w:color="auto" w:fill="FFFFFF"/>
              <w:jc w:val="both"/>
              <w:rPr>
                <w:sz w:val="24"/>
                <w:szCs w:val="24"/>
              </w:rPr>
            </w:pPr>
            <w:r w:rsidRPr="004E6EB6">
              <w:rPr>
                <w:sz w:val="24"/>
                <w:szCs w:val="24"/>
              </w:rPr>
              <w:t>n</w:t>
            </w:r>
            <w:r w:rsidR="00FE50EB" w:rsidRPr="004E6EB6">
              <w:rPr>
                <w:sz w:val="24"/>
                <w:szCs w:val="24"/>
              </w:rPr>
              <w:t>ugaros smegenų pažeidimas</w:t>
            </w:r>
            <w:r w:rsidR="004838EE" w:rsidRPr="004E6EB6">
              <w:rPr>
                <w:sz w:val="24"/>
                <w:szCs w:val="24"/>
              </w:rPr>
              <w:t xml:space="preserve">, kai yra </w:t>
            </w:r>
            <w:r w:rsidR="00FE50EB" w:rsidRPr="004E6EB6">
              <w:rPr>
                <w:sz w:val="24"/>
                <w:szCs w:val="24"/>
              </w:rPr>
              <w:t xml:space="preserve"> </w:t>
            </w:r>
            <w:r w:rsidR="004838EE" w:rsidRPr="004E6EB6">
              <w:rPr>
                <w:sz w:val="24"/>
                <w:szCs w:val="24"/>
              </w:rPr>
              <w:t>p</w:t>
            </w:r>
            <w:r w:rsidR="00E6083F" w:rsidRPr="004E6EB6">
              <w:rPr>
                <w:sz w:val="24"/>
                <w:szCs w:val="24"/>
              </w:rPr>
              <w:t>araparez</w:t>
            </w:r>
            <w:r w:rsidR="004838EE" w:rsidRPr="004E6EB6">
              <w:rPr>
                <w:sz w:val="24"/>
                <w:szCs w:val="24"/>
              </w:rPr>
              <w:t>ė  ar tetraparezė</w:t>
            </w:r>
            <w:r w:rsidR="00FE50EB" w:rsidRPr="004E6EB6">
              <w:rPr>
                <w:sz w:val="24"/>
                <w:szCs w:val="24"/>
              </w:rPr>
              <w:t xml:space="preserve"> ir dubens organų funkcijos sutrikim</w:t>
            </w:r>
            <w:r w:rsidR="004838EE" w:rsidRPr="004E6EB6">
              <w:rPr>
                <w:sz w:val="24"/>
                <w:szCs w:val="24"/>
              </w:rPr>
              <w:t>ų</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25</w:t>
            </w:r>
          </w:p>
          <w:p w:rsidR="00FE50EB" w:rsidRPr="004E6EB6" w:rsidRDefault="00FE50EB" w:rsidP="00AA632F">
            <w:pPr>
              <w:jc w:val="center"/>
              <w:rPr>
                <w:b/>
                <w:sz w:val="24"/>
                <w:szCs w:val="24"/>
              </w:rPr>
            </w:pPr>
          </w:p>
        </w:tc>
      </w:tr>
      <w:tr w:rsidR="00325DFF" w:rsidRPr="004E6EB6" w:rsidTr="00AA632F">
        <w:trPr>
          <w:cantSplit/>
          <w:trHeight w:val="20"/>
        </w:trPr>
        <w:tc>
          <w:tcPr>
            <w:tcW w:w="81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325DFF" w:rsidRPr="004E6EB6" w:rsidRDefault="00325DFF" w:rsidP="00AA632F">
            <w:pPr>
              <w:shd w:val="clear" w:color="auto" w:fill="FFFFFF"/>
              <w:jc w:val="both"/>
              <w:rPr>
                <w:sz w:val="24"/>
                <w:szCs w:val="24"/>
              </w:rPr>
            </w:pPr>
            <w:r w:rsidRPr="004E6EB6">
              <w:rPr>
                <w:sz w:val="24"/>
                <w:szCs w:val="24"/>
              </w:rPr>
              <w:t>12.5.</w:t>
            </w:r>
          </w:p>
        </w:tc>
        <w:tc>
          <w:tcPr>
            <w:tcW w:w="8435"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325DFF" w:rsidRPr="004E6EB6" w:rsidRDefault="00325DFF" w:rsidP="008C59E5">
            <w:pPr>
              <w:shd w:val="clear" w:color="auto" w:fill="FFFFFF"/>
              <w:jc w:val="both"/>
              <w:rPr>
                <w:sz w:val="24"/>
                <w:szCs w:val="24"/>
              </w:rPr>
            </w:pPr>
            <w:r w:rsidRPr="004E6EB6">
              <w:rPr>
                <w:sz w:val="24"/>
                <w:szCs w:val="24"/>
              </w:rPr>
              <w:t>nugaros smegenų pažeidimas</w:t>
            </w:r>
            <w:r w:rsidR="004838EE" w:rsidRPr="004E6EB6">
              <w:rPr>
                <w:sz w:val="24"/>
                <w:szCs w:val="24"/>
              </w:rPr>
              <w:t>, kai yra</w:t>
            </w:r>
            <w:r w:rsidRPr="004E6EB6">
              <w:rPr>
                <w:sz w:val="24"/>
                <w:szCs w:val="24"/>
              </w:rPr>
              <w:t xml:space="preserve"> apatin</w:t>
            </w:r>
            <w:r w:rsidR="004838EE" w:rsidRPr="004E6EB6">
              <w:rPr>
                <w:sz w:val="24"/>
                <w:szCs w:val="24"/>
              </w:rPr>
              <w:t>ė</w:t>
            </w:r>
            <w:r w:rsidRPr="004E6EB6">
              <w:rPr>
                <w:sz w:val="24"/>
                <w:szCs w:val="24"/>
              </w:rPr>
              <w:t xml:space="preserve"> paraplegija ir dubens organų funkcijos sutrikim</w:t>
            </w:r>
            <w:r w:rsidR="00060421" w:rsidRPr="004E6EB6">
              <w:rPr>
                <w:sz w:val="24"/>
                <w:szCs w:val="24"/>
              </w:rPr>
              <w:t>ų</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325DFF" w:rsidRPr="004E6EB6" w:rsidRDefault="00325DFF" w:rsidP="00AA632F">
            <w:pPr>
              <w:shd w:val="clear" w:color="auto" w:fill="FFFFFF"/>
              <w:jc w:val="center"/>
              <w:rPr>
                <w:sz w:val="24"/>
                <w:szCs w:val="24"/>
              </w:rPr>
            </w:pPr>
            <w:r w:rsidRPr="004E6EB6">
              <w:rPr>
                <w:sz w:val="24"/>
                <w:szCs w:val="24"/>
              </w:rPr>
              <w:t>20</w:t>
            </w:r>
          </w:p>
        </w:tc>
      </w:tr>
      <w:tr w:rsidR="00325DFF" w:rsidRPr="004E6EB6" w:rsidTr="00AA632F">
        <w:trPr>
          <w:cantSplit/>
          <w:trHeight w:val="20"/>
        </w:trPr>
        <w:tc>
          <w:tcPr>
            <w:tcW w:w="81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325DFF" w:rsidRPr="004E6EB6" w:rsidRDefault="00325DFF" w:rsidP="00AA632F">
            <w:pPr>
              <w:shd w:val="clear" w:color="auto" w:fill="FFFFFF"/>
              <w:jc w:val="both"/>
              <w:rPr>
                <w:sz w:val="24"/>
                <w:szCs w:val="24"/>
              </w:rPr>
            </w:pPr>
            <w:r w:rsidRPr="004E6EB6">
              <w:rPr>
                <w:sz w:val="24"/>
                <w:szCs w:val="24"/>
              </w:rPr>
              <w:t>12.6.</w:t>
            </w:r>
          </w:p>
        </w:tc>
        <w:tc>
          <w:tcPr>
            <w:tcW w:w="8435"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325DFF" w:rsidRPr="004E6EB6" w:rsidRDefault="00325DFF" w:rsidP="008C59E5">
            <w:pPr>
              <w:shd w:val="clear" w:color="auto" w:fill="FFFFFF"/>
              <w:jc w:val="both"/>
              <w:rPr>
                <w:sz w:val="24"/>
                <w:szCs w:val="24"/>
              </w:rPr>
            </w:pPr>
            <w:r w:rsidRPr="004E6EB6">
              <w:rPr>
                <w:sz w:val="24"/>
                <w:szCs w:val="24"/>
              </w:rPr>
              <w:t>nugaros smegenų pažeidimas (C5 ar žemesnis)</w:t>
            </w:r>
            <w:r w:rsidR="00060421" w:rsidRPr="004E6EB6">
              <w:rPr>
                <w:sz w:val="24"/>
                <w:szCs w:val="24"/>
              </w:rPr>
              <w:t>, kai yra</w:t>
            </w:r>
            <w:r w:rsidRPr="004E6EB6">
              <w:rPr>
                <w:sz w:val="24"/>
                <w:szCs w:val="24"/>
              </w:rPr>
              <w:t xml:space="preserve"> tetraplegija ir dubens organų funkcijos sutrikim</w:t>
            </w:r>
            <w:r w:rsidR="00060421" w:rsidRPr="004E6EB6">
              <w:rPr>
                <w:sz w:val="24"/>
                <w:szCs w:val="24"/>
              </w:rPr>
              <w:t>ų</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325DFF" w:rsidRPr="004E6EB6" w:rsidRDefault="00325DFF" w:rsidP="00AA632F">
            <w:pPr>
              <w:shd w:val="clear" w:color="auto" w:fill="FFFFFF"/>
              <w:jc w:val="center"/>
              <w:rPr>
                <w:sz w:val="24"/>
                <w:szCs w:val="24"/>
              </w:rPr>
            </w:pPr>
            <w:r w:rsidRPr="004E6EB6">
              <w:rPr>
                <w:sz w:val="24"/>
                <w:szCs w:val="24"/>
              </w:rPr>
              <w:t>10</w:t>
            </w:r>
          </w:p>
        </w:tc>
      </w:tr>
      <w:tr w:rsidR="00325DFF" w:rsidRPr="004E6EB6" w:rsidTr="00AA632F">
        <w:trPr>
          <w:cantSplit/>
          <w:trHeight w:val="20"/>
        </w:trPr>
        <w:tc>
          <w:tcPr>
            <w:tcW w:w="81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325DFF" w:rsidRPr="004E6EB6" w:rsidRDefault="00325DFF" w:rsidP="00AA632F">
            <w:pPr>
              <w:shd w:val="clear" w:color="auto" w:fill="FFFFFF"/>
              <w:jc w:val="both"/>
              <w:rPr>
                <w:sz w:val="24"/>
                <w:szCs w:val="24"/>
              </w:rPr>
            </w:pPr>
            <w:r w:rsidRPr="004E6EB6">
              <w:rPr>
                <w:sz w:val="24"/>
                <w:szCs w:val="24"/>
              </w:rPr>
              <w:t>12.7.</w:t>
            </w:r>
          </w:p>
        </w:tc>
        <w:tc>
          <w:tcPr>
            <w:tcW w:w="8435"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325DFF" w:rsidRPr="004E6EB6" w:rsidRDefault="00325DFF" w:rsidP="008C59E5">
            <w:pPr>
              <w:shd w:val="clear" w:color="auto" w:fill="FFFFFF"/>
              <w:jc w:val="both"/>
              <w:rPr>
                <w:sz w:val="24"/>
                <w:szCs w:val="24"/>
              </w:rPr>
            </w:pPr>
            <w:r w:rsidRPr="004E6EB6">
              <w:rPr>
                <w:sz w:val="24"/>
                <w:szCs w:val="24"/>
              </w:rPr>
              <w:t>nugaros smegenų pažeidimas (C4 ar aukštesnis)</w:t>
            </w:r>
            <w:r w:rsidR="00060421" w:rsidRPr="004E6EB6">
              <w:rPr>
                <w:sz w:val="24"/>
                <w:szCs w:val="24"/>
              </w:rPr>
              <w:t>, kai yra</w:t>
            </w:r>
            <w:r w:rsidRPr="004E6EB6">
              <w:rPr>
                <w:sz w:val="24"/>
                <w:szCs w:val="24"/>
              </w:rPr>
              <w:t xml:space="preserve"> tetraplegija ir dubens organų funkcijos sutrikim</w:t>
            </w:r>
            <w:r w:rsidR="00060421" w:rsidRPr="004E6EB6">
              <w:rPr>
                <w:sz w:val="24"/>
                <w:szCs w:val="24"/>
              </w:rPr>
              <w:t>ų</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325DFF" w:rsidRPr="004E6EB6" w:rsidRDefault="00325DFF" w:rsidP="00AA632F">
            <w:pPr>
              <w:shd w:val="clear" w:color="auto" w:fill="FFFFFF"/>
              <w:jc w:val="center"/>
              <w:rPr>
                <w:sz w:val="24"/>
                <w:szCs w:val="24"/>
              </w:rPr>
            </w:pPr>
            <w:r w:rsidRPr="004E6EB6">
              <w:rPr>
                <w:sz w:val="24"/>
                <w:szCs w:val="24"/>
              </w:rPr>
              <w:t>0</w:t>
            </w:r>
          </w:p>
        </w:tc>
      </w:tr>
      <w:tr w:rsidR="00FE50EB" w:rsidRPr="004E6EB6" w:rsidTr="00AA632F">
        <w:trPr>
          <w:cantSplit/>
          <w:trHeight w:val="20"/>
        </w:trPr>
        <w:tc>
          <w:tcPr>
            <w:tcW w:w="81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13.</w:t>
            </w:r>
          </w:p>
        </w:tc>
        <w:tc>
          <w:tcPr>
            <w:tcW w:w="8435"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51C5E" w:rsidRPr="004E6EB6" w:rsidRDefault="00F51C5E" w:rsidP="008C59E5">
            <w:pPr>
              <w:shd w:val="clear" w:color="auto" w:fill="FFFFFF"/>
              <w:jc w:val="both"/>
              <w:rPr>
                <w:sz w:val="24"/>
                <w:szCs w:val="24"/>
              </w:rPr>
            </w:pPr>
            <w:r w:rsidRPr="004E6EB6">
              <w:rPr>
                <w:sz w:val="24"/>
                <w:szCs w:val="24"/>
              </w:rPr>
              <w:t>I</w:t>
            </w:r>
            <w:r w:rsidR="00FE50EB" w:rsidRPr="004E6EB6">
              <w:rPr>
                <w:sz w:val="24"/>
                <w:szCs w:val="24"/>
              </w:rPr>
              <w:t>šsėtinė sklerozė</w:t>
            </w:r>
            <w:r w:rsidRPr="004E6EB6">
              <w:rPr>
                <w:sz w:val="24"/>
                <w:szCs w:val="24"/>
              </w:rPr>
              <w:t>:</w:t>
            </w:r>
          </w:p>
          <w:p w:rsidR="001C6708" w:rsidRPr="004E6EB6" w:rsidRDefault="00F51C5E" w:rsidP="008C59E5">
            <w:pPr>
              <w:shd w:val="clear" w:color="auto" w:fill="FFFFFF"/>
              <w:jc w:val="both"/>
              <w:rPr>
                <w:b/>
                <w:sz w:val="24"/>
                <w:szCs w:val="24"/>
              </w:rPr>
            </w:pPr>
            <w:r w:rsidRPr="004E6EB6">
              <w:rPr>
                <w:sz w:val="24"/>
                <w:szCs w:val="24"/>
              </w:rPr>
              <w:t>(F</w:t>
            </w:r>
            <w:r w:rsidR="00FE50EB" w:rsidRPr="004E6EB6">
              <w:rPr>
                <w:sz w:val="24"/>
                <w:szCs w:val="24"/>
              </w:rPr>
              <w:t>unkcijos sutrikimo laipsnis vertinamas naudojant Kurtzkės išplėstinę negalios vertinimo skalę (Expanded Disability Status Scale, EDSS)</w:t>
            </w:r>
            <w:r w:rsidRPr="004E6EB6">
              <w:rPr>
                <w:sz w:val="24"/>
                <w:szCs w:val="24"/>
              </w:rPr>
              <w:t>)</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p>
        </w:tc>
      </w:tr>
      <w:tr w:rsidR="00FE50EB" w:rsidRPr="004E6EB6" w:rsidTr="00AA632F">
        <w:trPr>
          <w:cantSplit/>
          <w:trHeight w:val="20"/>
        </w:trPr>
        <w:tc>
          <w:tcPr>
            <w:tcW w:w="81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13.1.</w:t>
            </w:r>
          </w:p>
        </w:tc>
        <w:tc>
          <w:tcPr>
            <w:tcW w:w="8435"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8C59E5">
            <w:pPr>
              <w:shd w:val="clear" w:color="auto" w:fill="FFFFFF"/>
              <w:jc w:val="both"/>
              <w:rPr>
                <w:b/>
                <w:spacing w:val="-3"/>
                <w:sz w:val="24"/>
                <w:szCs w:val="24"/>
                <w:u w:val="single"/>
              </w:rPr>
            </w:pPr>
            <w:r w:rsidRPr="004E6EB6">
              <w:rPr>
                <w:sz w:val="24"/>
                <w:szCs w:val="24"/>
              </w:rPr>
              <w:t>EDSS 1</w:t>
            </w:r>
            <w:r w:rsidR="00060421" w:rsidRPr="004E6EB6">
              <w:rPr>
                <w:sz w:val="24"/>
                <w:szCs w:val="24"/>
              </w:rPr>
              <w:t>–</w:t>
            </w:r>
            <w:r w:rsidR="003A3369" w:rsidRPr="004E6EB6">
              <w:rPr>
                <w:sz w:val="24"/>
                <w:szCs w:val="24"/>
              </w:rPr>
              <w:t>1</w:t>
            </w:r>
            <w:r w:rsidRPr="004E6EB6">
              <w:rPr>
                <w:sz w:val="24"/>
                <w:szCs w:val="24"/>
              </w:rPr>
              <w:t>.5</w:t>
            </w:r>
            <w:r w:rsidR="003A3369" w:rsidRPr="004E6EB6">
              <w:rPr>
                <w:sz w:val="24"/>
                <w:szCs w:val="24"/>
              </w:rPr>
              <w:t>,</w:t>
            </w:r>
            <w:r w:rsidRPr="004E6EB6">
              <w:rPr>
                <w:sz w:val="24"/>
                <w:szCs w:val="24"/>
              </w:rPr>
              <w:t xml:space="preserve"> tačiau nėra negalios</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870847">
            <w:pPr>
              <w:shd w:val="clear" w:color="auto" w:fill="FFFFFF"/>
              <w:jc w:val="center"/>
              <w:rPr>
                <w:b/>
                <w:sz w:val="24"/>
                <w:szCs w:val="24"/>
              </w:rPr>
            </w:pPr>
            <w:r w:rsidRPr="004E6EB6">
              <w:rPr>
                <w:sz w:val="24"/>
                <w:szCs w:val="24"/>
              </w:rPr>
              <w:t>80</w:t>
            </w:r>
          </w:p>
        </w:tc>
      </w:tr>
      <w:tr w:rsidR="00FE50EB" w:rsidRPr="004E6EB6" w:rsidTr="00AA632F">
        <w:trPr>
          <w:cantSplit/>
          <w:trHeight w:val="20"/>
        </w:trPr>
        <w:tc>
          <w:tcPr>
            <w:tcW w:w="81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13.2.</w:t>
            </w:r>
          </w:p>
        </w:tc>
        <w:tc>
          <w:tcPr>
            <w:tcW w:w="8435"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8C59E5">
            <w:pPr>
              <w:shd w:val="clear" w:color="auto" w:fill="FFFFFF"/>
              <w:jc w:val="both"/>
              <w:rPr>
                <w:sz w:val="24"/>
                <w:szCs w:val="24"/>
              </w:rPr>
            </w:pPr>
            <w:r w:rsidRPr="004E6EB6">
              <w:rPr>
                <w:sz w:val="24"/>
                <w:szCs w:val="24"/>
              </w:rPr>
              <w:t>EDSS 2</w:t>
            </w:r>
            <w:r w:rsidR="00060421" w:rsidRPr="004E6EB6">
              <w:rPr>
                <w:sz w:val="24"/>
                <w:szCs w:val="24"/>
              </w:rPr>
              <w:t>–</w:t>
            </w:r>
            <w:r w:rsidRPr="004E6EB6">
              <w:rPr>
                <w:sz w:val="24"/>
                <w:szCs w:val="24"/>
              </w:rPr>
              <w:t>2.5</w:t>
            </w:r>
            <w:r w:rsidR="00F479AC" w:rsidRPr="004E6EB6">
              <w:rPr>
                <w:sz w:val="24"/>
                <w:szCs w:val="24"/>
              </w:rPr>
              <w:t xml:space="preserve"> </w:t>
            </w:r>
            <w:r w:rsidR="00060421" w:rsidRPr="004E6EB6">
              <w:rPr>
                <w:sz w:val="24"/>
                <w:szCs w:val="24"/>
              </w:rPr>
              <w:t>–</w:t>
            </w:r>
            <w:r w:rsidRPr="004E6EB6">
              <w:rPr>
                <w:sz w:val="24"/>
                <w:szCs w:val="24"/>
              </w:rPr>
              <w:t xml:space="preserve"> lengva negalia</w:t>
            </w:r>
            <w:r w:rsidR="00060421" w:rsidRPr="004E6EB6">
              <w:rPr>
                <w:sz w:val="24"/>
                <w:szCs w:val="24"/>
              </w:rPr>
              <w:t>, kai yra</w:t>
            </w:r>
            <w:r w:rsidRPr="004E6EB6">
              <w:rPr>
                <w:sz w:val="24"/>
                <w:szCs w:val="24"/>
              </w:rPr>
              <w:t xml:space="preserve"> iki 2 FS iš 7</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jc w:val="center"/>
              <w:rPr>
                <w:b/>
                <w:sz w:val="24"/>
                <w:szCs w:val="24"/>
              </w:rPr>
            </w:pPr>
            <w:r w:rsidRPr="004E6EB6">
              <w:rPr>
                <w:sz w:val="24"/>
                <w:szCs w:val="24"/>
              </w:rPr>
              <w:t>55</w:t>
            </w:r>
          </w:p>
        </w:tc>
      </w:tr>
      <w:tr w:rsidR="00FE50EB" w:rsidRPr="004E6EB6" w:rsidTr="00AA632F">
        <w:trPr>
          <w:cantSplit/>
          <w:trHeight w:val="20"/>
        </w:trPr>
        <w:tc>
          <w:tcPr>
            <w:tcW w:w="81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13.3.</w:t>
            </w:r>
          </w:p>
        </w:tc>
        <w:tc>
          <w:tcPr>
            <w:tcW w:w="8435"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8C59E5">
            <w:pPr>
              <w:shd w:val="clear" w:color="auto" w:fill="FFFFFF"/>
              <w:jc w:val="both"/>
              <w:rPr>
                <w:sz w:val="24"/>
                <w:szCs w:val="24"/>
              </w:rPr>
            </w:pPr>
            <w:r w:rsidRPr="004E6EB6">
              <w:rPr>
                <w:sz w:val="24"/>
                <w:szCs w:val="24"/>
              </w:rPr>
              <w:t>EDSS 3</w:t>
            </w:r>
            <w:r w:rsidR="00060421" w:rsidRPr="004E6EB6">
              <w:rPr>
                <w:sz w:val="24"/>
                <w:szCs w:val="24"/>
              </w:rPr>
              <w:t>–</w:t>
            </w:r>
            <w:r w:rsidRPr="004E6EB6">
              <w:rPr>
                <w:sz w:val="24"/>
                <w:szCs w:val="24"/>
              </w:rPr>
              <w:t>3.5</w:t>
            </w:r>
            <w:r w:rsidR="00F479AC" w:rsidRPr="004E6EB6">
              <w:rPr>
                <w:sz w:val="24"/>
                <w:szCs w:val="24"/>
              </w:rPr>
              <w:t xml:space="preserve"> </w:t>
            </w:r>
            <w:r w:rsidR="00060421" w:rsidRPr="004E6EB6">
              <w:rPr>
                <w:sz w:val="24"/>
                <w:szCs w:val="24"/>
              </w:rPr>
              <w:t>–</w:t>
            </w:r>
            <w:r w:rsidR="00F479AC" w:rsidRPr="004E6EB6">
              <w:rPr>
                <w:sz w:val="24"/>
                <w:szCs w:val="24"/>
              </w:rPr>
              <w:t xml:space="preserve"> </w:t>
            </w:r>
            <w:r w:rsidRPr="004E6EB6">
              <w:rPr>
                <w:sz w:val="24"/>
                <w:szCs w:val="24"/>
              </w:rPr>
              <w:t>vidutinė negalia</w:t>
            </w:r>
            <w:r w:rsidR="00060421" w:rsidRPr="004E6EB6">
              <w:rPr>
                <w:sz w:val="24"/>
                <w:szCs w:val="24"/>
              </w:rPr>
              <w:t>, kai yra</w:t>
            </w:r>
            <w:r w:rsidRPr="004E6EB6">
              <w:rPr>
                <w:sz w:val="24"/>
                <w:szCs w:val="24"/>
              </w:rPr>
              <w:t xml:space="preserve"> 1 FS</w:t>
            </w:r>
            <w:r w:rsidR="00060421" w:rsidRPr="004E6EB6">
              <w:rPr>
                <w:sz w:val="24"/>
                <w:szCs w:val="24"/>
              </w:rPr>
              <w:t>,</w:t>
            </w:r>
            <w:r w:rsidRPr="004E6EB6">
              <w:rPr>
                <w:sz w:val="24"/>
                <w:szCs w:val="24"/>
              </w:rPr>
              <w:t xml:space="preserve"> ar lengva negalia</w:t>
            </w:r>
            <w:r w:rsidR="00060421" w:rsidRPr="004E6EB6">
              <w:rPr>
                <w:sz w:val="24"/>
                <w:szCs w:val="24"/>
              </w:rPr>
              <w:t>, kai</w:t>
            </w:r>
            <w:r w:rsidRPr="004E6EB6">
              <w:rPr>
                <w:sz w:val="24"/>
                <w:szCs w:val="24"/>
              </w:rPr>
              <w:t xml:space="preserve"> &gt;2 FS</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jc w:val="center"/>
              <w:rPr>
                <w:b/>
                <w:sz w:val="24"/>
                <w:szCs w:val="24"/>
              </w:rPr>
            </w:pPr>
            <w:r w:rsidRPr="004E6EB6">
              <w:rPr>
                <w:sz w:val="24"/>
                <w:szCs w:val="24"/>
              </w:rPr>
              <w:t>40</w:t>
            </w:r>
          </w:p>
        </w:tc>
      </w:tr>
      <w:tr w:rsidR="00FE50EB" w:rsidRPr="004E6EB6" w:rsidTr="00AA632F">
        <w:trPr>
          <w:cantSplit/>
          <w:trHeight w:val="20"/>
        </w:trPr>
        <w:tc>
          <w:tcPr>
            <w:tcW w:w="81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13.4.</w:t>
            </w:r>
          </w:p>
        </w:tc>
        <w:tc>
          <w:tcPr>
            <w:tcW w:w="8435"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8C59E5">
            <w:pPr>
              <w:shd w:val="clear" w:color="auto" w:fill="FFFFFF"/>
              <w:jc w:val="both"/>
              <w:rPr>
                <w:sz w:val="24"/>
                <w:szCs w:val="24"/>
                <w:u w:val="single"/>
              </w:rPr>
            </w:pPr>
            <w:r w:rsidRPr="004E6EB6">
              <w:rPr>
                <w:spacing w:val="-3"/>
                <w:sz w:val="24"/>
                <w:szCs w:val="24"/>
              </w:rPr>
              <w:t>EDSS 4</w:t>
            </w:r>
            <w:r w:rsidR="00060421" w:rsidRPr="004E6EB6">
              <w:rPr>
                <w:spacing w:val="-3"/>
                <w:sz w:val="24"/>
                <w:szCs w:val="24"/>
              </w:rPr>
              <w:t>–</w:t>
            </w:r>
            <w:r w:rsidRPr="004E6EB6">
              <w:rPr>
                <w:spacing w:val="-3"/>
                <w:sz w:val="24"/>
                <w:szCs w:val="24"/>
              </w:rPr>
              <w:t>4.5</w:t>
            </w:r>
            <w:r w:rsidR="009327D3">
              <w:rPr>
                <w:spacing w:val="-3"/>
                <w:sz w:val="24"/>
                <w:szCs w:val="24"/>
              </w:rPr>
              <w:t xml:space="preserve"> </w:t>
            </w:r>
            <w:r w:rsidR="00060421" w:rsidRPr="004E6EB6">
              <w:rPr>
                <w:spacing w:val="-3"/>
                <w:sz w:val="24"/>
                <w:szCs w:val="24"/>
              </w:rPr>
              <w:t>–</w:t>
            </w:r>
            <w:r w:rsidR="009327D3">
              <w:rPr>
                <w:spacing w:val="-3"/>
                <w:sz w:val="24"/>
                <w:szCs w:val="24"/>
              </w:rPr>
              <w:t xml:space="preserve"> </w:t>
            </w:r>
            <w:r w:rsidRPr="004E6EB6">
              <w:rPr>
                <w:spacing w:val="-3"/>
                <w:sz w:val="24"/>
                <w:szCs w:val="24"/>
              </w:rPr>
              <w:t>santykinai sunki negalia, ribota kasdieninė veikla, reikalinga minimali pagalba</w:t>
            </w:r>
            <w:r w:rsidR="00060421" w:rsidRPr="004E6EB6">
              <w:rPr>
                <w:spacing w:val="-3"/>
                <w:sz w:val="24"/>
                <w:szCs w:val="24"/>
              </w:rPr>
              <w:t>,</w:t>
            </w:r>
            <w:r w:rsidRPr="004E6EB6">
              <w:rPr>
                <w:spacing w:val="-3"/>
                <w:sz w:val="24"/>
                <w:szCs w:val="24"/>
              </w:rPr>
              <w:t xml:space="preserve"> </w:t>
            </w:r>
            <w:r w:rsidRPr="004E6EB6">
              <w:rPr>
                <w:sz w:val="24"/>
                <w:szCs w:val="24"/>
              </w:rPr>
              <w:t>be pagalbinių priemonių nueina iki 300 metrų</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jc w:val="center"/>
              <w:rPr>
                <w:b/>
                <w:sz w:val="24"/>
                <w:szCs w:val="24"/>
              </w:rPr>
            </w:pPr>
            <w:r w:rsidRPr="004E6EB6">
              <w:rPr>
                <w:sz w:val="24"/>
                <w:szCs w:val="24"/>
              </w:rPr>
              <w:t>35</w:t>
            </w:r>
          </w:p>
        </w:tc>
      </w:tr>
      <w:tr w:rsidR="00FE50EB" w:rsidRPr="004E6EB6" w:rsidTr="00AA632F">
        <w:trPr>
          <w:cantSplit/>
          <w:trHeight w:val="20"/>
        </w:trPr>
        <w:tc>
          <w:tcPr>
            <w:tcW w:w="81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13.5.</w:t>
            </w:r>
          </w:p>
        </w:tc>
        <w:tc>
          <w:tcPr>
            <w:tcW w:w="8435"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8C59E5">
            <w:pPr>
              <w:shd w:val="clear" w:color="auto" w:fill="FFFFFF"/>
              <w:jc w:val="both"/>
              <w:rPr>
                <w:sz w:val="24"/>
                <w:szCs w:val="24"/>
              </w:rPr>
            </w:pPr>
            <w:r w:rsidRPr="004E6EB6">
              <w:rPr>
                <w:spacing w:val="-4"/>
                <w:sz w:val="24"/>
                <w:szCs w:val="24"/>
              </w:rPr>
              <w:t>EDSS 5</w:t>
            </w:r>
            <w:r w:rsidR="00F479AC" w:rsidRPr="004E6EB6">
              <w:rPr>
                <w:spacing w:val="-4"/>
                <w:sz w:val="24"/>
                <w:szCs w:val="24"/>
              </w:rPr>
              <w:t>–</w:t>
            </w:r>
            <w:r w:rsidRPr="004E6EB6">
              <w:rPr>
                <w:spacing w:val="-4"/>
                <w:sz w:val="24"/>
                <w:szCs w:val="24"/>
              </w:rPr>
              <w:t>5.5</w:t>
            </w:r>
            <w:r w:rsidR="00F479AC" w:rsidRPr="004E6EB6">
              <w:rPr>
                <w:spacing w:val="-4"/>
                <w:sz w:val="24"/>
                <w:szCs w:val="24"/>
              </w:rPr>
              <w:t xml:space="preserve"> –</w:t>
            </w:r>
            <w:r w:rsidRPr="004E6EB6">
              <w:rPr>
                <w:spacing w:val="-4"/>
                <w:sz w:val="24"/>
                <w:szCs w:val="24"/>
              </w:rPr>
              <w:t xml:space="preserve"> negalia trikdo visos dienos aktyvumą, be pagalbinių priemonių </w:t>
            </w:r>
            <w:r w:rsidR="00060421" w:rsidRPr="004E6EB6">
              <w:rPr>
                <w:spacing w:val="-4"/>
                <w:sz w:val="24"/>
                <w:szCs w:val="24"/>
              </w:rPr>
              <w:t xml:space="preserve">gali nueiti </w:t>
            </w:r>
            <w:r w:rsidRPr="004E6EB6">
              <w:rPr>
                <w:spacing w:val="-4"/>
                <w:sz w:val="24"/>
                <w:szCs w:val="24"/>
              </w:rPr>
              <w:t xml:space="preserve">iki </w:t>
            </w:r>
            <w:r w:rsidRPr="004E6EB6">
              <w:rPr>
                <w:sz w:val="24"/>
                <w:szCs w:val="24"/>
              </w:rPr>
              <w:t>100 metrų</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jc w:val="center"/>
              <w:rPr>
                <w:b/>
                <w:sz w:val="24"/>
                <w:szCs w:val="24"/>
              </w:rPr>
            </w:pPr>
            <w:r w:rsidRPr="004E6EB6">
              <w:rPr>
                <w:sz w:val="24"/>
                <w:szCs w:val="24"/>
              </w:rPr>
              <w:t>30</w:t>
            </w:r>
          </w:p>
        </w:tc>
      </w:tr>
      <w:tr w:rsidR="00FE50EB" w:rsidRPr="004E6EB6" w:rsidTr="00AA632F">
        <w:trPr>
          <w:cantSplit/>
          <w:trHeight w:val="20"/>
        </w:trPr>
        <w:tc>
          <w:tcPr>
            <w:tcW w:w="81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13.6.</w:t>
            </w:r>
          </w:p>
        </w:tc>
        <w:tc>
          <w:tcPr>
            <w:tcW w:w="8435"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8C59E5">
            <w:pPr>
              <w:shd w:val="clear" w:color="auto" w:fill="FFFFFF"/>
              <w:jc w:val="both"/>
              <w:rPr>
                <w:sz w:val="24"/>
                <w:szCs w:val="24"/>
              </w:rPr>
            </w:pPr>
            <w:r w:rsidRPr="004E6EB6">
              <w:rPr>
                <w:spacing w:val="-3"/>
                <w:sz w:val="24"/>
                <w:szCs w:val="24"/>
              </w:rPr>
              <w:t>EDSS 6</w:t>
            </w:r>
            <w:r w:rsidR="00060421" w:rsidRPr="004E6EB6">
              <w:rPr>
                <w:spacing w:val="-3"/>
                <w:sz w:val="24"/>
                <w:szCs w:val="24"/>
              </w:rPr>
              <w:t>–</w:t>
            </w:r>
            <w:r w:rsidRPr="004E6EB6">
              <w:rPr>
                <w:spacing w:val="-3"/>
                <w:sz w:val="24"/>
                <w:szCs w:val="24"/>
              </w:rPr>
              <w:t>6.5</w:t>
            </w:r>
            <w:r w:rsidR="00F479AC" w:rsidRPr="004E6EB6">
              <w:rPr>
                <w:spacing w:val="-3"/>
                <w:sz w:val="24"/>
                <w:szCs w:val="24"/>
              </w:rPr>
              <w:t xml:space="preserve"> </w:t>
            </w:r>
            <w:r w:rsidR="00060421" w:rsidRPr="004E6EB6">
              <w:rPr>
                <w:spacing w:val="-3"/>
                <w:sz w:val="24"/>
                <w:szCs w:val="24"/>
              </w:rPr>
              <w:t>–</w:t>
            </w:r>
            <w:r w:rsidR="00F479AC" w:rsidRPr="004E6EB6">
              <w:rPr>
                <w:spacing w:val="-3"/>
                <w:sz w:val="24"/>
                <w:szCs w:val="24"/>
              </w:rPr>
              <w:t xml:space="preserve"> </w:t>
            </w:r>
            <w:r w:rsidRPr="004E6EB6">
              <w:rPr>
                <w:spacing w:val="-3"/>
                <w:sz w:val="24"/>
                <w:szCs w:val="24"/>
              </w:rPr>
              <w:t>einant reikalingos pagalbinės priemonės, gali nueiti &lt;20 metrų ar reikalingas vežimėlis ir</w:t>
            </w:r>
            <w:r w:rsidR="00060421" w:rsidRPr="004E6EB6">
              <w:rPr>
                <w:spacing w:val="-3"/>
                <w:sz w:val="24"/>
                <w:szCs w:val="24"/>
              </w:rPr>
              <w:t xml:space="preserve"> (</w:t>
            </w:r>
            <w:r w:rsidRPr="004E6EB6">
              <w:rPr>
                <w:spacing w:val="-3"/>
                <w:sz w:val="24"/>
                <w:szCs w:val="24"/>
              </w:rPr>
              <w:t>ar</w:t>
            </w:r>
            <w:r w:rsidR="00060421" w:rsidRPr="004E6EB6">
              <w:rPr>
                <w:spacing w:val="-3"/>
                <w:sz w:val="24"/>
                <w:szCs w:val="24"/>
              </w:rPr>
              <w:t>)</w:t>
            </w:r>
            <w:r w:rsidRPr="004E6EB6">
              <w:rPr>
                <w:spacing w:val="-3"/>
                <w:sz w:val="24"/>
                <w:szCs w:val="24"/>
              </w:rPr>
              <w:t xml:space="preserve"> reikalinga pagalba važiuojant</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25</w:t>
            </w:r>
          </w:p>
          <w:p w:rsidR="00FE50EB" w:rsidRPr="004E6EB6" w:rsidRDefault="00FE50EB" w:rsidP="00AA632F">
            <w:pPr>
              <w:jc w:val="center"/>
              <w:rPr>
                <w:b/>
                <w:sz w:val="24"/>
                <w:szCs w:val="24"/>
              </w:rPr>
            </w:pPr>
          </w:p>
        </w:tc>
      </w:tr>
      <w:tr w:rsidR="00FE50EB" w:rsidRPr="004E6EB6" w:rsidTr="00AA632F">
        <w:trPr>
          <w:cantSplit/>
          <w:trHeight w:val="20"/>
        </w:trPr>
        <w:tc>
          <w:tcPr>
            <w:tcW w:w="81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13.7.</w:t>
            </w:r>
          </w:p>
        </w:tc>
        <w:tc>
          <w:tcPr>
            <w:tcW w:w="8435"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8C59E5">
            <w:pPr>
              <w:shd w:val="clear" w:color="auto" w:fill="FFFFFF"/>
              <w:jc w:val="both"/>
              <w:rPr>
                <w:spacing w:val="-3"/>
                <w:sz w:val="24"/>
                <w:szCs w:val="24"/>
              </w:rPr>
            </w:pPr>
            <w:r w:rsidRPr="004E6EB6">
              <w:rPr>
                <w:spacing w:val="-3"/>
                <w:sz w:val="24"/>
                <w:szCs w:val="24"/>
              </w:rPr>
              <w:t>EDSS 7</w:t>
            </w:r>
            <w:r w:rsidR="0038552C" w:rsidRPr="004E6EB6">
              <w:rPr>
                <w:spacing w:val="-3"/>
                <w:sz w:val="24"/>
                <w:szCs w:val="24"/>
              </w:rPr>
              <w:t>–</w:t>
            </w:r>
            <w:r w:rsidRPr="004E6EB6">
              <w:rPr>
                <w:spacing w:val="-3"/>
                <w:sz w:val="24"/>
                <w:szCs w:val="24"/>
              </w:rPr>
              <w:t>7.5</w:t>
            </w:r>
            <w:r w:rsidR="00F479AC" w:rsidRPr="004E6EB6">
              <w:rPr>
                <w:spacing w:val="-3"/>
                <w:sz w:val="24"/>
                <w:szCs w:val="24"/>
              </w:rPr>
              <w:t xml:space="preserve"> </w:t>
            </w:r>
            <w:r w:rsidR="0038552C" w:rsidRPr="004E6EB6">
              <w:rPr>
                <w:spacing w:val="-3"/>
                <w:sz w:val="24"/>
                <w:szCs w:val="24"/>
              </w:rPr>
              <w:t>–</w:t>
            </w:r>
            <w:r w:rsidR="00F479AC" w:rsidRPr="004E6EB6">
              <w:rPr>
                <w:spacing w:val="-3"/>
                <w:sz w:val="24"/>
                <w:szCs w:val="24"/>
              </w:rPr>
              <w:t xml:space="preserve"> </w:t>
            </w:r>
            <w:r w:rsidRPr="004E6EB6">
              <w:rPr>
                <w:spacing w:val="-3"/>
                <w:sz w:val="24"/>
                <w:szCs w:val="24"/>
              </w:rPr>
              <w:t>gali nueiti iki 2 žingsnių, reikalingas vežimėlis, reikalinga pagalba važiuojant</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20</w:t>
            </w:r>
          </w:p>
        </w:tc>
      </w:tr>
      <w:tr w:rsidR="00FE50EB" w:rsidRPr="004E6EB6" w:rsidTr="00AA632F">
        <w:trPr>
          <w:cantSplit/>
          <w:trHeight w:val="20"/>
        </w:trPr>
        <w:tc>
          <w:tcPr>
            <w:tcW w:w="81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13.8.</w:t>
            </w:r>
          </w:p>
        </w:tc>
        <w:tc>
          <w:tcPr>
            <w:tcW w:w="8435"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8C59E5">
            <w:pPr>
              <w:shd w:val="clear" w:color="auto" w:fill="FFFFFF"/>
              <w:jc w:val="both"/>
              <w:rPr>
                <w:sz w:val="24"/>
                <w:szCs w:val="24"/>
              </w:rPr>
            </w:pPr>
            <w:r w:rsidRPr="004E6EB6">
              <w:rPr>
                <w:spacing w:val="-3"/>
                <w:sz w:val="24"/>
                <w:szCs w:val="24"/>
              </w:rPr>
              <w:t>EDSS 8</w:t>
            </w:r>
            <w:r w:rsidR="0038552C" w:rsidRPr="004E6EB6">
              <w:rPr>
                <w:spacing w:val="-3"/>
                <w:sz w:val="24"/>
                <w:szCs w:val="24"/>
              </w:rPr>
              <w:t>–</w:t>
            </w:r>
            <w:r w:rsidRPr="004E6EB6">
              <w:rPr>
                <w:spacing w:val="-3"/>
                <w:sz w:val="24"/>
                <w:szCs w:val="24"/>
              </w:rPr>
              <w:t xml:space="preserve">8.5 </w:t>
            </w:r>
            <w:r w:rsidR="0038552C" w:rsidRPr="004E6EB6">
              <w:rPr>
                <w:spacing w:val="-3"/>
                <w:sz w:val="24"/>
                <w:szCs w:val="24"/>
              </w:rPr>
              <w:t>–</w:t>
            </w:r>
            <w:r w:rsidR="009327D3">
              <w:rPr>
                <w:spacing w:val="-3"/>
                <w:sz w:val="24"/>
                <w:szCs w:val="24"/>
              </w:rPr>
              <w:t xml:space="preserve"> </w:t>
            </w:r>
            <w:r w:rsidRPr="004E6EB6">
              <w:rPr>
                <w:spacing w:val="-3"/>
                <w:sz w:val="24"/>
                <w:szCs w:val="24"/>
              </w:rPr>
              <w:t>lovos ligonis</w:t>
            </w:r>
            <w:r w:rsidR="0038552C" w:rsidRPr="004E6EB6">
              <w:rPr>
                <w:spacing w:val="-3"/>
                <w:sz w:val="24"/>
                <w:szCs w:val="24"/>
              </w:rPr>
              <w:t>,</w:t>
            </w:r>
            <w:r w:rsidRPr="004E6EB6">
              <w:rPr>
                <w:spacing w:val="-3"/>
                <w:sz w:val="24"/>
                <w:szCs w:val="24"/>
              </w:rPr>
              <w:t xml:space="preserve"> epizodiškai ar visą laiką, </w:t>
            </w:r>
            <w:r w:rsidR="0038552C" w:rsidRPr="004E6EB6">
              <w:rPr>
                <w:spacing w:val="-3"/>
                <w:sz w:val="24"/>
                <w:szCs w:val="24"/>
              </w:rPr>
              <w:t>iš dalies</w:t>
            </w:r>
            <w:r w:rsidRPr="004E6EB6">
              <w:rPr>
                <w:spacing w:val="-3"/>
                <w:sz w:val="24"/>
                <w:szCs w:val="24"/>
              </w:rPr>
              <w:t xml:space="preserve"> ar visiškai nekontroliuoja </w:t>
            </w:r>
            <w:r w:rsidRPr="004E6EB6">
              <w:rPr>
                <w:sz w:val="24"/>
                <w:szCs w:val="24"/>
              </w:rPr>
              <w:t>dubens organų funkcijų ir</w:t>
            </w:r>
            <w:r w:rsidR="0038552C" w:rsidRPr="004E6EB6">
              <w:rPr>
                <w:sz w:val="24"/>
                <w:szCs w:val="24"/>
              </w:rPr>
              <w:t xml:space="preserve"> (</w:t>
            </w:r>
            <w:r w:rsidRPr="004E6EB6">
              <w:rPr>
                <w:sz w:val="24"/>
                <w:szCs w:val="24"/>
              </w:rPr>
              <w:t>ar</w:t>
            </w:r>
            <w:r w:rsidR="0038552C" w:rsidRPr="004E6EB6">
              <w:rPr>
                <w:sz w:val="24"/>
                <w:szCs w:val="24"/>
              </w:rPr>
              <w:t>)</w:t>
            </w:r>
            <w:r w:rsidRPr="004E6EB6">
              <w:rPr>
                <w:sz w:val="24"/>
                <w:szCs w:val="24"/>
              </w:rPr>
              <w:t xml:space="preserve"> </w:t>
            </w:r>
            <w:r w:rsidRPr="004E6EB6">
              <w:rPr>
                <w:spacing w:val="-4"/>
                <w:sz w:val="24"/>
                <w:szCs w:val="24"/>
              </w:rPr>
              <w:t xml:space="preserve">negali efektyviai </w:t>
            </w:r>
            <w:r w:rsidRPr="004E6EB6">
              <w:rPr>
                <w:sz w:val="24"/>
                <w:szCs w:val="24"/>
              </w:rPr>
              <w:t>bendrauti, valgyti, ryti</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15</w:t>
            </w:r>
          </w:p>
          <w:p w:rsidR="00FE50EB" w:rsidRPr="004E6EB6" w:rsidRDefault="00FE50EB" w:rsidP="00AA632F">
            <w:pPr>
              <w:jc w:val="center"/>
              <w:rPr>
                <w:b/>
                <w:sz w:val="24"/>
                <w:szCs w:val="24"/>
              </w:rPr>
            </w:pPr>
          </w:p>
        </w:tc>
      </w:tr>
      <w:tr w:rsidR="00FE50EB" w:rsidRPr="004E6EB6" w:rsidTr="00AA632F">
        <w:trPr>
          <w:cantSplit/>
          <w:trHeight w:val="20"/>
        </w:trPr>
        <w:tc>
          <w:tcPr>
            <w:tcW w:w="81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13.9.</w:t>
            </w:r>
          </w:p>
        </w:tc>
        <w:tc>
          <w:tcPr>
            <w:tcW w:w="8435"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8C59E5">
            <w:pPr>
              <w:shd w:val="clear" w:color="auto" w:fill="FFFFFF"/>
              <w:jc w:val="both"/>
              <w:rPr>
                <w:spacing w:val="-3"/>
                <w:sz w:val="24"/>
                <w:szCs w:val="24"/>
              </w:rPr>
            </w:pPr>
            <w:r w:rsidRPr="004E6EB6">
              <w:rPr>
                <w:spacing w:val="-3"/>
                <w:sz w:val="24"/>
                <w:szCs w:val="24"/>
              </w:rPr>
              <w:t>EDSS 9</w:t>
            </w:r>
            <w:r w:rsidR="0038552C" w:rsidRPr="004E6EB6">
              <w:rPr>
                <w:spacing w:val="-3"/>
                <w:sz w:val="24"/>
                <w:szCs w:val="24"/>
              </w:rPr>
              <w:t>–</w:t>
            </w:r>
            <w:r w:rsidRPr="004E6EB6">
              <w:rPr>
                <w:spacing w:val="-3"/>
                <w:sz w:val="24"/>
                <w:szCs w:val="24"/>
              </w:rPr>
              <w:t>9.5</w:t>
            </w:r>
            <w:r w:rsidR="00F479AC" w:rsidRPr="004E6EB6">
              <w:rPr>
                <w:spacing w:val="-3"/>
                <w:sz w:val="24"/>
                <w:szCs w:val="24"/>
              </w:rPr>
              <w:t xml:space="preserve"> </w:t>
            </w:r>
            <w:r w:rsidR="0038552C" w:rsidRPr="004E6EB6">
              <w:rPr>
                <w:spacing w:val="-3"/>
                <w:sz w:val="24"/>
                <w:szCs w:val="24"/>
              </w:rPr>
              <w:t>–</w:t>
            </w:r>
            <w:r w:rsidR="00F479AC" w:rsidRPr="004E6EB6">
              <w:rPr>
                <w:spacing w:val="-3"/>
                <w:sz w:val="24"/>
                <w:szCs w:val="24"/>
              </w:rPr>
              <w:t xml:space="preserve"> </w:t>
            </w:r>
            <w:r w:rsidRPr="004E6EB6">
              <w:rPr>
                <w:spacing w:val="-3"/>
                <w:sz w:val="24"/>
                <w:szCs w:val="24"/>
              </w:rPr>
              <w:t xml:space="preserve">lovos ligonis, visiškai nekontroliuoja </w:t>
            </w:r>
            <w:r w:rsidRPr="004E6EB6">
              <w:rPr>
                <w:sz w:val="24"/>
                <w:szCs w:val="24"/>
              </w:rPr>
              <w:t xml:space="preserve">dubens organų funkcijų, </w:t>
            </w:r>
            <w:r w:rsidRPr="004E6EB6">
              <w:rPr>
                <w:spacing w:val="-4"/>
                <w:sz w:val="24"/>
                <w:szCs w:val="24"/>
              </w:rPr>
              <w:t xml:space="preserve">negali efektyviai </w:t>
            </w:r>
            <w:r w:rsidRPr="004E6EB6">
              <w:rPr>
                <w:sz w:val="24"/>
                <w:szCs w:val="24"/>
              </w:rPr>
              <w:t>bendrauti, valgyti, ryti</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0</w:t>
            </w:r>
          </w:p>
        </w:tc>
      </w:tr>
      <w:tr w:rsidR="00FE50EB" w:rsidRPr="004E6EB6" w:rsidTr="00AA632F">
        <w:trPr>
          <w:cantSplit/>
          <w:trHeight w:val="20"/>
        </w:trPr>
        <w:tc>
          <w:tcPr>
            <w:tcW w:w="81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14.</w:t>
            </w:r>
          </w:p>
        </w:tc>
        <w:tc>
          <w:tcPr>
            <w:tcW w:w="8435"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1C6708" w:rsidRPr="004E6EB6" w:rsidRDefault="00FE50EB" w:rsidP="008C59E5">
            <w:pPr>
              <w:shd w:val="clear" w:color="auto" w:fill="FFFFFF"/>
              <w:jc w:val="both"/>
              <w:rPr>
                <w:sz w:val="24"/>
                <w:szCs w:val="24"/>
              </w:rPr>
            </w:pPr>
            <w:r w:rsidRPr="004E6EB6">
              <w:rPr>
                <w:spacing w:val="-4"/>
                <w:sz w:val="24"/>
                <w:szCs w:val="24"/>
              </w:rPr>
              <w:t>Periferinės nervų sistemos, neuroraumeninės jungties ir raumenų ligos:</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p>
        </w:tc>
      </w:tr>
      <w:tr w:rsidR="00FE50EB" w:rsidRPr="004E6EB6" w:rsidTr="00AA632F">
        <w:trPr>
          <w:cantSplit/>
          <w:trHeight w:val="20"/>
        </w:trPr>
        <w:tc>
          <w:tcPr>
            <w:tcW w:w="81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14.1.</w:t>
            </w:r>
          </w:p>
        </w:tc>
        <w:tc>
          <w:tcPr>
            <w:tcW w:w="8435"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165345" w:rsidP="008C59E5">
            <w:pPr>
              <w:shd w:val="clear" w:color="auto" w:fill="FFFFFF"/>
              <w:jc w:val="both"/>
              <w:rPr>
                <w:sz w:val="24"/>
                <w:szCs w:val="24"/>
              </w:rPr>
            </w:pPr>
            <w:r w:rsidRPr="004E6EB6">
              <w:rPr>
                <w:sz w:val="24"/>
                <w:szCs w:val="24"/>
              </w:rPr>
              <w:t>l</w:t>
            </w:r>
            <w:r w:rsidR="00FE50EB" w:rsidRPr="004E6EB6">
              <w:rPr>
                <w:sz w:val="24"/>
                <w:szCs w:val="24"/>
              </w:rPr>
              <w:t>engvas funkcijos sutrikimas: ligos simptomai lengvi, sukeliantys lengvą funkc</w:t>
            </w:r>
            <w:r w:rsidR="00914C4A" w:rsidRPr="004E6EB6">
              <w:rPr>
                <w:sz w:val="24"/>
                <w:szCs w:val="24"/>
              </w:rPr>
              <w:t>ijos sutrikimą (susilpnėjusi raumenų jėga</w:t>
            </w:r>
            <w:r w:rsidR="00FE50EB" w:rsidRPr="004E6EB6">
              <w:rPr>
                <w:sz w:val="24"/>
                <w:szCs w:val="24"/>
              </w:rPr>
              <w:t xml:space="preserve">, lengvi jutimo sutrikimai, lengvos parestezijos, susilpnėję sausgysliniai antkaulio refleksai). Asmuo funkciškai </w:t>
            </w:r>
            <w:r w:rsidR="0038552C" w:rsidRPr="004E6EB6">
              <w:rPr>
                <w:sz w:val="24"/>
                <w:szCs w:val="24"/>
              </w:rPr>
              <w:t>visiškai</w:t>
            </w:r>
            <w:r w:rsidR="00FE50EB" w:rsidRPr="004E6EB6">
              <w:rPr>
                <w:sz w:val="24"/>
                <w:szCs w:val="24"/>
              </w:rPr>
              <w:t xml:space="preserve"> nepriklausomas</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jc w:val="center"/>
              <w:rPr>
                <w:b/>
                <w:sz w:val="24"/>
                <w:szCs w:val="24"/>
              </w:rPr>
            </w:pPr>
            <w:r w:rsidRPr="004E6EB6">
              <w:rPr>
                <w:sz w:val="24"/>
                <w:szCs w:val="24"/>
              </w:rPr>
              <w:t>80</w:t>
            </w:r>
          </w:p>
        </w:tc>
      </w:tr>
      <w:tr w:rsidR="00FE50EB" w:rsidRPr="004E6EB6" w:rsidTr="00AA632F">
        <w:trPr>
          <w:cantSplit/>
          <w:trHeight w:val="20"/>
        </w:trPr>
        <w:tc>
          <w:tcPr>
            <w:tcW w:w="81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14.2.</w:t>
            </w:r>
          </w:p>
        </w:tc>
        <w:tc>
          <w:tcPr>
            <w:tcW w:w="8435"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165345" w:rsidP="008C59E5">
            <w:pPr>
              <w:shd w:val="clear" w:color="auto" w:fill="FFFFFF"/>
              <w:jc w:val="both"/>
              <w:rPr>
                <w:sz w:val="24"/>
                <w:szCs w:val="24"/>
              </w:rPr>
            </w:pPr>
            <w:r w:rsidRPr="004E6EB6">
              <w:rPr>
                <w:sz w:val="24"/>
                <w:szCs w:val="24"/>
              </w:rPr>
              <w:t>v</w:t>
            </w:r>
            <w:r w:rsidR="00FE50EB" w:rsidRPr="004E6EB6">
              <w:rPr>
                <w:sz w:val="24"/>
                <w:szCs w:val="24"/>
              </w:rPr>
              <w:t xml:space="preserve">idutinis funkcijos sutrikimas: ligos simptomai vidutinio sunkumo, sukeliantys vidutinį funkcijos sutrikimą </w:t>
            </w:r>
            <w:r w:rsidR="00914C4A" w:rsidRPr="004E6EB6">
              <w:rPr>
                <w:sz w:val="24"/>
                <w:szCs w:val="24"/>
              </w:rPr>
              <w:t xml:space="preserve">(susilpnėjusi </w:t>
            </w:r>
            <w:r w:rsidR="00FE50EB" w:rsidRPr="004E6EB6">
              <w:rPr>
                <w:sz w:val="24"/>
                <w:szCs w:val="24"/>
              </w:rPr>
              <w:t xml:space="preserve">raumenų jėga, ryški hipestezija, </w:t>
            </w:r>
            <w:r w:rsidR="0038552C" w:rsidRPr="004E6EB6">
              <w:rPr>
                <w:sz w:val="24"/>
                <w:szCs w:val="24"/>
              </w:rPr>
              <w:t>žymios</w:t>
            </w:r>
            <w:r w:rsidR="00FE50EB" w:rsidRPr="004E6EB6">
              <w:rPr>
                <w:sz w:val="24"/>
                <w:szCs w:val="24"/>
              </w:rPr>
              <w:t xml:space="preserve">, tačiau pakenčiamos parestezijos, neišgaunami sausgysliniai antkaulio refleksai). Asmuo funkciškai santykinai nepriklausomas (naudoja pagalbines priemones tam tikrai funkcijai atlikti), </w:t>
            </w:r>
            <w:r w:rsidR="005271FD" w:rsidRPr="004E6EB6">
              <w:rPr>
                <w:sz w:val="24"/>
                <w:szCs w:val="24"/>
              </w:rPr>
              <w:t>nereikia kito asmens pagalbos</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jc w:val="center"/>
              <w:rPr>
                <w:b/>
                <w:sz w:val="24"/>
                <w:szCs w:val="24"/>
              </w:rPr>
            </w:pPr>
            <w:r w:rsidRPr="004E6EB6">
              <w:rPr>
                <w:sz w:val="24"/>
                <w:szCs w:val="24"/>
              </w:rPr>
              <w:t>50</w:t>
            </w:r>
          </w:p>
        </w:tc>
      </w:tr>
      <w:tr w:rsidR="00FE50EB" w:rsidRPr="004E6EB6" w:rsidTr="00AA632F">
        <w:trPr>
          <w:cantSplit/>
          <w:trHeight w:val="20"/>
        </w:trPr>
        <w:tc>
          <w:tcPr>
            <w:tcW w:w="81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14.3.</w:t>
            </w:r>
          </w:p>
        </w:tc>
        <w:tc>
          <w:tcPr>
            <w:tcW w:w="8435"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165345" w:rsidP="008C59E5">
            <w:pPr>
              <w:shd w:val="clear" w:color="auto" w:fill="FFFFFF"/>
              <w:jc w:val="both"/>
              <w:rPr>
                <w:sz w:val="24"/>
                <w:szCs w:val="24"/>
              </w:rPr>
            </w:pPr>
            <w:r w:rsidRPr="004E6EB6">
              <w:rPr>
                <w:sz w:val="24"/>
                <w:szCs w:val="24"/>
              </w:rPr>
              <w:t>r</w:t>
            </w:r>
            <w:r w:rsidR="00FE50EB" w:rsidRPr="004E6EB6">
              <w:rPr>
                <w:sz w:val="24"/>
                <w:szCs w:val="24"/>
              </w:rPr>
              <w:t>yškus funkcijos sutrikimas: ligos simptomai ryškūs, sukeliantys sunkų fun</w:t>
            </w:r>
            <w:r w:rsidR="00914C4A" w:rsidRPr="004E6EB6">
              <w:rPr>
                <w:sz w:val="24"/>
                <w:szCs w:val="24"/>
              </w:rPr>
              <w:t>kcijos sutrikimą (susilpnėjusi raumenų jėga</w:t>
            </w:r>
            <w:r w:rsidR="00FE50EB" w:rsidRPr="004E6EB6">
              <w:rPr>
                <w:sz w:val="24"/>
                <w:szCs w:val="24"/>
              </w:rPr>
              <w:t xml:space="preserve">, jutimų anestezija, nepakenčiamos parestezijos, neišgaunami sausgysliniai antkaulio refleksai). Asmuo funkciškai santykinai priklausomas ir reikalinga lengva ar vidutinė kito asmens pagalba sutrikdytoms funkcijoms atlikti (ligonis naudoja &gt;50% savo </w:t>
            </w:r>
            <w:r w:rsidR="0038552C" w:rsidRPr="004E6EB6">
              <w:rPr>
                <w:sz w:val="24"/>
                <w:szCs w:val="24"/>
              </w:rPr>
              <w:t>jėgų</w:t>
            </w:r>
            <w:r w:rsidR="00FE50EB" w:rsidRPr="004E6EB6">
              <w:rPr>
                <w:sz w:val="24"/>
                <w:szCs w:val="24"/>
              </w:rPr>
              <w:t>)</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35</w:t>
            </w:r>
          </w:p>
          <w:p w:rsidR="00FE50EB" w:rsidRPr="004E6EB6" w:rsidRDefault="00FE50EB" w:rsidP="00AA632F">
            <w:pPr>
              <w:jc w:val="center"/>
              <w:rPr>
                <w:sz w:val="24"/>
                <w:szCs w:val="24"/>
              </w:rPr>
            </w:pPr>
          </w:p>
          <w:p w:rsidR="00FE50EB" w:rsidRPr="004E6EB6" w:rsidRDefault="00FE50EB" w:rsidP="00AA632F">
            <w:pPr>
              <w:jc w:val="center"/>
              <w:rPr>
                <w:sz w:val="24"/>
                <w:szCs w:val="24"/>
              </w:rPr>
            </w:pPr>
          </w:p>
          <w:p w:rsidR="00FE50EB" w:rsidRPr="004E6EB6" w:rsidRDefault="00FE50EB" w:rsidP="00AA632F">
            <w:pPr>
              <w:jc w:val="center"/>
              <w:rPr>
                <w:b/>
                <w:sz w:val="24"/>
                <w:szCs w:val="24"/>
              </w:rPr>
            </w:pPr>
          </w:p>
        </w:tc>
      </w:tr>
      <w:tr w:rsidR="00FE50EB" w:rsidRPr="004E6EB6" w:rsidTr="00AA632F">
        <w:trPr>
          <w:cantSplit/>
          <w:trHeight w:val="20"/>
        </w:trPr>
        <w:tc>
          <w:tcPr>
            <w:tcW w:w="81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lastRenderedPageBreak/>
              <w:t>14.4</w:t>
            </w:r>
            <w:r w:rsidR="005271FD" w:rsidRPr="004E6EB6">
              <w:rPr>
                <w:sz w:val="24"/>
                <w:szCs w:val="24"/>
              </w:rPr>
              <w:t>.</w:t>
            </w:r>
          </w:p>
        </w:tc>
        <w:tc>
          <w:tcPr>
            <w:tcW w:w="8435"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165345" w:rsidP="008C59E5">
            <w:pPr>
              <w:shd w:val="clear" w:color="auto" w:fill="FFFFFF"/>
              <w:jc w:val="both"/>
              <w:rPr>
                <w:sz w:val="24"/>
                <w:szCs w:val="24"/>
              </w:rPr>
            </w:pPr>
            <w:r w:rsidRPr="004E6EB6">
              <w:rPr>
                <w:spacing w:val="-3"/>
                <w:sz w:val="24"/>
                <w:szCs w:val="24"/>
              </w:rPr>
              <w:t>s</w:t>
            </w:r>
            <w:r w:rsidR="00FE50EB" w:rsidRPr="004E6EB6">
              <w:rPr>
                <w:spacing w:val="-3"/>
                <w:sz w:val="24"/>
                <w:szCs w:val="24"/>
              </w:rPr>
              <w:t>unkus funkcijos sutrikimas: l</w:t>
            </w:r>
            <w:r w:rsidR="00FE50EB" w:rsidRPr="004E6EB6">
              <w:rPr>
                <w:sz w:val="24"/>
                <w:szCs w:val="24"/>
              </w:rPr>
              <w:t>igos simptomai sunkūs, sukeliantys sunkų fun</w:t>
            </w:r>
            <w:r w:rsidR="00914C4A" w:rsidRPr="004E6EB6">
              <w:rPr>
                <w:sz w:val="24"/>
                <w:szCs w:val="24"/>
              </w:rPr>
              <w:t>kcijos sutrikimą (susilpnėjusi raumenų jėga</w:t>
            </w:r>
            <w:r w:rsidR="00FE50EB" w:rsidRPr="004E6EB6">
              <w:rPr>
                <w:sz w:val="24"/>
                <w:szCs w:val="24"/>
              </w:rPr>
              <w:t xml:space="preserve">, jutimų anestezija, nepakenčiamos parestezijos, galimi neuropatiniai skausmai,  neišgaunami sausgysliniai antkaulio refleksai). Asmuo funkciškai </w:t>
            </w:r>
            <w:r w:rsidR="0038552C" w:rsidRPr="004E6EB6">
              <w:rPr>
                <w:sz w:val="24"/>
                <w:szCs w:val="24"/>
              </w:rPr>
              <w:t>visiškai</w:t>
            </w:r>
            <w:r w:rsidR="00FE50EB" w:rsidRPr="004E6EB6">
              <w:rPr>
                <w:sz w:val="24"/>
                <w:szCs w:val="24"/>
              </w:rPr>
              <w:t xml:space="preserve"> priklausomas ir reikalinga didelė kito asmens pagalba sutrikdytoms funkcijoms atlikti (ligonis naudoja 25</w:t>
            </w:r>
            <w:r w:rsidR="0038552C" w:rsidRPr="004E6EB6">
              <w:rPr>
                <w:sz w:val="24"/>
                <w:szCs w:val="24"/>
              </w:rPr>
              <w:t>–</w:t>
            </w:r>
            <w:r w:rsidR="00FE50EB" w:rsidRPr="004E6EB6">
              <w:rPr>
                <w:sz w:val="24"/>
                <w:szCs w:val="24"/>
              </w:rPr>
              <w:t xml:space="preserve">50% savo </w:t>
            </w:r>
            <w:r w:rsidR="009327D3">
              <w:rPr>
                <w:sz w:val="24"/>
                <w:szCs w:val="24"/>
              </w:rPr>
              <w:t>jėgų</w:t>
            </w:r>
            <w:r w:rsidR="00FE50EB" w:rsidRPr="004E6EB6">
              <w:rPr>
                <w:sz w:val="24"/>
                <w:szCs w:val="24"/>
              </w:rPr>
              <w:t>)</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25</w:t>
            </w:r>
          </w:p>
        </w:tc>
      </w:tr>
      <w:tr w:rsidR="00FE50EB" w:rsidRPr="004E6EB6" w:rsidTr="00AA632F">
        <w:trPr>
          <w:cantSplit/>
          <w:trHeight w:val="20"/>
        </w:trPr>
        <w:tc>
          <w:tcPr>
            <w:tcW w:w="81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14.5</w:t>
            </w:r>
            <w:r w:rsidR="005271FD" w:rsidRPr="004E6EB6">
              <w:rPr>
                <w:sz w:val="24"/>
                <w:szCs w:val="24"/>
              </w:rPr>
              <w:t>.</w:t>
            </w:r>
          </w:p>
        </w:tc>
        <w:tc>
          <w:tcPr>
            <w:tcW w:w="8435"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165345" w:rsidP="008C59E5">
            <w:pPr>
              <w:shd w:val="clear" w:color="auto" w:fill="FFFFFF"/>
              <w:jc w:val="both"/>
              <w:rPr>
                <w:spacing w:val="-3"/>
                <w:sz w:val="24"/>
                <w:szCs w:val="24"/>
              </w:rPr>
            </w:pPr>
            <w:r w:rsidRPr="004E6EB6">
              <w:rPr>
                <w:spacing w:val="-3"/>
                <w:sz w:val="24"/>
                <w:szCs w:val="24"/>
              </w:rPr>
              <w:t>l</w:t>
            </w:r>
            <w:r w:rsidR="00FE50EB" w:rsidRPr="004E6EB6">
              <w:rPr>
                <w:spacing w:val="-3"/>
                <w:sz w:val="24"/>
                <w:szCs w:val="24"/>
              </w:rPr>
              <w:t>abai sunkus funkcijos sutrikimas: l</w:t>
            </w:r>
            <w:r w:rsidR="00FE50EB" w:rsidRPr="004E6EB6">
              <w:rPr>
                <w:sz w:val="24"/>
                <w:szCs w:val="24"/>
              </w:rPr>
              <w:t>igos simptomai sunkūs, sukeliantys sunkų fu</w:t>
            </w:r>
            <w:r w:rsidR="00914C4A" w:rsidRPr="004E6EB6">
              <w:rPr>
                <w:sz w:val="24"/>
                <w:szCs w:val="24"/>
              </w:rPr>
              <w:t>nkcijos sutrikimą (susilpnėjusi raumenų jėga</w:t>
            </w:r>
            <w:r w:rsidR="00FE50EB" w:rsidRPr="004E6EB6">
              <w:rPr>
                <w:sz w:val="24"/>
                <w:szCs w:val="24"/>
              </w:rPr>
              <w:t xml:space="preserve">, jutimų anestezija, nepakenčiamos parestezijos, galimi neuropatiniai skausmai, neišgaunami sausgysliniai antkaulio refleksai). Asmuo funkciškai </w:t>
            </w:r>
            <w:r w:rsidR="0038552C" w:rsidRPr="004E6EB6">
              <w:rPr>
                <w:sz w:val="24"/>
                <w:szCs w:val="24"/>
              </w:rPr>
              <w:t>visiškai</w:t>
            </w:r>
            <w:r w:rsidR="00FE50EB" w:rsidRPr="004E6EB6">
              <w:rPr>
                <w:sz w:val="24"/>
                <w:szCs w:val="24"/>
              </w:rPr>
              <w:t xml:space="preserve"> priklausomas ir </w:t>
            </w:r>
            <w:r w:rsidR="0038552C" w:rsidRPr="004E6EB6">
              <w:rPr>
                <w:sz w:val="24"/>
                <w:szCs w:val="24"/>
              </w:rPr>
              <w:t xml:space="preserve">visada </w:t>
            </w:r>
            <w:r w:rsidR="00FE50EB" w:rsidRPr="004E6EB6">
              <w:rPr>
                <w:sz w:val="24"/>
                <w:szCs w:val="24"/>
              </w:rPr>
              <w:t xml:space="preserve">reikalinga kito asmens pagalba sutrikdytoms funkcijoms atlikti (ligonis naudoja &lt;25% savo </w:t>
            </w:r>
            <w:r w:rsidR="0038552C" w:rsidRPr="004E6EB6">
              <w:rPr>
                <w:sz w:val="24"/>
                <w:szCs w:val="24"/>
              </w:rPr>
              <w:t>jėgų</w:t>
            </w:r>
            <w:r w:rsidR="00FE50EB" w:rsidRPr="004E6EB6">
              <w:rPr>
                <w:sz w:val="24"/>
                <w:szCs w:val="24"/>
              </w:rPr>
              <w:t>)</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15</w:t>
            </w:r>
          </w:p>
        </w:tc>
      </w:tr>
      <w:tr w:rsidR="00FE50EB" w:rsidRPr="004E6EB6" w:rsidTr="00AA632F">
        <w:trPr>
          <w:cantSplit/>
          <w:trHeight w:val="20"/>
        </w:trPr>
        <w:tc>
          <w:tcPr>
            <w:tcW w:w="810" w:type="dxa"/>
            <w:tcBorders>
              <w:top w:val="single" w:sz="6" w:space="0" w:color="auto"/>
              <w:left w:val="single" w:sz="6" w:space="0" w:color="auto"/>
              <w:bottom w:val="single" w:sz="4"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p>
        </w:tc>
        <w:tc>
          <w:tcPr>
            <w:tcW w:w="8435" w:type="dxa"/>
            <w:gridSpan w:val="2"/>
            <w:tcBorders>
              <w:top w:val="single" w:sz="6" w:space="0" w:color="auto"/>
              <w:left w:val="single" w:sz="6" w:space="0" w:color="auto"/>
              <w:bottom w:val="single" w:sz="4" w:space="0" w:color="auto"/>
              <w:right w:val="single" w:sz="6" w:space="0" w:color="auto"/>
            </w:tcBorders>
            <w:shd w:val="clear" w:color="auto" w:fill="FFFFFF"/>
            <w:tcMar>
              <w:left w:w="20" w:type="dxa"/>
              <w:right w:w="20" w:type="dxa"/>
            </w:tcMar>
          </w:tcPr>
          <w:p w:rsidR="00FE50EB" w:rsidRPr="004E6EB6" w:rsidRDefault="00FE50EB" w:rsidP="008C59E5">
            <w:pPr>
              <w:shd w:val="clear" w:color="auto" w:fill="FFFFFF"/>
              <w:jc w:val="both"/>
              <w:rPr>
                <w:spacing w:val="-3"/>
                <w:sz w:val="24"/>
                <w:szCs w:val="24"/>
              </w:rPr>
            </w:pPr>
            <w:r w:rsidRPr="004E6EB6">
              <w:rPr>
                <w:spacing w:val="-3"/>
                <w:sz w:val="24"/>
                <w:szCs w:val="24"/>
              </w:rPr>
              <w:t>Pastaba:</w:t>
            </w:r>
          </w:p>
          <w:p w:rsidR="00FE50EB" w:rsidRPr="004E6EB6" w:rsidRDefault="00FE50EB" w:rsidP="008C59E5">
            <w:pPr>
              <w:pStyle w:val="ListParagraph1"/>
              <w:shd w:val="clear" w:color="auto" w:fill="FFFFFF"/>
              <w:ind w:left="0"/>
              <w:jc w:val="both"/>
            </w:pPr>
            <w:r w:rsidRPr="004E6EB6">
              <w:t xml:space="preserve">Funkciniai sutrikimai daugiausia pasireiškia motorikos, sensoriniais sutrikimais ar skausmais. Dėl jutimo sutrikimų ir skausmų kartais net lengvi funkciniai sutrikimai </w:t>
            </w:r>
            <w:r w:rsidRPr="004E6EB6">
              <w:rPr>
                <w:spacing w:val="-1"/>
              </w:rPr>
              <w:t xml:space="preserve">apriboja   galimybes   dirbti   (smulkiosios   motorikos   darbai).   Nustatant   darbingumo </w:t>
            </w:r>
            <w:r w:rsidRPr="004E6EB6">
              <w:t>sumažėjimo procentą</w:t>
            </w:r>
            <w:r w:rsidR="0038552C" w:rsidRPr="004E6EB6">
              <w:t>,</w:t>
            </w:r>
            <w:r w:rsidRPr="004E6EB6">
              <w:t xml:space="preserve"> šie negalavimai turi būti patvirtinti klinikiniais ir instrumentiniais tyrimais (elektromiografija arba elektroneurografija</w:t>
            </w:r>
            <w:r w:rsidR="0038552C" w:rsidRPr="004E6EB6">
              <w:t>,</w:t>
            </w:r>
            <w:r w:rsidRPr="004E6EB6">
              <w:t xml:space="preserve"> arba neuromiografinis tyrimas)</w:t>
            </w:r>
          </w:p>
        </w:tc>
        <w:tc>
          <w:tcPr>
            <w:tcW w:w="786" w:type="dxa"/>
            <w:tcBorders>
              <w:top w:val="single" w:sz="6" w:space="0" w:color="auto"/>
              <w:left w:val="single" w:sz="6" w:space="0" w:color="auto"/>
              <w:bottom w:val="single" w:sz="4"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p>
        </w:tc>
      </w:tr>
      <w:tr w:rsidR="00FE50EB" w:rsidRPr="004E6EB6" w:rsidTr="00AA632F">
        <w:trPr>
          <w:cantSplit/>
          <w:trHeight w:val="20"/>
        </w:trPr>
        <w:tc>
          <w:tcPr>
            <w:tcW w:w="81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15.</w:t>
            </w:r>
          </w:p>
        </w:tc>
        <w:tc>
          <w:tcPr>
            <w:tcW w:w="8435"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1C6708" w:rsidRPr="004E6EB6" w:rsidRDefault="00FE50EB" w:rsidP="008C59E5">
            <w:pPr>
              <w:shd w:val="clear" w:color="auto" w:fill="FFFFFF"/>
              <w:jc w:val="both"/>
              <w:rPr>
                <w:spacing w:val="-3"/>
                <w:sz w:val="24"/>
                <w:szCs w:val="24"/>
              </w:rPr>
            </w:pPr>
            <w:r w:rsidRPr="004E6EB6">
              <w:rPr>
                <w:spacing w:val="-3"/>
                <w:sz w:val="24"/>
                <w:szCs w:val="24"/>
              </w:rPr>
              <w:t>Miastenija</w:t>
            </w:r>
            <w:r w:rsidR="00440CC7" w:rsidRPr="004E6EB6">
              <w:rPr>
                <w:spacing w:val="-3"/>
                <w:sz w:val="24"/>
                <w:szCs w:val="24"/>
              </w:rPr>
              <w:t>:</w:t>
            </w:r>
            <w:r w:rsidRPr="004E6EB6">
              <w:rPr>
                <w:spacing w:val="-3"/>
                <w:sz w:val="24"/>
                <w:szCs w:val="24"/>
              </w:rPr>
              <w:t xml:space="preserve"> </w:t>
            </w:r>
            <w:r w:rsidR="00440CC7" w:rsidRPr="004E6EB6">
              <w:rPr>
                <w:spacing w:val="-3"/>
                <w:sz w:val="24"/>
                <w:szCs w:val="24"/>
              </w:rPr>
              <w:t>p</w:t>
            </w:r>
            <w:r w:rsidRPr="004E6EB6">
              <w:rPr>
                <w:spacing w:val="-3"/>
                <w:sz w:val="24"/>
                <w:szCs w:val="24"/>
              </w:rPr>
              <w:t>agal miastenijos fondo klinikinę miastenijos klasifikaciją (2000</w:t>
            </w:r>
            <w:r w:rsidR="005271FD" w:rsidRPr="004E6EB6">
              <w:rPr>
                <w:spacing w:val="-3"/>
                <w:sz w:val="24"/>
                <w:szCs w:val="24"/>
              </w:rPr>
              <w:t xml:space="preserve"> </w:t>
            </w:r>
            <w:r w:rsidRPr="004E6EB6">
              <w:rPr>
                <w:spacing w:val="-3"/>
                <w:sz w:val="24"/>
                <w:szCs w:val="24"/>
              </w:rPr>
              <w:t>m.)</w:t>
            </w:r>
            <w:r w:rsidR="009C026D" w:rsidRPr="004E6EB6">
              <w:rPr>
                <w:spacing w:val="-3"/>
                <w:sz w:val="24"/>
                <w:szCs w:val="24"/>
              </w:rPr>
              <w:t>:</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p>
        </w:tc>
      </w:tr>
      <w:tr w:rsidR="00FE50EB" w:rsidRPr="004E6EB6" w:rsidTr="00AA632F">
        <w:trPr>
          <w:cantSplit/>
          <w:trHeight w:val="20"/>
        </w:trPr>
        <w:tc>
          <w:tcPr>
            <w:tcW w:w="810" w:type="dxa"/>
            <w:tcBorders>
              <w:top w:val="single" w:sz="6" w:space="0" w:color="auto"/>
              <w:left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15.1</w:t>
            </w:r>
            <w:r w:rsidR="005271FD" w:rsidRPr="004E6EB6">
              <w:rPr>
                <w:sz w:val="24"/>
                <w:szCs w:val="24"/>
              </w:rPr>
              <w:t>.</w:t>
            </w:r>
          </w:p>
        </w:tc>
        <w:tc>
          <w:tcPr>
            <w:tcW w:w="8435" w:type="dxa"/>
            <w:gridSpan w:val="2"/>
            <w:tcBorders>
              <w:top w:val="single" w:sz="6" w:space="0" w:color="auto"/>
              <w:left w:val="single" w:sz="6" w:space="0" w:color="auto"/>
              <w:right w:val="single" w:sz="6" w:space="0" w:color="auto"/>
            </w:tcBorders>
            <w:shd w:val="clear" w:color="auto" w:fill="FFFFFF"/>
            <w:tcMar>
              <w:left w:w="20" w:type="dxa"/>
              <w:right w:w="20" w:type="dxa"/>
            </w:tcMar>
          </w:tcPr>
          <w:p w:rsidR="00FE50EB" w:rsidRPr="004E6EB6" w:rsidRDefault="00165345" w:rsidP="008C59E5">
            <w:pPr>
              <w:shd w:val="clear" w:color="auto" w:fill="FFFFFF"/>
              <w:jc w:val="both"/>
              <w:rPr>
                <w:spacing w:val="-3"/>
                <w:sz w:val="24"/>
                <w:szCs w:val="24"/>
              </w:rPr>
            </w:pPr>
            <w:r w:rsidRPr="004E6EB6">
              <w:rPr>
                <w:spacing w:val="-3"/>
                <w:sz w:val="24"/>
                <w:szCs w:val="24"/>
              </w:rPr>
              <w:t>b</w:t>
            </w:r>
            <w:r w:rsidR="00FE50EB" w:rsidRPr="004E6EB6">
              <w:rPr>
                <w:spacing w:val="-3"/>
                <w:sz w:val="24"/>
                <w:szCs w:val="24"/>
              </w:rPr>
              <w:t>et kurių akies ju</w:t>
            </w:r>
            <w:r w:rsidR="00440CC7" w:rsidRPr="004E6EB6">
              <w:rPr>
                <w:spacing w:val="-3"/>
                <w:sz w:val="24"/>
                <w:szCs w:val="24"/>
              </w:rPr>
              <w:t>dinamųjų raumenų silpnumas</w:t>
            </w:r>
            <w:r w:rsidR="00FE50EB" w:rsidRPr="004E6EB6">
              <w:rPr>
                <w:spacing w:val="-3"/>
                <w:sz w:val="24"/>
                <w:szCs w:val="24"/>
              </w:rPr>
              <w:t xml:space="preserve"> </w:t>
            </w:r>
            <w:r w:rsidR="00440CC7" w:rsidRPr="004E6EB6">
              <w:rPr>
                <w:spacing w:val="-3"/>
                <w:sz w:val="24"/>
                <w:szCs w:val="24"/>
              </w:rPr>
              <w:t>(</w:t>
            </w:r>
            <w:r w:rsidR="00FE50EB" w:rsidRPr="004E6EB6">
              <w:rPr>
                <w:spacing w:val="-3"/>
                <w:sz w:val="24"/>
                <w:szCs w:val="24"/>
              </w:rPr>
              <w:t>visų kitų raumenų jėga normali</w:t>
            </w:r>
            <w:r w:rsidR="00440CC7" w:rsidRPr="004E6EB6">
              <w:rPr>
                <w:spacing w:val="-3"/>
                <w:sz w:val="24"/>
                <w:szCs w:val="24"/>
              </w:rPr>
              <w:t>)</w:t>
            </w:r>
            <w:r w:rsidR="00FE50EB" w:rsidRPr="004E6EB6">
              <w:rPr>
                <w:spacing w:val="-3"/>
                <w:sz w:val="24"/>
                <w:szCs w:val="24"/>
              </w:rPr>
              <w:t xml:space="preserve"> ar miastenijos generalizuota forma</w:t>
            </w:r>
            <w:r w:rsidR="00440CC7" w:rsidRPr="004E6EB6">
              <w:rPr>
                <w:spacing w:val="-3"/>
                <w:sz w:val="24"/>
                <w:szCs w:val="24"/>
              </w:rPr>
              <w:t>,</w:t>
            </w:r>
            <w:r w:rsidR="00FE50EB" w:rsidRPr="004E6EB6">
              <w:rPr>
                <w:spacing w:val="-3"/>
                <w:sz w:val="24"/>
                <w:szCs w:val="24"/>
              </w:rPr>
              <w:t xml:space="preserve"> pasireiškianti lengvu raumenų silpnumu, dominuojant galūnių ir aksialinių raumenų pažeidimui</w:t>
            </w:r>
          </w:p>
        </w:tc>
        <w:tc>
          <w:tcPr>
            <w:tcW w:w="786" w:type="dxa"/>
            <w:tcBorders>
              <w:top w:val="single" w:sz="6" w:space="0" w:color="auto"/>
              <w:left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55</w:t>
            </w:r>
          </w:p>
        </w:tc>
      </w:tr>
      <w:tr w:rsidR="00FE50EB" w:rsidRPr="004E6EB6" w:rsidTr="00AA632F">
        <w:trPr>
          <w:cantSplit/>
          <w:trHeight w:val="20"/>
        </w:trPr>
        <w:tc>
          <w:tcPr>
            <w:tcW w:w="81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15.2</w:t>
            </w:r>
            <w:r w:rsidR="005271FD" w:rsidRPr="004E6EB6">
              <w:rPr>
                <w:sz w:val="24"/>
                <w:szCs w:val="24"/>
              </w:rPr>
              <w:t>.</w:t>
            </w:r>
          </w:p>
        </w:tc>
        <w:tc>
          <w:tcPr>
            <w:tcW w:w="8435"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E65E4E" w:rsidP="008C59E5">
            <w:pPr>
              <w:shd w:val="clear" w:color="auto" w:fill="FFFFFF"/>
              <w:jc w:val="both"/>
              <w:rPr>
                <w:spacing w:val="-3"/>
                <w:sz w:val="24"/>
                <w:szCs w:val="24"/>
              </w:rPr>
            </w:pPr>
            <w:r w:rsidRPr="004E6EB6">
              <w:rPr>
                <w:spacing w:val="-3"/>
                <w:sz w:val="24"/>
                <w:szCs w:val="24"/>
              </w:rPr>
              <w:t>m</w:t>
            </w:r>
            <w:r w:rsidR="00FE50EB" w:rsidRPr="004E6EB6">
              <w:rPr>
                <w:spacing w:val="-3"/>
                <w:sz w:val="24"/>
                <w:szCs w:val="24"/>
              </w:rPr>
              <w:t>iastenijos generalizuota forma</w:t>
            </w:r>
            <w:r w:rsidR="00440CC7" w:rsidRPr="004E6EB6">
              <w:rPr>
                <w:spacing w:val="-3"/>
                <w:sz w:val="24"/>
                <w:szCs w:val="24"/>
              </w:rPr>
              <w:t>,</w:t>
            </w:r>
            <w:r w:rsidR="00FE50EB" w:rsidRPr="004E6EB6">
              <w:rPr>
                <w:spacing w:val="-3"/>
                <w:sz w:val="24"/>
                <w:szCs w:val="24"/>
              </w:rPr>
              <w:t xml:space="preserve"> pasireiškianti lengvu raumenų silpnumu, dominuojant orofaringinių ir kvėpavimo raumenų pažeidimui</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45</w:t>
            </w:r>
          </w:p>
        </w:tc>
      </w:tr>
      <w:tr w:rsidR="00FE50EB" w:rsidRPr="004E6EB6" w:rsidTr="00AA632F">
        <w:trPr>
          <w:cantSplit/>
          <w:trHeight w:val="20"/>
        </w:trPr>
        <w:tc>
          <w:tcPr>
            <w:tcW w:w="81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15.3</w:t>
            </w:r>
            <w:r w:rsidR="005271FD" w:rsidRPr="004E6EB6">
              <w:rPr>
                <w:sz w:val="24"/>
                <w:szCs w:val="24"/>
              </w:rPr>
              <w:t>.</w:t>
            </w:r>
          </w:p>
        </w:tc>
        <w:tc>
          <w:tcPr>
            <w:tcW w:w="8435"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E65E4E" w:rsidP="008C59E5">
            <w:pPr>
              <w:shd w:val="clear" w:color="auto" w:fill="FFFFFF"/>
              <w:jc w:val="both"/>
              <w:rPr>
                <w:spacing w:val="-3"/>
                <w:sz w:val="24"/>
                <w:szCs w:val="24"/>
              </w:rPr>
            </w:pPr>
            <w:r w:rsidRPr="004E6EB6">
              <w:rPr>
                <w:spacing w:val="-3"/>
                <w:sz w:val="24"/>
                <w:szCs w:val="24"/>
              </w:rPr>
              <w:t>m</w:t>
            </w:r>
            <w:r w:rsidR="00FE50EB" w:rsidRPr="004E6EB6">
              <w:rPr>
                <w:spacing w:val="-3"/>
                <w:sz w:val="24"/>
                <w:szCs w:val="24"/>
              </w:rPr>
              <w:t>iastenijos generalizuota forma</w:t>
            </w:r>
            <w:r w:rsidR="00440CC7" w:rsidRPr="004E6EB6">
              <w:rPr>
                <w:spacing w:val="-3"/>
                <w:sz w:val="24"/>
                <w:szCs w:val="24"/>
              </w:rPr>
              <w:t>,</w:t>
            </w:r>
            <w:r w:rsidR="00FE50EB" w:rsidRPr="004E6EB6">
              <w:rPr>
                <w:spacing w:val="-3"/>
                <w:sz w:val="24"/>
                <w:szCs w:val="24"/>
              </w:rPr>
              <w:t xml:space="preserve"> pasireiškianti vidutiniu raumenų silpnumu, dominuojant galūnių ir aksialinių raumenų pažeidimui</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40</w:t>
            </w:r>
          </w:p>
        </w:tc>
      </w:tr>
      <w:tr w:rsidR="00FE50EB" w:rsidRPr="004E6EB6" w:rsidTr="00AA632F">
        <w:trPr>
          <w:cantSplit/>
          <w:trHeight w:val="20"/>
        </w:trPr>
        <w:tc>
          <w:tcPr>
            <w:tcW w:w="81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15.4</w:t>
            </w:r>
            <w:r w:rsidR="005271FD" w:rsidRPr="004E6EB6">
              <w:rPr>
                <w:sz w:val="24"/>
                <w:szCs w:val="24"/>
              </w:rPr>
              <w:t>.</w:t>
            </w:r>
          </w:p>
        </w:tc>
        <w:tc>
          <w:tcPr>
            <w:tcW w:w="8435"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E65E4E" w:rsidP="008C59E5">
            <w:pPr>
              <w:shd w:val="clear" w:color="auto" w:fill="FFFFFF"/>
              <w:jc w:val="both"/>
              <w:rPr>
                <w:spacing w:val="-3"/>
                <w:sz w:val="24"/>
                <w:szCs w:val="24"/>
              </w:rPr>
            </w:pPr>
            <w:r w:rsidRPr="004E6EB6">
              <w:rPr>
                <w:spacing w:val="-3"/>
                <w:sz w:val="24"/>
                <w:szCs w:val="24"/>
              </w:rPr>
              <w:t>m</w:t>
            </w:r>
            <w:r w:rsidR="00FE50EB" w:rsidRPr="004E6EB6">
              <w:rPr>
                <w:spacing w:val="-3"/>
                <w:sz w:val="24"/>
                <w:szCs w:val="24"/>
              </w:rPr>
              <w:t>iastenijos generalizuota forma</w:t>
            </w:r>
            <w:r w:rsidR="00440CC7" w:rsidRPr="004E6EB6">
              <w:rPr>
                <w:spacing w:val="-3"/>
                <w:sz w:val="24"/>
                <w:szCs w:val="24"/>
              </w:rPr>
              <w:t>,</w:t>
            </w:r>
            <w:r w:rsidR="00FE50EB" w:rsidRPr="004E6EB6">
              <w:rPr>
                <w:spacing w:val="-3"/>
                <w:sz w:val="24"/>
                <w:szCs w:val="24"/>
              </w:rPr>
              <w:t xml:space="preserve"> pasireiškianti vidutiniu raumenų silpnumu, dominuojant orofaringinių ir kvėpavimo raumenų pažeidimui</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35</w:t>
            </w:r>
          </w:p>
        </w:tc>
      </w:tr>
      <w:tr w:rsidR="00FE50EB" w:rsidRPr="004E6EB6" w:rsidTr="00AA632F">
        <w:trPr>
          <w:cantSplit/>
          <w:trHeight w:val="20"/>
        </w:trPr>
        <w:tc>
          <w:tcPr>
            <w:tcW w:w="81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15.5</w:t>
            </w:r>
            <w:r w:rsidR="005271FD" w:rsidRPr="004E6EB6">
              <w:rPr>
                <w:sz w:val="24"/>
                <w:szCs w:val="24"/>
              </w:rPr>
              <w:t>.</w:t>
            </w:r>
          </w:p>
        </w:tc>
        <w:tc>
          <w:tcPr>
            <w:tcW w:w="8435"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E65E4E" w:rsidP="008C59E5">
            <w:pPr>
              <w:shd w:val="clear" w:color="auto" w:fill="FFFFFF"/>
              <w:jc w:val="both"/>
              <w:rPr>
                <w:spacing w:val="-3"/>
                <w:sz w:val="24"/>
                <w:szCs w:val="24"/>
              </w:rPr>
            </w:pPr>
            <w:r w:rsidRPr="004E6EB6">
              <w:rPr>
                <w:spacing w:val="-3"/>
                <w:sz w:val="24"/>
                <w:szCs w:val="24"/>
              </w:rPr>
              <w:t>m</w:t>
            </w:r>
            <w:r w:rsidR="00FE50EB" w:rsidRPr="004E6EB6">
              <w:rPr>
                <w:spacing w:val="-3"/>
                <w:sz w:val="24"/>
                <w:szCs w:val="24"/>
              </w:rPr>
              <w:t>iastenijos generalizuota forma</w:t>
            </w:r>
            <w:r w:rsidR="00440CC7" w:rsidRPr="004E6EB6">
              <w:rPr>
                <w:spacing w:val="-3"/>
                <w:sz w:val="24"/>
                <w:szCs w:val="24"/>
              </w:rPr>
              <w:t>,</w:t>
            </w:r>
            <w:r w:rsidR="00FE50EB" w:rsidRPr="004E6EB6">
              <w:rPr>
                <w:spacing w:val="-3"/>
                <w:sz w:val="24"/>
                <w:szCs w:val="24"/>
              </w:rPr>
              <w:t xml:space="preserve"> pasireiškianti sunkiu raumenų silpnumu, dominuojant galūnių ir aksialinių raumenų pažeidimui</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25</w:t>
            </w:r>
          </w:p>
        </w:tc>
      </w:tr>
      <w:tr w:rsidR="00FE50EB" w:rsidRPr="004E6EB6" w:rsidTr="00AA632F">
        <w:trPr>
          <w:cantSplit/>
          <w:trHeight w:val="20"/>
        </w:trPr>
        <w:tc>
          <w:tcPr>
            <w:tcW w:w="81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15.6</w:t>
            </w:r>
            <w:r w:rsidR="005271FD" w:rsidRPr="004E6EB6">
              <w:rPr>
                <w:sz w:val="24"/>
                <w:szCs w:val="24"/>
              </w:rPr>
              <w:t>.</w:t>
            </w:r>
          </w:p>
        </w:tc>
        <w:tc>
          <w:tcPr>
            <w:tcW w:w="8435"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E65E4E" w:rsidP="008C59E5">
            <w:pPr>
              <w:shd w:val="clear" w:color="auto" w:fill="FFFFFF"/>
              <w:jc w:val="both"/>
              <w:rPr>
                <w:spacing w:val="-3"/>
                <w:sz w:val="24"/>
                <w:szCs w:val="24"/>
              </w:rPr>
            </w:pPr>
            <w:r w:rsidRPr="004E6EB6">
              <w:rPr>
                <w:spacing w:val="-3"/>
                <w:sz w:val="24"/>
                <w:szCs w:val="24"/>
              </w:rPr>
              <w:t>m</w:t>
            </w:r>
            <w:r w:rsidR="00FE50EB" w:rsidRPr="004E6EB6">
              <w:rPr>
                <w:spacing w:val="-3"/>
                <w:sz w:val="24"/>
                <w:szCs w:val="24"/>
              </w:rPr>
              <w:t>iastenijos generalizuota forma</w:t>
            </w:r>
            <w:r w:rsidR="00440CC7" w:rsidRPr="004E6EB6">
              <w:rPr>
                <w:spacing w:val="-3"/>
                <w:sz w:val="24"/>
                <w:szCs w:val="24"/>
              </w:rPr>
              <w:t>,</w:t>
            </w:r>
            <w:r w:rsidR="00FE50EB" w:rsidRPr="004E6EB6">
              <w:rPr>
                <w:spacing w:val="-3"/>
                <w:sz w:val="24"/>
                <w:szCs w:val="24"/>
              </w:rPr>
              <w:t xml:space="preserve"> pasireiškianti sunkiu raumenų silpnumu, dominuojant orofaringinių ir kvėpavimo raumenų pažeidimui</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15</w:t>
            </w:r>
          </w:p>
        </w:tc>
      </w:tr>
      <w:tr w:rsidR="00FE50EB" w:rsidRPr="004E6EB6" w:rsidTr="00AA632F">
        <w:trPr>
          <w:cantSplit/>
          <w:trHeight w:val="20"/>
        </w:trPr>
        <w:tc>
          <w:tcPr>
            <w:tcW w:w="810"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both"/>
              <w:rPr>
                <w:sz w:val="24"/>
                <w:szCs w:val="24"/>
              </w:rPr>
            </w:pPr>
            <w:r w:rsidRPr="004E6EB6">
              <w:rPr>
                <w:sz w:val="24"/>
                <w:szCs w:val="24"/>
              </w:rPr>
              <w:t>15.7</w:t>
            </w:r>
            <w:r w:rsidR="005271FD" w:rsidRPr="004E6EB6">
              <w:rPr>
                <w:sz w:val="24"/>
                <w:szCs w:val="24"/>
              </w:rPr>
              <w:t>.</w:t>
            </w:r>
          </w:p>
        </w:tc>
        <w:tc>
          <w:tcPr>
            <w:tcW w:w="8435" w:type="dxa"/>
            <w:gridSpan w:val="2"/>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E65E4E" w:rsidP="008C59E5">
            <w:pPr>
              <w:shd w:val="clear" w:color="auto" w:fill="FFFFFF"/>
              <w:jc w:val="both"/>
              <w:rPr>
                <w:spacing w:val="-3"/>
                <w:sz w:val="24"/>
                <w:szCs w:val="24"/>
              </w:rPr>
            </w:pPr>
            <w:r w:rsidRPr="004E6EB6">
              <w:rPr>
                <w:spacing w:val="-3"/>
                <w:sz w:val="24"/>
                <w:szCs w:val="24"/>
              </w:rPr>
              <w:t>m</w:t>
            </w:r>
            <w:r w:rsidR="00FE50EB" w:rsidRPr="004E6EB6">
              <w:rPr>
                <w:spacing w:val="-3"/>
                <w:sz w:val="24"/>
                <w:szCs w:val="24"/>
              </w:rPr>
              <w:t>iastenijos generalizuota forma</w:t>
            </w:r>
            <w:r w:rsidR="00440CC7" w:rsidRPr="004E6EB6">
              <w:rPr>
                <w:spacing w:val="-3"/>
                <w:sz w:val="24"/>
                <w:szCs w:val="24"/>
              </w:rPr>
              <w:t>,</w:t>
            </w:r>
            <w:r w:rsidR="00FE50EB" w:rsidRPr="004E6EB6">
              <w:rPr>
                <w:spacing w:val="-3"/>
                <w:sz w:val="24"/>
                <w:szCs w:val="24"/>
              </w:rPr>
              <w:t xml:space="preserve"> pasirei</w:t>
            </w:r>
            <w:r w:rsidR="00440CC7" w:rsidRPr="004E6EB6">
              <w:rPr>
                <w:spacing w:val="-3"/>
                <w:sz w:val="24"/>
                <w:szCs w:val="24"/>
              </w:rPr>
              <w:t>škianti sunkiu raumenų silpnumu,</w:t>
            </w:r>
            <w:r w:rsidR="00FE50EB" w:rsidRPr="004E6EB6">
              <w:rPr>
                <w:spacing w:val="-3"/>
                <w:sz w:val="24"/>
                <w:szCs w:val="24"/>
              </w:rPr>
              <w:t xml:space="preserve"> reikalinga intubacija</w:t>
            </w:r>
          </w:p>
        </w:tc>
        <w:tc>
          <w:tcPr>
            <w:tcW w:w="786" w:type="dxa"/>
            <w:tcBorders>
              <w:top w:val="single" w:sz="6" w:space="0" w:color="auto"/>
              <w:left w:val="single" w:sz="6" w:space="0" w:color="auto"/>
              <w:bottom w:val="single" w:sz="6" w:space="0" w:color="auto"/>
              <w:right w:val="single" w:sz="6" w:space="0" w:color="auto"/>
            </w:tcBorders>
            <w:shd w:val="clear" w:color="auto" w:fill="FFFFFF"/>
            <w:tcMar>
              <w:left w:w="20" w:type="dxa"/>
              <w:right w:w="20" w:type="dxa"/>
            </w:tcMar>
          </w:tcPr>
          <w:p w:rsidR="00FE50EB" w:rsidRPr="004E6EB6" w:rsidRDefault="00FE50EB" w:rsidP="00AA632F">
            <w:pPr>
              <w:shd w:val="clear" w:color="auto" w:fill="FFFFFF"/>
              <w:jc w:val="center"/>
              <w:rPr>
                <w:sz w:val="24"/>
                <w:szCs w:val="24"/>
              </w:rPr>
            </w:pPr>
            <w:r w:rsidRPr="004E6EB6">
              <w:rPr>
                <w:sz w:val="24"/>
                <w:szCs w:val="24"/>
              </w:rPr>
              <w:t>0</w:t>
            </w:r>
          </w:p>
        </w:tc>
      </w:tr>
    </w:tbl>
    <w:p w:rsidR="00FE50EB" w:rsidRPr="004E6EB6" w:rsidRDefault="00FE50EB" w:rsidP="00AA632F">
      <w:pPr>
        <w:jc w:val="center"/>
        <w:rPr>
          <w:i/>
          <w:sz w:val="24"/>
          <w:szCs w:val="24"/>
        </w:rPr>
      </w:pPr>
    </w:p>
    <w:p w:rsidR="00FE50EB" w:rsidRDefault="00AA632F" w:rsidP="00AA632F">
      <w:pPr>
        <w:tabs>
          <w:tab w:val="left" w:pos="720"/>
        </w:tabs>
        <w:ind w:left="1080" w:hanging="720"/>
        <w:jc w:val="center"/>
        <w:rPr>
          <w:b/>
          <w:sz w:val="24"/>
          <w:szCs w:val="24"/>
        </w:rPr>
      </w:pPr>
      <w:r w:rsidRPr="004E6EB6">
        <w:rPr>
          <w:b/>
          <w:sz w:val="24"/>
          <w:szCs w:val="24"/>
        </w:rPr>
        <w:t>II.</w:t>
      </w:r>
      <w:r w:rsidRPr="004E6EB6">
        <w:rPr>
          <w:b/>
          <w:sz w:val="24"/>
          <w:szCs w:val="24"/>
        </w:rPr>
        <w:tab/>
      </w:r>
      <w:r w:rsidR="00FE50EB" w:rsidRPr="004E6EB6">
        <w:rPr>
          <w:b/>
          <w:sz w:val="24"/>
          <w:szCs w:val="24"/>
        </w:rPr>
        <w:t>Psichikos ir elgesio sutrikimai</w:t>
      </w:r>
    </w:p>
    <w:p w:rsidR="00870847" w:rsidRPr="004E6EB6" w:rsidRDefault="00870847" w:rsidP="00AA632F">
      <w:pPr>
        <w:tabs>
          <w:tab w:val="left" w:pos="720"/>
        </w:tabs>
        <w:ind w:left="1080" w:hanging="720"/>
        <w:jc w:val="center"/>
        <w:rPr>
          <w:b/>
          <w:sz w:val="24"/>
          <w:szCs w:val="24"/>
        </w:rPr>
      </w:pPr>
    </w:p>
    <w:tbl>
      <w:tblPr>
        <w:tblW w:w="10065"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8116"/>
        <w:gridCol w:w="989"/>
      </w:tblGrid>
      <w:tr w:rsidR="00FE50EB" w:rsidRPr="004E6EB6" w:rsidTr="00D126F0">
        <w:trPr>
          <w:cantSplit/>
        </w:trPr>
        <w:tc>
          <w:tcPr>
            <w:tcW w:w="960"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both"/>
              <w:rPr>
                <w:sz w:val="24"/>
                <w:szCs w:val="24"/>
              </w:rPr>
            </w:pPr>
          </w:p>
        </w:tc>
        <w:tc>
          <w:tcPr>
            <w:tcW w:w="8116"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rPr>
                <w:sz w:val="24"/>
                <w:szCs w:val="24"/>
              </w:rPr>
            </w:pPr>
          </w:p>
        </w:tc>
        <w:tc>
          <w:tcPr>
            <w:tcW w:w="989"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center"/>
              <w:rPr>
                <w:sz w:val="24"/>
                <w:szCs w:val="24"/>
              </w:rPr>
            </w:pPr>
            <w:r w:rsidRPr="004E6EB6">
              <w:rPr>
                <w:sz w:val="24"/>
                <w:szCs w:val="24"/>
              </w:rPr>
              <w:t>Proc.</w:t>
            </w:r>
          </w:p>
        </w:tc>
      </w:tr>
      <w:tr w:rsidR="00FE50EB" w:rsidRPr="004E6EB6" w:rsidTr="00D126F0">
        <w:trPr>
          <w:cantSplit/>
        </w:trPr>
        <w:tc>
          <w:tcPr>
            <w:tcW w:w="960"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both"/>
              <w:rPr>
                <w:sz w:val="24"/>
                <w:szCs w:val="24"/>
              </w:rPr>
            </w:pPr>
            <w:r w:rsidRPr="004E6EB6">
              <w:rPr>
                <w:sz w:val="24"/>
                <w:szCs w:val="24"/>
              </w:rPr>
              <w:t>16.</w:t>
            </w:r>
          </w:p>
        </w:tc>
        <w:tc>
          <w:tcPr>
            <w:tcW w:w="8116"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8C59E5">
            <w:pPr>
              <w:jc w:val="both"/>
              <w:rPr>
                <w:sz w:val="24"/>
                <w:szCs w:val="24"/>
              </w:rPr>
            </w:pPr>
            <w:r w:rsidRPr="004E6EB6">
              <w:rPr>
                <w:sz w:val="24"/>
                <w:szCs w:val="24"/>
              </w:rPr>
              <w:t>Demencijos (F00.0, F00.1, F00.2, F01.0, F01.1, F01.2, F01.3, F02.0, F02.1, F02.2, F02.3, F02.4, F02.8,F03)</w:t>
            </w:r>
            <w:r w:rsidR="00F51C5E" w:rsidRPr="004E6EB6">
              <w:rPr>
                <w:sz w:val="24"/>
                <w:szCs w:val="24"/>
              </w:rPr>
              <w:t>:</w:t>
            </w:r>
          </w:p>
          <w:p w:rsidR="001C6708" w:rsidRPr="004E6EB6" w:rsidRDefault="00F51C5E" w:rsidP="008C59E5">
            <w:pPr>
              <w:jc w:val="both"/>
              <w:rPr>
                <w:sz w:val="24"/>
                <w:szCs w:val="24"/>
              </w:rPr>
            </w:pPr>
            <w:r w:rsidRPr="004E6EB6">
              <w:rPr>
                <w:sz w:val="24"/>
                <w:szCs w:val="24"/>
              </w:rPr>
              <w:t>(</w:t>
            </w:r>
            <w:r w:rsidR="00FE50EB" w:rsidRPr="004E6EB6">
              <w:rPr>
                <w:sz w:val="24"/>
                <w:szCs w:val="24"/>
              </w:rPr>
              <w:t>Vertinama atsižvelgiant į MMSE tyrimo rezultatus, Blessed‘o demencijos skalę ir klinikinę būklę</w:t>
            </w:r>
            <w:r w:rsidRPr="004E6EB6">
              <w:rPr>
                <w:sz w:val="24"/>
                <w:szCs w:val="24"/>
              </w:rPr>
              <w:t>)</w:t>
            </w:r>
          </w:p>
        </w:tc>
        <w:tc>
          <w:tcPr>
            <w:tcW w:w="989"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center"/>
              <w:rPr>
                <w:sz w:val="24"/>
                <w:szCs w:val="24"/>
              </w:rPr>
            </w:pPr>
          </w:p>
        </w:tc>
      </w:tr>
      <w:tr w:rsidR="00FE50EB" w:rsidRPr="004E6EB6" w:rsidTr="00D126F0">
        <w:trPr>
          <w:cantSplit/>
        </w:trPr>
        <w:tc>
          <w:tcPr>
            <w:tcW w:w="960"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both"/>
              <w:rPr>
                <w:sz w:val="24"/>
                <w:szCs w:val="24"/>
              </w:rPr>
            </w:pPr>
            <w:r w:rsidRPr="004E6EB6">
              <w:rPr>
                <w:sz w:val="24"/>
                <w:szCs w:val="24"/>
              </w:rPr>
              <w:t>16.1.</w:t>
            </w:r>
          </w:p>
        </w:tc>
        <w:tc>
          <w:tcPr>
            <w:tcW w:w="8116"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8C59E5">
            <w:pPr>
              <w:jc w:val="both"/>
              <w:rPr>
                <w:sz w:val="24"/>
                <w:szCs w:val="24"/>
              </w:rPr>
            </w:pPr>
            <w:r w:rsidRPr="004E6EB6">
              <w:rPr>
                <w:sz w:val="24"/>
                <w:szCs w:val="24"/>
              </w:rPr>
              <w:t>0–10 – ryškus pažinimo sutrikimas (MMSE), 23</w:t>
            </w:r>
            <w:r w:rsidR="00440CC7" w:rsidRPr="004E6EB6">
              <w:rPr>
                <w:sz w:val="24"/>
                <w:szCs w:val="24"/>
              </w:rPr>
              <w:t>–</w:t>
            </w:r>
            <w:r w:rsidRPr="004E6EB6">
              <w:rPr>
                <w:sz w:val="24"/>
                <w:szCs w:val="24"/>
              </w:rPr>
              <w:t>28</w:t>
            </w:r>
            <w:r w:rsidR="009327D3">
              <w:rPr>
                <w:sz w:val="24"/>
                <w:szCs w:val="24"/>
              </w:rPr>
              <w:t xml:space="preserve"> </w:t>
            </w:r>
            <w:r w:rsidR="00440CC7" w:rsidRPr="004E6EB6">
              <w:rPr>
                <w:sz w:val="24"/>
                <w:szCs w:val="24"/>
              </w:rPr>
              <w:t>–</w:t>
            </w:r>
            <w:r w:rsidR="009327D3">
              <w:rPr>
                <w:sz w:val="24"/>
                <w:szCs w:val="24"/>
              </w:rPr>
              <w:t xml:space="preserve"> </w:t>
            </w:r>
            <w:r w:rsidRPr="004E6EB6">
              <w:rPr>
                <w:sz w:val="24"/>
                <w:szCs w:val="24"/>
              </w:rPr>
              <w:t>sunki demencija (Blessed)</w:t>
            </w:r>
          </w:p>
        </w:tc>
        <w:tc>
          <w:tcPr>
            <w:tcW w:w="989"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center"/>
              <w:rPr>
                <w:sz w:val="24"/>
                <w:szCs w:val="24"/>
              </w:rPr>
            </w:pPr>
            <w:r w:rsidRPr="004E6EB6">
              <w:rPr>
                <w:sz w:val="24"/>
                <w:szCs w:val="24"/>
              </w:rPr>
              <w:t>25</w:t>
            </w:r>
          </w:p>
        </w:tc>
      </w:tr>
      <w:tr w:rsidR="00FE50EB" w:rsidRPr="004E6EB6" w:rsidTr="00D126F0">
        <w:trPr>
          <w:cantSplit/>
        </w:trPr>
        <w:tc>
          <w:tcPr>
            <w:tcW w:w="960"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both"/>
              <w:rPr>
                <w:sz w:val="24"/>
                <w:szCs w:val="24"/>
              </w:rPr>
            </w:pPr>
            <w:r w:rsidRPr="004E6EB6">
              <w:rPr>
                <w:sz w:val="24"/>
                <w:szCs w:val="24"/>
              </w:rPr>
              <w:t>16.2.</w:t>
            </w:r>
          </w:p>
        </w:tc>
        <w:tc>
          <w:tcPr>
            <w:tcW w:w="8116"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8C59E5">
            <w:pPr>
              <w:jc w:val="both"/>
              <w:rPr>
                <w:sz w:val="24"/>
                <w:szCs w:val="24"/>
              </w:rPr>
            </w:pPr>
            <w:r w:rsidRPr="004E6EB6">
              <w:rPr>
                <w:sz w:val="24"/>
                <w:szCs w:val="24"/>
              </w:rPr>
              <w:t>11–20 – vidutinio sunkumo pažinimo sutrikimas (MMSE), 10</w:t>
            </w:r>
            <w:r w:rsidR="00440CC7" w:rsidRPr="004E6EB6">
              <w:rPr>
                <w:sz w:val="24"/>
                <w:szCs w:val="24"/>
              </w:rPr>
              <w:t>–</w:t>
            </w:r>
            <w:r w:rsidRPr="004E6EB6">
              <w:rPr>
                <w:sz w:val="24"/>
                <w:szCs w:val="24"/>
              </w:rPr>
              <w:t>22</w:t>
            </w:r>
            <w:r w:rsidR="009327D3">
              <w:rPr>
                <w:sz w:val="24"/>
                <w:szCs w:val="24"/>
              </w:rPr>
              <w:t xml:space="preserve"> </w:t>
            </w:r>
            <w:r w:rsidR="00440CC7" w:rsidRPr="004E6EB6">
              <w:rPr>
                <w:sz w:val="24"/>
                <w:szCs w:val="24"/>
              </w:rPr>
              <w:t>–</w:t>
            </w:r>
            <w:r w:rsidR="009327D3">
              <w:rPr>
                <w:sz w:val="24"/>
                <w:szCs w:val="24"/>
              </w:rPr>
              <w:t xml:space="preserve"> </w:t>
            </w:r>
            <w:r w:rsidRPr="004E6EB6">
              <w:rPr>
                <w:sz w:val="24"/>
                <w:szCs w:val="24"/>
              </w:rPr>
              <w:t>vidutinė demencija (Blessed)</w:t>
            </w:r>
          </w:p>
        </w:tc>
        <w:tc>
          <w:tcPr>
            <w:tcW w:w="989"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center"/>
              <w:rPr>
                <w:sz w:val="24"/>
                <w:szCs w:val="24"/>
              </w:rPr>
            </w:pPr>
            <w:r w:rsidRPr="004E6EB6">
              <w:rPr>
                <w:sz w:val="24"/>
                <w:szCs w:val="24"/>
              </w:rPr>
              <w:t>35</w:t>
            </w:r>
          </w:p>
        </w:tc>
      </w:tr>
      <w:tr w:rsidR="00FE50EB" w:rsidRPr="004E6EB6" w:rsidTr="00D126F0">
        <w:trPr>
          <w:cantSplit/>
        </w:trPr>
        <w:tc>
          <w:tcPr>
            <w:tcW w:w="960"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both"/>
              <w:rPr>
                <w:sz w:val="24"/>
                <w:szCs w:val="24"/>
              </w:rPr>
            </w:pPr>
            <w:r w:rsidRPr="004E6EB6">
              <w:rPr>
                <w:sz w:val="24"/>
                <w:szCs w:val="24"/>
              </w:rPr>
              <w:t>16.3.</w:t>
            </w:r>
          </w:p>
        </w:tc>
        <w:tc>
          <w:tcPr>
            <w:tcW w:w="8116"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8C59E5">
            <w:pPr>
              <w:jc w:val="both"/>
              <w:rPr>
                <w:sz w:val="24"/>
                <w:szCs w:val="24"/>
              </w:rPr>
            </w:pPr>
            <w:r w:rsidRPr="004E6EB6">
              <w:rPr>
                <w:sz w:val="24"/>
                <w:szCs w:val="24"/>
              </w:rPr>
              <w:t>21–24 – lengvas pažinimo sutrikimas (MMSE), 4</w:t>
            </w:r>
            <w:r w:rsidR="00440CC7" w:rsidRPr="004E6EB6">
              <w:rPr>
                <w:sz w:val="24"/>
                <w:szCs w:val="24"/>
              </w:rPr>
              <w:t>–</w:t>
            </w:r>
            <w:r w:rsidRPr="004E6EB6">
              <w:rPr>
                <w:sz w:val="24"/>
                <w:szCs w:val="24"/>
              </w:rPr>
              <w:t>9</w:t>
            </w:r>
            <w:r w:rsidR="009327D3">
              <w:rPr>
                <w:sz w:val="24"/>
                <w:szCs w:val="24"/>
              </w:rPr>
              <w:t xml:space="preserve"> </w:t>
            </w:r>
            <w:r w:rsidR="00440CC7" w:rsidRPr="004E6EB6">
              <w:rPr>
                <w:sz w:val="24"/>
                <w:szCs w:val="24"/>
              </w:rPr>
              <w:t>–</w:t>
            </w:r>
            <w:r w:rsidR="009327D3">
              <w:rPr>
                <w:sz w:val="24"/>
                <w:szCs w:val="24"/>
              </w:rPr>
              <w:t xml:space="preserve"> </w:t>
            </w:r>
            <w:r w:rsidRPr="004E6EB6">
              <w:rPr>
                <w:sz w:val="24"/>
                <w:szCs w:val="24"/>
              </w:rPr>
              <w:t>lengva demencija (Blessed)</w:t>
            </w:r>
          </w:p>
        </w:tc>
        <w:tc>
          <w:tcPr>
            <w:tcW w:w="989"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center"/>
              <w:rPr>
                <w:sz w:val="24"/>
                <w:szCs w:val="24"/>
              </w:rPr>
            </w:pPr>
            <w:r w:rsidRPr="004E6EB6">
              <w:rPr>
                <w:sz w:val="24"/>
                <w:szCs w:val="24"/>
              </w:rPr>
              <w:t>55</w:t>
            </w:r>
          </w:p>
        </w:tc>
      </w:tr>
      <w:tr w:rsidR="00FE50EB" w:rsidRPr="004E6EB6" w:rsidTr="00870847">
        <w:trPr>
          <w:cantSplit/>
          <w:trHeight w:val="533"/>
        </w:trPr>
        <w:tc>
          <w:tcPr>
            <w:tcW w:w="960"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both"/>
              <w:rPr>
                <w:sz w:val="24"/>
                <w:szCs w:val="24"/>
              </w:rPr>
            </w:pPr>
            <w:r w:rsidRPr="004E6EB6">
              <w:rPr>
                <w:sz w:val="24"/>
                <w:szCs w:val="24"/>
              </w:rPr>
              <w:t>17.</w:t>
            </w:r>
          </w:p>
        </w:tc>
        <w:tc>
          <w:tcPr>
            <w:tcW w:w="8116" w:type="dxa"/>
            <w:tcBorders>
              <w:top w:val="single" w:sz="4" w:space="0" w:color="auto"/>
              <w:left w:val="single" w:sz="4" w:space="0" w:color="auto"/>
              <w:bottom w:val="single" w:sz="4" w:space="0" w:color="auto"/>
              <w:right w:val="single" w:sz="4" w:space="0" w:color="auto"/>
            </w:tcBorders>
            <w:tcMar>
              <w:left w:w="120" w:type="dxa"/>
              <w:right w:w="180" w:type="dxa"/>
            </w:tcMar>
          </w:tcPr>
          <w:p w:rsidR="001C6708" w:rsidRPr="004E6EB6" w:rsidRDefault="00FE50EB" w:rsidP="008C59E5">
            <w:pPr>
              <w:jc w:val="both"/>
              <w:rPr>
                <w:sz w:val="24"/>
                <w:szCs w:val="24"/>
              </w:rPr>
            </w:pPr>
            <w:r w:rsidRPr="004E6EB6">
              <w:rPr>
                <w:sz w:val="24"/>
                <w:szCs w:val="24"/>
              </w:rPr>
              <w:t>Organinis amnezinis sindromas (F04)</w:t>
            </w:r>
            <w:r w:rsidR="00440CC7" w:rsidRPr="004E6EB6">
              <w:rPr>
                <w:sz w:val="24"/>
                <w:szCs w:val="24"/>
              </w:rPr>
              <w:t>,</w:t>
            </w:r>
            <w:r w:rsidRPr="004E6EB6">
              <w:rPr>
                <w:sz w:val="24"/>
                <w:szCs w:val="24"/>
              </w:rPr>
              <w:t xml:space="preserve"> vertinamas pagal psichologinį atminties tyrimą:</w:t>
            </w:r>
          </w:p>
        </w:tc>
        <w:tc>
          <w:tcPr>
            <w:tcW w:w="989"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center"/>
              <w:rPr>
                <w:sz w:val="24"/>
                <w:szCs w:val="24"/>
              </w:rPr>
            </w:pPr>
          </w:p>
        </w:tc>
      </w:tr>
      <w:tr w:rsidR="00FE50EB" w:rsidRPr="004E6EB6" w:rsidTr="00D126F0">
        <w:trPr>
          <w:cantSplit/>
        </w:trPr>
        <w:tc>
          <w:tcPr>
            <w:tcW w:w="960"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both"/>
              <w:rPr>
                <w:sz w:val="24"/>
                <w:szCs w:val="24"/>
              </w:rPr>
            </w:pPr>
            <w:r w:rsidRPr="004E6EB6">
              <w:rPr>
                <w:sz w:val="24"/>
                <w:szCs w:val="24"/>
              </w:rPr>
              <w:t>17.1</w:t>
            </w:r>
            <w:r w:rsidR="004E6E9C" w:rsidRPr="004E6EB6">
              <w:rPr>
                <w:sz w:val="24"/>
                <w:szCs w:val="24"/>
              </w:rPr>
              <w:t>.</w:t>
            </w:r>
          </w:p>
        </w:tc>
        <w:tc>
          <w:tcPr>
            <w:tcW w:w="8116"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E65E4E" w:rsidP="008C59E5">
            <w:pPr>
              <w:jc w:val="both"/>
              <w:rPr>
                <w:sz w:val="24"/>
                <w:szCs w:val="24"/>
              </w:rPr>
            </w:pPr>
            <w:r w:rsidRPr="004E6EB6">
              <w:rPr>
                <w:sz w:val="24"/>
                <w:szCs w:val="24"/>
              </w:rPr>
              <w:t>l</w:t>
            </w:r>
            <w:r w:rsidR="00FE50EB" w:rsidRPr="004E6EB6">
              <w:rPr>
                <w:sz w:val="24"/>
                <w:szCs w:val="24"/>
              </w:rPr>
              <w:t>engvas sutrikimas (nedidelė problema)</w:t>
            </w:r>
          </w:p>
        </w:tc>
        <w:tc>
          <w:tcPr>
            <w:tcW w:w="989"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center"/>
              <w:rPr>
                <w:sz w:val="24"/>
                <w:szCs w:val="24"/>
              </w:rPr>
            </w:pPr>
            <w:r w:rsidRPr="004E6EB6">
              <w:rPr>
                <w:sz w:val="24"/>
                <w:szCs w:val="24"/>
              </w:rPr>
              <w:t>55</w:t>
            </w:r>
          </w:p>
        </w:tc>
      </w:tr>
      <w:tr w:rsidR="00FE50EB" w:rsidRPr="004E6EB6" w:rsidTr="00D126F0">
        <w:trPr>
          <w:cantSplit/>
        </w:trPr>
        <w:tc>
          <w:tcPr>
            <w:tcW w:w="960"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both"/>
              <w:rPr>
                <w:sz w:val="24"/>
                <w:szCs w:val="24"/>
              </w:rPr>
            </w:pPr>
            <w:r w:rsidRPr="004E6EB6">
              <w:rPr>
                <w:sz w:val="24"/>
                <w:szCs w:val="24"/>
              </w:rPr>
              <w:t>17.2</w:t>
            </w:r>
            <w:r w:rsidR="004E6E9C" w:rsidRPr="004E6EB6">
              <w:rPr>
                <w:sz w:val="24"/>
                <w:szCs w:val="24"/>
              </w:rPr>
              <w:t>.</w:t>
            </w:r>
          </w:p>
        </w:tc>
        <w:tc>
          <w:tcPr>
            <w:tcW w:w="8116"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E65E4E" w:rsidP="008C59E5">
            <w:pPr>
              <w:jc w:val="both"/>
              <w:rPr>
                <w:sz w:val="24"/>
                <w:szCs w:val="24"/>
              </w:rPr>
            </w:pPr>
            <w:r w:rsidRPr="004E6EB6">
              <w:rPr>
                <w:sz w:val="24"/>
                <w:szCs w:val="24"/>
              </w:rPr>
              <w:t>v</w:t>
            </w:r>
            <w:r w:rsidR="00FE50EB" w:rsidRPr="004E6EB6">
              <w:rPr>
                <w:sz w:val="24"/>
                <w:szCs w:val="24"/>
              </w:rPr>
              <w:t>idutinis sutrikimas (vidutinė problema)</w:t>
            </w:r>
          </w:p>
        </w:tc>
        <w:tc>
          <w:tcPr>
            <w:tcW w:w="989"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center"/>
              <w:rPr>
                <w:sz w:val="24"/>
                <w:szCs w:val="24"/>
              </w:rPr>
            </w:pPr>
            <w:r w:rsidRPr="004E6EB6">
              <w:rPr>
                <w:sz w:val="24"/>
                <w:szCs w:val="24"/>
              </w:rPr>
              <w:t>35</w:t>
            </w:r>
          </w:p>
        </w:tc>
      </w:tr>
      <w:tr w:rsidR="00FE50EB" w:rsidRPr="004E6EB6" w:rsidTr="00D126F0">
        <w:trPr>
          <w:cantSplit/>
        </w:trPr>
        <w:tc>
          <w:tcPr>
            <w:tcW w:w="960"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both"/>
              <w:rPr>
                <w:sz w:val="24"/>
                <w:szCs w:val="24"/>
              </w:rPr>
            </w:pPr>
            <w:r w:rsidRPr="004E6EB6">
              <w:rPr>
                <w:sz w:val="24"/>
                <w:szCs w:val="24"/>
              </w:rPr>
              <w:t>17.3</w:t>
            </w:r>
            <w:r w:rsidR="004E6E9C" w:rsidRPr="004E6EB6">
              <w:rPr>
                <w:sz w:val="24"/>
                <w:szCs w:val="24"/>
              </w:rPr>
              <w:t>.</w:t>
            </w:r>
          </w:p>
        </w:tc>
        <w:tc>
          <w:tcPr>
            <w:tcW w:w="8116"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E65E4E" w:rsidP="008C59E5">
            <w:pPr>
              <w:jc w:val="both"/>
              <w:rPr>
                <w:sz w:val="24"/>
                <w:szCs w:val="24"/>
              </w:rPr>
            </w:pPr>
            <w:r w:rsidRPr="004E6EB6">
              <w:rPr>
                <w:sz w:val="24"/>
                <w:szCs w:val="24"/>
              </w:rPr>
              <w:t>s</w:t>
            </w:r>
            <w:r w:rsidR="00FE50EB" w:rsidRPr="004E6EB6">
              <w:rPr>
                <w:sz w:val="24"/>
                <w:szCs w:val="24"/>
              </w:rPr>
              <w:t>unkus sutrikimas ( didelė ir visiška problema)</w:t>
            </w:r>
          </w:p>
        </w:tc>
        <w:tc>
          <w:tcPr>
            <w:tcW w:w="989"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center"/>
              <w:rPr>
                <w:sz w:val="24"/>
                <w:szCs w:val="24"/>
              </w:rPr>
            </w:pPr>
            <w:r w:rsidRPr="004E6EB6">
              <w:rPr>
                <w:sz w:val="24"/>
                <w:szCs w:val="24"/>
              </w:rPr>
              <w:t>25</w:t>
            </w:r>
          </w:p>
        </w:tc>
      </w:tr>
      <w:tr w:rsidR="00FE50EB" w:rsidRPr="004E6EB6" w:rsidTr="00D126F0">
        <w:trPr>
          <w:cantSplit/>
        </w:trPr>
        <w:tc>
          <w:tcPr>
            <w:tcW w:w="960"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both"/>
              <w:rPr>
                <w:sz w:val="24"/>
                <w:szCs w:val="24"/>
              </w:rPr>
            </w:pPr>
            <w:r w:rsidRPr="004E6EB6">
              <w:rPr>
                <w:sz w:val="24"/>
                <w:szCs w:val="24"/>
              </w:rPr>
              <w:lastRenderedPageBreak/>
              <w:t>18.</w:t>
            </w:r>
          </w:p>
        </w:tc>
        <w:tc>
          <w:tcPr>
            <w:tcW w:w="8116"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8C59E5">
            <w:pPr>
              <w:jc w:val="both"/>
              <w:rPr>
                <w:color w:val="FF0000"/>
                <w:sz w:val="24"/>
                <w:szCs w:val="24"/>
              </w:rPr>
            </w:pPr>
            <w:r w:rsidRPr="004E6EB6">
              <w:rPr>
                <w:sz w:val="24"/>
                <w:szCs w:val="24"/>
              </w:rPr>
              <w:t>Organinės psichozės (F06.0,F06.1 F06.2, F06.8)</w:t>
            </w:r>
            <w:r w:rsidR="009327D3">
              <w:rPr>
                <w:sz w:val="24"/>
                <w:szCs w:val="24"/>
              </w:rPr>
              <w:t>.</w:t>
            </w:r>
            <w:r w:rsidRPr="004E6EB6">
              <w:rPr>
                <w:sz w:val="24"/>
                <w:szCs w:val="24"/>
              </w:rPr>
              <w:t xml:space="preserve"> </w:t>
            </w:r>
          </w:p>
          <w:p w:rsidR="00FE50EB" w:rsidRPr="004E6EB6" w:rsidRDefault="00FE50EB" w:rsidP="008C59E5">
            <w:pPr>
              <w:jc w:val="both"/>
              <w:rPr>
                <w:sz w:val="24"/>
                <w:szCs w:val="24"/>
              </w:rPr>
            </w:pPr>
            <w:r w:rsidRPr="004E6EB6">
              <w:rPr>
                <w:sz w:val="24"/>
                <w:szCs w:val="24"/>
              </w:rPr>
              <w:t>Pastaba:</w:t>
            </w:r>
          </w:p>
          <w:p w:rsidR="001C6708" w:rsidRPr="004E6EB6" w:rsidRDefault="00FE50EB" w:rsidP="008C59E5">
            <w:pPr>
              <w:pStyle w:val="ListParagraph1"/>
              <w:tabs>
                <w:tab w:val="right" w:pos="323"/>
              </w:tabs>
              <w:ind w:left="0"/>
              <w:jc w:val="both"/>
            </w:pPr>
            <w:r w:rsidRPr="004E6EB6">
              <w:t>Reikia atsižvelgti į: dabartinio ligos epizodo trukmę, paūmėjimų skaičių per pastaruosius 1 metus, ar, taikant adekvatų gydymą, yra atsakas, ar, taikant adekvatų gydymą, pasiekta tik dalinė remisija (yra kliniškai reikšmingų liekamųjų simptomų), ar yra reikšmingai ilgai trunkančių vaistų sukeliamų šalutinių reiškinių, ar yra liekamoji neurologinė simptomatika</w:t>
            </w:r>
          </w:p>
        </w:tc>
        <w:tc>
          <w:tcPr>
            <w:tcW w:w="989"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center"/>
              <w:rPr>
                <w:sz w:val="24"/>
                <w:szCs w:val="24"/>
              </w:rPr>
            </w:pPr>
          </w:p>
        </w:tc>
      </w:tr>
      <w:tr w:rsidR="00FE50EB" w:rsidRPr="004E6EB6" w:rsidTr="00D126F0">
        <w:trPr>
          <w:cantSplit/>
        </w:trPr>
        <w:tc>
          <w:tcPr>
            <w:tcW w:w="960"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both"/>
              <w:rPr>
                <w:sz w:val="24"/>
                <w:szCs w:val="24"/>
              </w:rPr>
            </w:pPr>
            <w:r w:rsidRPr="004E6EB6">
              <w:rPr>
                <w:sz w:val="24"/>
                <w:szCs w:val="24"/>
              </w:rPr>
              <w:t>18.1</w:t>
            </w:r>
            <w:r w:rsidR="004E6E9C" w:rsidRPr="004E6EB6">
              <w:rPr>
                <w:sz w:val="24"/>
                <w:szCs w:val="24"/>
              </w:rPr>
              <w:t>.</w:t>
            </w:r>
          </w:p>
        </w:tc>
        <w:tc>
          <w:tcPr>
            <w:tcW w:w="8116"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E65E4E" w:rsidP="008C59E5">
            <w:pPr>
              <w:jc w:val="both"/>
              <w:rPr>
                <w:sz w:val="24"/>
                <w:szCs w:val="24"/>
              </w:rPr>
            </w:pPr>
            <w:r w:rsidRPr="004E6EB6">
              <w:rPr>
                <w:sz w:val="24"/>
                <w:szCs w:val="24"/>
              </w:rPr>
              <w:t>n</w:t>
            </w:r>
            <w:r w:rsidR="00FE50EB" w:rsidRPr="004E6EB6">
              <w:rPr>
                <w:sz w:val="24"/>
                <w:szCs w:val="24"/>
              </w:rPr>
              <w:t>ežymus sutrikimas</w:t>
            </w:r>
          </w:p>
        </w:tc>
        <w:tc>
          <w:tcPr>
            <w:tcW w:w="989"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center"/>
              <w:rPr>
                <w:sz w:val="24"/>
                <w:szCs w:val="24"/>
              </w:rPr>
            </w:pPr>
            <w:r w:rsidRPr="004E6EB6">
              <w:rPr>
                <w:sz w:val="24"/>
                <w:szCs w:val="24"/>
              </w:rPr>
              <w:t>65</w:t>
            </w:r>
          </w:p>
        </w:tc>
      </w:tr>
      <w:tr w:rsidR="00FE50EB" w:rsidRPr="004E6EB6" w:rsidTr="00D126F0">
        <w:trPr>
          <w:cantSplit/>
        </w:trPr>
        <w:tc>
          <w:tcPr>
            <w:tcW w:w="960"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both"/>
              <w:rPr>
                <w:sz w:val="24"/>
                <w:szCs w:val="24"/>
              </w:rPr>
            </w:pPr>
            <w:r w:rsidRPr="004E6EB6">
              <w:rPr>
                <w:sz w:val="24"/>
                <w:szCs w:val="24"/>
              </w:rPr>
              <w:t>18.2</w:t>
            </w:r>
            <w:r w:rsidR="004E6E9C" w:rsidRPr="004E6EB6">
              <w:rPr>
                <w:sz w:val="24"/>
                <w:szCs w:val="24"/>
              </w:rPr>
              <w:t>.</w:t>
            </w:r>
          </w:p>
        </w:tc>
        <w:tc>
          <w:tcPr>
            <w:tcW w:w="8116"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E65E4E" w:rsidP="008C59E5">
            <w:pPr>
              <w:jc w:val="both"/>
              <w:rPr>
                <w:sz w:val="24"/>
                <w:szCs w:val="24"/>
              </w:rPr>
            </w:pPr>
            <w:r w:rsidRPr="004E6EB6">
              <w:rPr>
                <w:sz w:val="24"/>
                <w:szCs w:val="24"/>
              </w:rPr>
              <w:t>n</w:t>
            </w:r>
            <w:r w:rsidR="00FE50EB" w:rsidRPr="004E6EB6">
              <w:rPr>
                <w:sz w:val="24"/>
                <w:szCs w:val="24"/>
              </w:rPr>
              <w:t>edidelis sutrikimas</w:t>
            </w:r>
          </w:p>
        </w:tc>
        <w:tc>
          <w:tcPr>
            <w:tcW w:w="989"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center"/>
              <w:rPr>
                <w:sz w:val="24"/>
                <w:szCs w:val="24"/>
              </w:rPr>
            </w:pPr>
            <w:r w:rsidRPr="004E6EB6">
              <w:rPr>
                <w:sz w:val="24"/>
                <w:szCs w:val="24"/>
              </w:rPr>
              <w:t>55</w:t>
            </w:r>
          </w:p>
        </w:tc>
      </w:tr>
      <w:tr w:rsidR="00FE50EB" w:rsidRPr="004E6EB6" w:rsidTr="00D126F0">
        <w:trPr>
          <w:cantSplit/>
        </w:trPr>
        <w:tc>
          <w:tcPr>
            <w:tcW w:w="960"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both"/>
              <w:rPr>
                <w:sz w:val="24"/>
                <w:szCs w:val="24"/>
              </w:rPr>
            </w:pPr>
            <w:r w:rsidRPr="004E6EB6">
              <w:rPr>
                <w:sz w:val="24"/>
                <w:szCs w:val="24"/>
              </w:rPr>
              <w:t>18.3</w:t>
            </w:r>
            <w:r w:rsidR="004E6E9C" w:rsidRPr="004E6EB6">
              <w:rPr>
                <w:sz w:val="24"/>
                <w:szCs w:val="24"/>
              </w:rPr>
              <w:t>.</w:t>
            </w:r>
          </w:p>
        </w:tc>
        <w:tc>
          <w:tcPr>
            <w:tcW w:w="8116"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E65E4E" w:rsidP="008C59E5">
            <w:pPr>
              <w:jc w:val="both"/>
              <w:rPr>
                <w:sz w:val="24"/>
                <w:szCs w:val="24"/>
              </w:rPr>
            </w:pPr>
            <w:r w:rsidRPr="004E6EB6">
              <w:rPr>
                <w:sz w:val="24"/>
                <w:szCs w:val="24"/>
              </w:rPr>
              <w:t>v</w:t>
            </w:r>
            <w:r w:rsidR="00FE50EB" w:rsidRPr="004E6EB6">
              <w:rPr>
                <w:sz w:val="24"/>
                <w:szCs w:val="24"/>
              </w:rPr>
              <w:t>idutinis sutrikimas</w:t>
            </w:r>
          </w:p>
        </w:tc>
        <w:tc>
          <w:tcPr>
            <w:tcW w:w="989"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center"/>
              <w:rPr>
                <w:sz w:val="24"/>
                <w:szCs w:val="24"/>
              </w:rPr>
            </w:pPr>
            <w:r w:rsidRPr="004E6EB6">
              <w:rPr>
                <w:sz w:val="24"/>
                <w:szCs w:val="24"/>
              </w:rPr>
              <w:t>45</w:t>
            </w:r>
          </w:p>
        </w:tc>
      </w:tr>
      <w:tr w:rsidR="00FE50EB" w:rsidRPr="004E6EB6" w:rsidTr="00D126F0">
        <w:trPr>
          <w:cantSplit/>
        </w:trPr>
        <w:tc>
          <w:tcPr>
            <w:tcW w:w="960"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both"/>
              <w:rPr>
                <w:sz w:val="24"/>
                <w:szCs w:val="24"/>
              </w:rPr>
            </w:pPr>
            <w:r w:rsidRPr="004E6EB6">
              <w:rPr>
                <w:sz w:val="24"/>
                <w:szCs w:val="24"/>
              </w:rPr>
              <w:t>18.4</w:t>
            </w:r>
            <w:r w:rsidR="004E6E9C" w:rsidRPr="004E6EB6">
              <w:rPr>
                <w:sz w:val="24"/>
                <w:szCs w:val="24"/>
              </w:rPr>
              <w:t>.</w:t>
            </w:r>
          </w:p>
        </w:tc>
        <w:tc>
          <w:tcPr>
            <w:tcW w:w="8116"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E65E4E" w:rsidP="008C59E5">
            <w:pPr>
              <w:jc w:val="both"/>
              <w:rPr>
                <w:sz w:val="24"/>
                <w:szCs w:val="24"/>
              </w:rPr>
            </w:pPr>
            <w:r w:rsidRPr="004E6EB6">
              <w:rPr>
                <w:sz w:val="24"/>
                <w:szCs w:val="24"/>
              </w:rPr>
              <w:t>d</w:t>
            </w:r>
            <w:r w:rsidR="00FE50EB" w:rsidRPr="004E6EB6">
              <w:rPr>
                <w:sz w:val="24"/>
                <w:szCs w:val="24"/>
              </w:rPr>
              <w:t>idelis sutrikimas</w:t>
            </w:r>
          </w:p>
        </w:tc>
        <w:tc>
          <w:tcPr>
            <w:tcW w:w="989"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center"/>
              <w:rPr>
                <w:sz w:val="24"/>
                <w:szCs w:val="24"/>
              </w:rPr>
            </w:pPr>
            <w:r w:rsidRPr="004E6EB6">
              <w:rPr>
                <w:sz w:val="24"/>
                <w:szCs w:val="24"/>
              </w:rPr>
              <w:t>35</w:t>
            </w:r>
          </w:p>
        </w:tc>
      </w:tr>
      <w:tr w:rsidR="00FE50EB" w:rsidRPr="004E6EB6" w:rsidTr="00D126F0">
        <w:trPr>
          <w:cantSplit/>
        </w:trPr>
        <w:tc>
          <w:tcPr>
            <w:tcW w:w="960"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both"/>
              <w:rPr>
                <w:sz w:val="24"/>
                <w:szCs w:val="24"/>
              </w:rPr>
            </w:pPr>
            <w:r w:rsidRPr="004E6EB6">
              <w:rPr>
                <w:sz w:val="24"/>
                <w:szCs w:val="24"/>
              </w:rPr>
              <w:t>18.5</w:t>
            </w:r>
            <w:r w:rsidR="004E6E9C" w:rsidRPr="004E6EB6">
              <w:rPr>
                <w:sz w:val="24"/>
                <w:szCs w:val="24"/>
              </w:rPr>
              <w:t>.</w:t>
            </w:r>
          </w:p>
        </w:tc>
        <w:tc>
          <w:tcPr>
            <w:tcW w:w="8116"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E65E4E" w:rsidP="008C59E5">
            <w:pPr>
              <w:jc w:val="both"/>
              <w:rPr>
                <w:sz w:val="24"/>
                <w:szCs w:val="24"/>
              </w:rPr>
            </w:pPr>
            <w:r w:rsidRPr="004E6EB6">
              <w:rPr>
                <w:sz w:val="24"/>
                <w:szCs w:val="24"/>
              </w:rPr>
              <w:t>s</w:t>
            </w:r>
            <w:r w:rsidR="00FE50EB" w:rsidRPr="004E6EB6">
              <w:rPr>
                <w:sz w:val="24"/>
                <w:szCs w:val="24"/>
              </w:rPr>
              <w:t>unkus sutrikimas</w:t>
            </w:r>
          </w:p>
        </w:tc>
        <w:tc>
          <w:tcPr>
            <w:tcW w:w="989"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center"/>
              <w:rPr>
                <w:sz w:val="24"/>
                <w:szCs w:val="24"/>
              </w:rPr>
            </w:pPr>
            <w:r w:rsidRPr="004E6EB6">
              <w:rPr>
                <w:sz w:val="24"/>
                <w:szCs w:val="24"/>
              </w:rPr>
              <w:t>25</w:t>
            </w:r>
          </w:p>
        </w:tc>
      </w:tr>
      <w:tr w:rsidR="00FE50EB" w:rsidRPr="004E6EB6" w:rsidTr="00D126F0">
        <w:trPr>
          <w:cantSplit/>
        </w:trPr>
        <w:tc>
          <w:tcPr>
            <w:tcW w:w="960"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both"/>
              <w:rPr>
                <w:sz w:val="24"/>
                <w:szCs w:val="24"/>
              </w:rPr>
            </w:pPr>
            <w:r w:rsidRPr="004E6EB6">
              <w:rPr>
                <w:sz w:val="24"/>
                <w:szCs w:val="24"/>
              </w:rPr>
              <w:t>19.</w:t>
            </w:r>
          </w:p>
        </w:tc>
        <w:tc>
          <w:tcPr>
            <w:tcW w:w="8116"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8C59E5">
            <w:pPr>
              <w:jc w:val="both"/>
              <w:rPr>
                <w:color w:val="FF0000"/>
                <w:sz w:val="24"/>
                <w:szCs w:val="24"/>
              </w:rPr>
            </w:pPr>
            <w:r w:rsidRPr="004E6EB6">
              <w:rPr>
                <w:sz w:val="24"/>
                <w:szCs w:val="24"/>
              </w:rPr>
              <w:t>Organiniai nuotaikos sutrikimai (F06.3)</w:t>
            </w:r>
            <w:r w:rsidR="009327D3">
              <w:rPr>
                <w:sz w:val="24"/>
                <w:szCs w:val="24"/>
              </w:rPr>
              <w:t>.</w:t>
            </w:r>
            <w:r w:rsidRPr="004E6EB6">
              <w:rPr>
                <w:sz w:val="24"/>
                <w:szCs w:val="24"/>
              </w:rPr>
              <w:t xml:space="preserve"> </w:t>
            </w:r>
          </w:p>
          <w:p w:rsidR="00FE50EB" w:rsidRPr="004E6EB6" w:rsidRDefault="00FE50EB" w:rsidP="008C59E5">
            <w:pPr>
              <w:jc w:val="both"/>
              <w:rPr>
                <w:sz w:val="24"/>
                <w:szCs w:val="24"/>
              </w:rPr>
            </w:pPr>
            <w:r w:rsidRPr="004E6EB6">
              <w:rPr>
                <w:sz w:val="24"/>
                <w:szCs w:val="24"/>
              </w:rPr>
              <w:t>Pastaba:</w:t>
            </w:r>
          </w:p>
          <w:p w:rsidR="001C6708" w:rsidRPr="004E6EB6" w:rsidRDefault="00FE50EB" w:rsidP="008C59E5">
            <w:pPr>
              <w:pStyle w:val="ListParagraph1"/>
              <w:tabs>
                <w:tab w:val="right" w:pos="97"/>
              </w:tabs>
              <w:ind w:left="0"/>
              <w:jc w:val="both"/>
            </w:pPr>
            <w:r w:rsidRPr="004E6EB6">
              <w:t>Reikia atsižvelgti į dabartinio ligos epizodo trukmę, paūmėjimų skaičių per pastaruosius 1 metus, ar, taikant adekvatų gydymą, yra atsakas, ar, taikant adekvatų gydymą, pasiekta tik dalinė remisija (yra kliniškai reikšmingų liekamųjų simptomų), ar yra reikšmingai ilgai trunkančių vaistų sukeliamų šalutinių reiškinių, ar yra dažna ciklų kaita</w:t>
            </w:r>
          </w:p>
        </w:tc>
        <w:tc>
          <w:tcPr>
            <w:tcW w:w="989"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center"/>
              <w:rPr>
                <w:sz w:val="24"/>
                <w:szCs w:val="24"/>
              </w:rPr>
            </w:pPr>
          </w:p>
        </w:tc>
      </w:tr>
      <w:tr w:rsidR="00FE50EB" w:rsidRPr="004E6EB6" w:rsidTr="00D126F0">
        <w:trPr>
          <w:cantSplit/>
        </w:trPr>
        <w:tc>
          <w:tcPr>
            <w:tcW w:w="960"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both"/>
              <w:rPr>
                <w:sz w:val="24"/>
                <w:szCs w:val="24"/>
              </w:rPr>
            </w:pPr>
            <w:r w:rsidRPr="004E6EB6">
              <w:rPr>
                <w:sz w:val="24"/>
                <w:szCs w:val="24"/>
              </w:rPr>
              <w:t>19.1.</w:t>
            </w:r>
          </w:p>
        </w:tc>
        <w:tc>
          <w:tcPr>
            <w:tcW w:w="8116"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E65E4E" w:rsidP="008C59E5">
            <w:pPr>
              <w:jc w:val="both"/>
              <w:rPr>
                <w:sz w:val="24"/>
                <w:szCs w:val="24"/>
              </w:rPr>
            </w:pPr>
            <w:r w:rsidRPr="004E6EB6">
              <w:rPr>
                <w:sz w:val="24"/>
                <w:szCs w:val="24"/>
              </w:rPr>
              <w:t>n</w:t>
            </w:r>
            <w:r w:rsidR="00FE50EB" w:rsidRPr="004E6EB6">
              <w:rPr>
                <w:sz w:val="24"/>
                <w:szCs w:val="24"/>
              </w:rPr>
              <w:t xml:space="preserve">edidelis </w:t>
            </w:r>
            <w:r w:rsidR="00440CC7" w:rsidRPr="004E6EB6">
              <w:rPr>
                <w:sz w:val="24"/>
                <w:szCs w:val="24"/>
              </w:rPr>
              <w:t>sutrikimas</w:t>
            </w:r>
          </w:p>
        </w:tc>
        <w:tc>
          <w:tcPr>
            <w:tcW w:w="989"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center"/>
              <w:rPr>
                <w:sz w:val="24"/>
                <w:szCs w:val="24"/>
              </w:rPr>
            </w:pPr>
            <w:r w:rsidRPr="004E6EB6">
              <w:rPr>
                <w:sz w:val="24"/>
                <w:szCs w:val="24"/>
              </w:rPr>
              <w:t>75</w:t>
            </w:r>
          </w:p>
        </w:tc>
      </w:tr>
      <w:tr w:rsidR="00FE50EB" w:rsidRPr="004E6EB6" w:rsidTr="00D126F0">
        <w:trPr>
          <w:cantSplit/>
        </w:trPr>
        <w:tc>
          <w:tcPr>
            <w:tcW w:w="960"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both"/>
              <w:rPr>
                <w:sz w:val="24"/>
                <w:szCs w:val="24"/>
              </w:rPr>
            </w:pPr>
            <w:r w:rsidRPr="004E6EB6">
              <w:rPr>
                <w:sz w:val="24"/>
                <w:szCs w:val="24"/>
              </w:rPr>
              <w:t>19.2.</w:t>
            </w:r>
          </w:p>
        </w:tc>
        <w:tc>
          <w:tcPr>
            <w:tcW w:w="8116"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E65E4E" w:rsidP="008C59E5">
            <w:pPr>
              <w:jc w:val="both"/>
              <w:rPr>
                <w:sz w:val="24"/>
                <w:szCs w:val="24"/>
              </w:rPr>
            </w:pPr>
            <w:r w:rsidRPr="004E6EB6">
              <w:rPr>
                <w:sz w:val="24"/>
                <w:szCs w:val="24"/>
              </w:rPr>
              <w:t>v</w:t>
            </w:r>
            <w:r w:rsidR="00FE50EB" w:rsidRPr="004E6EB6">
              <w:rPr>
                <w:sz w:val="24"/>
                <w:szCs w:val="24"/>
              </w:rPr>
              <w:t xml:space="preserve">idutinis </w:t>
            </w:r>
            <w:r w:rsidR="00440CC7" w:rsidRPr="004E6EB6">
              <w:rPr>
                <w:sz w:val="24"/>
                <w:szCs w:val="24"/>
              </w:rPr>
              <w:t>sutrikimas</w:t>
            </w:r>
          </w:p>
        </w:tc>
        <w:tc>
          <w:tcPr>
            <w:tcW w:w="989"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center"/>
              <w:rPr>
                <w:sz w:val="24"/>
                <w:szCs w:val="24"/>
              </w:rPr>
            </w:pPr>
            <w:r w:rsidRPr="004E6EB6">
              <w:rPr>
                <w:sz w:val="24"/>
                <w:szCs w:val="24"/>
              </w:rPr>
              <w:t>55</w:t>
            </w:r>
          </w:p>
        </w:tc>
      </w:tr>
      <w:tr w:rsidR="00FE50EB" w:rsidRPr="004E6EB6" w:rsidTr="00D126F0">
        <w:trPr>
          <w:cantSplit/>
        </w:trPr>
        <w:tc>
          <w:tcPr>
            <w:tcW w:w="960"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both"/>
              <w:rPr>
                <w:sz w:val="24"/>
                <w:szCs w:val="24"/>
              </w:rPr>
            </w:pPr>
            <w:r w:rsidRPr="004E6EB6">
              <w:rPr>
                <w:sz w:val="24"/>
                <w:szCs w:val="24"/>
              </w:rPr>
              <w:t>19.3.</w:t>
            </w:r>
          </w:p>
        </w:tc>
        <w:tc>
          <w:tcPr>
            <w:tcW w:w="8116"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9C026D" w:rsidP="008C59E5">
            <w:pPr>
              <w:jc w:val="both"/>
              <w:rPr>
                <w:sz w:val="24"/>
                <w:szCs w:val="24"/>
              </w:rPr>
            </w:pPr>
            <w:r w:rsidRPr="004E6EB6">
              <w:rPr>
                <w:sz w:val="24"/>
                <w:szCs w:val="24"/>
              </w:rPr>
              <w:t>d</w:t>
            </w:r>
            <w:r w:rsidR="00FE50EB" w:rsidRPr="004E6EB6">
              <w:rPr>
                <w:sz w:val="24"/>
                <w:szCs w:val="24"/>
              </w:rPr>
              <w:t xml:space="preserve">idelis </w:t>
            </w:r>
            <w:r w:rsidR="00440CC7" w:rsidRPr="004E6EB6">
              <w:rPr>
                <w:sz w:val="24"/>
                <w:szCs w:val="24"/>
              </w:rPr>
              <w:t>sutrikimas</w:t>
            </w:r>
          </w:p>
        </w:tc>
        <w:tc>
          <w:tcPr>
            <w:tcW w:w="989"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center"/>
              <w:rPr>
                <w:sz w:val="24"/>
                <w:szCs w:val="24"/>
              </w:rPr>
            </w:pPr>
            <w:r w:rsidRPr="004E6EB6">
              <w:rPr>
                <w:sz w:val="24"/>
                <w:szCs w:val="24"/>
              </w:rPr>
              <w:t>35</w:t>
            </w:r>
          </w:p>
        </w:tc>
      </w:tr>
      <w:tr w:rsidR="00FE50EB" w:rsidRPr="004E6EB6" w:rsidTr="00D126F0">
        <w:trPr>
          <w:cantSplit/>
        </w:trPr>
        <w:tc>
          <w:tcPr>
            <w:tcW w:w="960"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both"/>
              <w:rPr>
                <w:sz w:val="24"/>
                <w:szCs w:val="24"/>
              </w:rPr>
            </w:pPr>
            <w:r w:rsidRPr="004E6EB6">
              <w:rPr>
                <w:sz w:val="24"/>
                <w:szCs w:val="24"/>
              </w:rPr>
              <w:t>20.</w:t>
            </w:r>
          </w:p>
        </w:tc>
        <w:tc>
          <w:tcPr>
            <w:tcW w:w="8116"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8C59E5">
            <w:pPr>
              <w:jc w:val="both"/>
              <w:rPr>
                <w:sz w:val="24"/>
                <w:szCs w:val="24"/>
              </w:rPr>
            </w:pPr>
            <w:r w:rsidRPr="004E6EB6">
              <w:rPr>
                <w:sz w:val="24"/>
                <w:szCs w:val="24"/>
              </w:rPr>
              <w:t>Organinis asmenybės sutrikimas (F 07.0)</w:t>
            </w:r>
            <w:r w:rsidR="009327D3">
              <w:rPr>
                <w:sz w:val="24"/>
                <w:szCs w:val="24"/>
              </w:rPr>
              <w:t>.</w:t>
            </w:r>
            <w:r w:rsidRPr="004E6EB6">
              <w:rPr>
                <w:sz w:val="24"/>
                <w:szCs w:val="24"/>
              </w:rPr>
              <w:t xml:space="preserve"> </w:t>
            </w:r>
          </w:p>
          <w:p w:rsidR="00FE50EB" w:rsidRPr="004E6EB6" w:rsidRDefault="00FE50EB" w:rsidP="008C59E5">
            <w:pPr>
              <w:jc w:val="both"/>
              <w:rPr>
                <w:sz w:val="24"/>
                <w:szCs w:val="24"/>
              </w:rPr>
            </w:pPr>
            <w:r w:rsidRPr="004E6EB6">
              <w:rPr>
                <w:sz w:val="24"/>
                <w:szCs w:val="24"/>
              </w:rPr>
              <w:t>Pastaba:</w:t>
            </w:r>
          </w:p>
          <w:p w:rsidR="001C6708" w:rsidRPr="004E6EB6" w:rsidRDefault="00FE50EB" w:rsidP="008C59E5">
            <w:pPr>
              <w:pStyle w:val="ListParagraph1"/>
              <w:ind w:left="0"/>
              <w:jc w:val="both"/>
            </w:pPr>
            <w:r w:rsidRPr="004E6EB6">
              <w:t>Reikia atsižvelgti į</w:t>
            </w:r>
            <w:r w:rsidR="00440CC7" w:rsidRPr="004E6EB6">
              <w:t>:</w:t>
            </w:r>
            <w:r w:rsidRPr="004E6EB6">
              <w:t xml:space="preserve"> elgesio sutrikimus, ar yra liekamoji neurologinė simptomatika </w:t>
            </w:r>
          </w:p>
        </w:tc>
        <w:tc>
          <w:tcPr>
            <w:tcW w:w="989"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center"/>
              <w:rPr>
                <w:sz w:val="24"/>
                <w:szCs w:val="24"/>
              </w:rPr>
            </w:pPr>
          </w:p>
        </w:tc>
      </w:tr>
      <w:tr w:rsidR="00FE50EB" w:rsidRPr="004E6EB6" w:rsidTr="00D126F0">
        <w:trPr>
          <w:cantSplit/>
        </w:trPr>
        <w:tc>
          <w:tcPr>
            <w:tcW w:w="960"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both"/>
              <w:rPr>
                <w:sz w:val="24"/>
                <w:szCs w:val="24"/>
              </w:rPr>
            </w:pPr>
            <w:r w:rsidRPr="004E6EB6">
              <w:rPr>
                <w:sz w:val="24"/>
                <w:szCs w:val="24"/>
              </w:rPr>
              <w:t>20.1.</w:t>
            </w:r>
          </w:p>
        </w:tc>
        <w:tc>
          <w:tcPr>
            <w:tcW w:w="8116"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E65E4E" w:rsidP="008C59E5">
            <w:pPr>
              <w:jc w:val="both"/>
              <w:rPr>
                <w:sz w:val="24"/>
                <w:szCs w:val="24"/>
              </w:rPr>
            </w:pPr>
            <w:r w:rsidRPr="004E6EB6">
              <w:rPr>
                <w:sz w:val="24"/>
                <w:szCs w:val="24"/>
              </w:rPr>
              <w:t>n</w:t>
            </w:r>
            <w:r w:rsidR="00FE50EB" w:rsidRPr="004E6EB6">
              <w:rPr>
                <w:sz w:val="24"/>
                <w:szCs w:val="24"/>
              </w:rPr>
              <w:t xml:space="preserve">edidelis </w:t>
            </w:r>
            <w:r w:rsidR="00440CC7" w:rsidRPr="004E6EB6">
              <w:rPr>
                <w:sz w:val="24"/>
                <w:szCs w:val="24"/>
              </w:rPr>
              <w:t>sutrikimas</w:t>
            </w:r>
          </w:p>
        </w:tc>
        <w:tc>
          <w:tcPr>
            <w:tcW w:w="989"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center"/>
              <w:rPr>
                <w:sz w:val="24"/>
                <w:szCs w:val="24"/>
              </w:rPr>
            </w:pPr>
            <w:r w:rsidRPr="004E6EB6">
              <w:rPr>
                <w:sz w:val="24"/>
                <w:szCs w:val="24"/>
              </w:rPr>
              <w:t>85</w:t>
            </w:r>
          </w:p>
        </w:tc>
      </w:tr>
      <w:tr w:rsidR="00FE50EB" w:rsidRPr="004E6EB6" w:rsidTr="00D126F0">
        <w:trPr>
          <w:cantSplit/>
        </w:trPr>
        <w:tc>
          <w:tcPr>
            <w:tcW w:w="960"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both"/>
              <w:rPr>
                <w:sz w:val="24"/>
                <w:szCs w:val="24"/>
              </w:rPr>
            </w:pPr>
            <w:r w:rsidRPr="004E6EB6">
              <w:rPr>
                <w:sz w:val="24"/>
                <w:szCs w:val="24"/>
              </w:rPr>
              <w:t>20.2.</w:t>
            </w:r>
          </w:p>
        </w:tc>
        <w:tc>
          <w:tcPr>
            <w:tcW w:w="8116"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E65E4E" w:rsidP="008C59E5">
            <w:pPr>
              <w:jc w:val="both"/>
              <w:rPr>
                <w:sz w:val="24"/>
                <w:szCs w:val="24"/>
              </w:rPr>
            </w:pPr>
            <w:r w:rsidRPr="004E6EB6">
              <w:rPr>
                <w:sz w:val="24"/>
                <w:szCs w:val="24"/>
              </w:rPr>
              <w:t>v</w:t>
            </w:r>
            <w:r w:rsidR="00FE50EB" w:rsidRPr="004E6EB6">
              <w:rPr>
                <w:sz w:val="24"/>
                <w:szCs w:val="24"/>
              </w:rPr>
              <w:t xml:space="preserve">idutinis </w:t>
            </w:r>
            <w:r w:rsidR="00440CC7" w:rsidRPr="004E6EB6">
              <w:rPr>
                <w:sz w:val="24"/>
                <w:szCs w:val="24"/>
              </w:rPr>
              <w:t>sutrikimas</w:t>
            </w:r>
          </w:p>
        </w:tc>
        <w:tc>
          <w:tcPr>
            <w:tcW w:w="989"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center"/>
              <w:rPr>
                <w:sz w:val="24"/>
                <w:szCs w:val="24"/>
              </w:rPr>
            </w:pPr>
            <w:r w:rsidRPr="004E6EB6">
              <w:rPr>
                <w:sz w:val="24"/>
                <w:szCs w:val="24"/>
              </w:rPr>
              <w:t>75</w:t>
            </w:r>
          </w:p>
        </w:tc>
      </w:tr>
      <w:tr w:rsidR="00FE50EB" w:rsidRPr="004E6EB6" w:rsidTr="00D126F0">
        <w:trPr>
          <w:cantSplit/>
        </w:trPr>
        <w:tc>
          <w:tcPr>
            <w:tcW w:w="960"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both"/>
              <w:rPr>
                <w:sz w:val="24"/>
                <w:szCs w:val="24"/>
              </w:rPr>
            </w:pPr>
            <w:r w:rsidRPr="004E6EB6">
              <w:rPr>
                <w:sz w:val="24"/>
                <w:szCs w:val="24"/>
              </w:rPr>
              <w:t>20.3.</w:t>
            </w:r>
          </w:p>
        </w:tc>
        <w:tc>
          <w:tcPr>
            <w:tcW w:w="8116"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E65E4E" w:rsidP="008C59E5">
            <w:pPr>
              <w:jc w:val="both"/>
              <w:rPr>
                <w:sz w:val="24"/>
                <w:szCs w:val="24"/>
              </w:rPr>
            </w:pPr>
            <w:r w:rsidRPr="004E6EB6">
              <w:rPr>
                <w:sz w:val="24"/>
                <w:szCs w:val="24"/>
              </w:rPr>
              <w:t>d</w:t>
            </w:r>
            <w:r w:rsidR="00FE50EB" w:rsidRPr="004E6EB6">
              <w:rPr>
                <w:sz w:val="24"/>
                <w:szCs w:val="24"/>
              </w:rPr>
              <w:t xml:space="preserve">idelis </w:t>
            </w:r>
            <w:r w:rsidR="00440CC7" w:rsidRPr="004E6EB6">
              <w:rPr>
                <w:sz w:val="24"/>
                <w:szCs w:val="24"/>
              </w:rPr>
              <w:t>sutrikimas</w:t>
            </w:r>
          </w:p>
        </w:tc>
        <w:tc>
          <w:tcPr>
            <w:tcW w:w="989"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center"/>
              <w:rPr>
                <w:sz w:val="24"/>
                <w:szCs w:val="24"/>
              </w:rPr>
            </w:pPr>
            <w:r w:rsidRPr="004E6EB6">
              <w:rPr>
                <w:sz w:val="24"/>
                <w:szCs w:val="24"/>
              </w:rPr>
              <w:t>55</w:t>
            </w:r>
          </w:p>
        </w:tc>
      </w:tr>
      <w:tr w:rsidR="00FE50EB" w:rsidRPr="004E6EB6" w:rsidTr="00D126F0">
        <w:trPr>
          <w:cantSplit/>
        </w:trPr>
        <w:tc>
          <w:tcPr>
            <w:tcW w:w="960"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both"/>
              <w:rPr>
                <w:sz w:val="24"/>
                <w:szCs w:val="24"/>
              </w:rPr>
            </w:pPr>
            <w:r w:rsidRPr="004E6EB6">
              <w:rPr>
                <w:sz w:val="24"/>
                <w:szCs w:val="24"/>
              </w:rPr>
              <w:t>21.</w:t>
            </w:r>
          </w:p>
        </w:tc>
        <w:tc>
          <w:tcPr>
            <w:tcW w:w="8116"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Default="00FE50EB" w:rsidP="008C59E5">
            <w:pPr>
              <w:jc w:val="both"/>
              <w:rPr>
                <w:sz w:val="24"/>
                <w:szCs w:val="24"/>
              </w:rPr>
            </w:pPr>
            <w:r w:rsidRPr="004E6EB6">
              <w:rPr>
                <w:sz w:val="24"/>
                <w:szCs w:val="24"/>
              </w:rPr>
              <w:t>Psichikos ir elgesio sutrikimai vartojant psichoaktyvias medžiagas:</w:t>
            </w:r>
          </w:p>
          <w:p w:rsidR="001C6708" w:rsidRPr="004E6EB6" w:rsidRDefault="001C6708" w:rsidP="008C59E5">
            <w:pPr>
              <w:jc w:val="both"/>
              <w:rPr>
                <w:sz w:val="24"/>
                <w:szCs w:val="24"/>
              </w:rPr>
            </w:pPr>
          </w:p>
        </w:tc>
        <w:tc>
          <w:tcPr>
            <w:tcW w:w="989"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center"/>
              <w:rPr>
                <w:sz w:val="24"/>
                <w:szCs w:val="24"/>
              </w:rPr>
            </w:pPr>
          </w:p>
        </w:tc>
      </w:tr>
      <w:tr w:rsidR="00FE50EB" w:rsidRPr="004E6EB6" w:rsidTr="00D126F0">
        <w:trPr>
          <w:cantSplit/>
        </w:trPr>
        <w:tc>
          <w:tcPr>
            <w:tcW w:w="960"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both"/>
              <w:rPr>
                <w:sz w:val="24"/>
                <w:szCs w:val="24"/>
              </w:rPr>
            </w:pPr>
            <w:r w:rsidRPr="004E6EB6">
              <w:rPr>
                <w:sz w:val="24"/>
                <w:szCs w:val="24"/>
              </w:rPr>
              <w:t>21.1.</w:t>
            </w:r>
          </w:p>
        </w:tc>
        <w:tc>
          <w:tcPr>
            <w:tcW w:w="8116"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8C59E5">
            <w:pPr>
              <w:jc w:val="both"/>
              <w:rPr>
                <w:sz w:val="24"/>
                <w:szCs w:val="24"/>
              </w:rPr>
            </w:pPr>
            <w:r w:rsidRPr="004E6EB6">
              <w:rPr>
                <w:sz w:val="24"/>
                <w:szCs w:val="24"/>
              </w:rPr>
              <w:t>psichozės (F1X.5) – taip pat kaip organinė psichozė</w:t>
            </w:r>
          </w:p>
        </w:tc>
        <w:tc>
          <w:tcPr>
            <w:tcW w:w="989"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center"/>
              <w:rPr>
                <w:sz w:val="24"/>
                <w:szCs w:val="24"/>
              </w:rPr>
            </w:pPr>
          </w:p>
        </w:tc>
      </w:tr>
      <w:tr w:rsidR="00FE50EB" w:rsidRPr="004E6EB6" w:rsidTr="00D126F0">
        <w:trPr>
          <w:cantSplit/>
        </w:trPr>
        <w:tc>
          <w:tcPr>
            <w:tcW w:w="960"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both"/>
              <w:rPr>
                <w:sz w:val="24"/>
                <w:szCs w:val="24"/>
              </w:rPr>
            </w:pPr>
            <w:r w:rsidRPr="004E6EB6">
              <w:rPr>
                <w:sz w:val="24"/>
                <w:szCs w:val="24"/>
              </w:rPr>
              <w:t>21.1.1.</w:t>
            </w:r>
          </w:p>
        </w:tc>
        <w:tc>
          <w:tcPr>
            <w:tcW w:w="8116"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E65E4E" w:rsidP="008C59E5">
            <w:pPr>
              <w:jc w:val="both"/>
              <w:rPr>
                <w:sz w:val="24"/>
                <w:szCs w:val="24"/>
              </w:rPr>
            </w:pPr>
            <w:r w:rsidRPr="004E6EB6">
              <w:rPr>
                <w:sz w:val="24"/>
                <w:szCs w:val="24"/>
              </w:rPr>
              <w:t>n</w:t>
            </w:r>
            <w:r w:rsidR="00FE50EB" w:rsidRPr="004E6EB6">
              <w:rPr>
                <w:sz w:val="24"/>
                <w:szCs w:val="24"/>
              </w:rPr>
              <w:t>ežymus sutrikimas</w:t>
            </w:r>
          </w:p>
        </w:tc>
        <w:tc>
          <w:tcPr>
            <w:tcW w:w="989"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center"/>
              <w:rPr>
                <w:sz w:val="24"/>
                <w:szCs w:val="24"/>
              </w:rPr>
            </w:pPr>
            <w:r w:rsidRPr="004E6EB6">
              <w:rPr>
                <w:sz w:val="24"/>
                <w:szCs w:val="24"/>
              </w:rPr>
              <w:t>65</w:t>
            </w:r>
          </w:p>
        </w:tc>
      </w:tr>
      <w:tr w:rsidR="00FE50EB" w:rsidRPr="004E6EB6" w:rsidTr="00D126F0">
        <w:trPr>
          <w:cantSplit/>
        </w:trPr>
        <w:tc>
          <w:tcPr>
            <w:tcW w:w="960"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both"/>
              <w:rPr>
                <w:sz w:val="24"/>
                <w:szCs w:val="24"/>
              </w:rPr>
            </w:pPr>
            <w:r w:rsidRPr="004E6EB6">
              <w:rPr>
                <w:sz w:val="24"/>
                <w:szCs w:val="24"/>
              </w:rPr>
              <w:t>21.1.2.</w:t>
            </w:r>
          </w:p>
        </w:tc>
        <w:tc>
          <w:tcPr>
            <w:tcW w:w="8116"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E65E4E" w:rsidP="008C59E5">
            <w:pPr>
              <w:jc w:val="both"/>
              <w:rPr>
                <w:sz w:val="24"/>
                <w:szCs w:val="24"/>
              </w:rPr>
            </w:pPr>
            <w:r w:rsidRPr="004E6EB6">
              <w:rPr>
                <w:sz w:val="24"/>
                <w:szCs w:val="24"/>
              </w:rPr>
              <w:t>n</w:t>
            </w:r>
            <w:r w:rsidR="00FE50EB" w:rsidRPr="004E6EB6">
              <w:rPr>
                <w:sz w:val="24"/>
                <w:szCs w:val="24"/>
              </w:rPr>
              <w:t>edidelis sutrikimas</w:t>
            </w:r>
          </w:p>
        </w:tc>
        <w:tc>
          <w:tcPr>
            <w:tcW w:w="989"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center"/>
              <w:rPr>
                <w:sz w:val="24"/>
                <w:szCs w:val="24"/>
              </w:rPr>
            </w:pPr>
            <w:r w:rsidRPr="004E6EB6">
              <w:rPr>
                <w:sz w:val="24"/>
                <w:szCs w:val="24"/>
              </w:rPr>
              <w:t>55</w:t>
            </w:r>
          </w:p>
        </w:tc>
      </w:tr>
      <w:tr w:rsidR="00FE50EB" w:rsidRPr="004E6EB6" w:rsidTr="00D126F0">
        <w:trPr>
          <w:cantSplit/>
        </w:trPr>
        <w:tc>
          <w:tcPr>
            <w:tcW w:w="960"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both"/>
              <w:rPr>
                <w:sz w:val="24"/>
                <w:szCs w:val="24"/>
              </w:rPr>
            </w:pPr>
            <w:r w:rsidRPr="004E6EB6">
              <w:rPr>
                <w:sz w:val="24"/>
                <w:szCs w:val="24"/>
              </w:rPr>
              <w:t>21.1.3.</w:t>
            </w:r>
          </w:p>
        </w:tc>
        <w:tc>
          <w:tcPr>
            <w:tcW w:w="8116"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E65E4E" w:rsidP="008C59E5">
            <w:pPr>
              <w:jc w:val="both"/>
              <w:rPr>
                <w:sz w:val="24"/>
                <w:szCs w:val="24"/>
              </w:rPr>
            </w:pPr>
            <w:r w:rsidRPr="004E6EB6">
              <w:rPr>
                <w:sz w:val="24"/>
                <w:szCs w:val="24"/>
              </w:rPr>
              <w:t>v</w:t>
            </w:r>
            <w:r w:rsidR="00FE50EB" w:rsidRPr="004E6EB6">
              <w:rPr>
                <w:sz w:val="24"/>
                <w:szCs w:val="24"/>
              </w:rPr>
              <w:t>idutinis sutrikimas</w:t>
            </w:r>
          </w:p>
        </w:tc>
        <w:tc>
          <w:tcPr>
            <w:tcW w:w="989"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center"/>
              <w:rPr>
                <w:sz w:val="24"/>
                <w:szCs w:val="24"/>
              </w:rPr>
            </w:pPr>
            <w:r w:rsidRPr="004E6EB6">
              <w:rPr>
                <w:sz w:val="24"/>
                <w:szCs w:val="24"/>
              </w:rPr>
              <w:t>45</w:t>
            </w:r>
          </w:p>
        </w:tc>
      </w:tr>
      <w:tr w:rsidR="00FE50EB" w:rsidRPr="004E6EB6" w:rsidTr="00D126F0">
        <w:trPr>
          <w:cantSplit/>
        </w:trPr>
        <w:tc>
          <w:tcPr>
            <w:tcW w:w="960"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both"/>
              <w:rPr>
                <w:sz w:val="24"/>
                <w:szCs w:val="24"/>
              </w:rPr>
            </w:pPr>
            <w:r w:rsidRPr="004E6EB6">
              <w:rPr>
                <w:sz w:val="24"/>
                <w:szCs w:val="24"/>
              </w:rPr>
              <w:t>21.1.4</w:t>
            </w:r>
            <w:r w:rsidR="004E6E9C" w:rsidRPr="004E6EB6">
              <w:rPr>
                <w:sz w:val="24"/>
                <w:szCs w:val="24"/>
              </w:rPr>
              <w:t>.</w:t>
            </w:r>
          </w:p>
        </w:tc>
        <w:tc>
          <w:tcPr>
            <w:tcW w:w="8116"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E65E4E" w:rsidP="008C59E5">
            <w:pPr>
              <w:jc w:val="both"/>
              <w:rPr>
                <w:sz w:val="24"/>
                <w:szCs w:val="24"/>
              </w:rPr>
            </w:pPr>
            <w:r w:rsidRPr="004E6EB6">
              <w:rPr>
                <w:sz w:val="24"/>
                <w:szCs w:val="24"/>
              </w:rPr>
              <w:t>d</w:t>
            </w:r>
            <w:r w:rsidR="00FE50EB" w:rsidRPr="004E6EB6">
              <w:rPr>
                <w:sz w:val="24"/>
                <w:szCs w:val="24"/>
              </w:rPr>
              <w:t>idelis sutrikimas</w:t>
            </w:r>
          </w:p>
        </w:tc>
        <w:tc>
          <w:tcPr>
            <w:tcW w:w="989"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center"/>
              <w:rPr>
                <w:sz w:val="24"/>
                <w:szCs w:val="24"/>
              </w:rPr>
            </w:pPr>
            <w:r w:rsidRPr="004E6EB6">
              <w:rPr>
                <w:sz w:val="24"/>
                <w:szCs w:val="24"/>
              </w:rPr>
              <w:t>35</w:t>
            </w:r>
          </w:p>
        </w:tc>
      </w:tr>
      <w:tr w:rsidR="00FE50EB" w:rsidRPr="004E6EB6" w:rsidTr="00D126F0">
        <w:trPr>
          <w:cantSplit/>
        </w:trPr>
        <w:tc>
          <w:tcPr>
            <w:tcW w:w="960"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both"/>
              <w:rPr>
                <w:sz w:val="24"/>
                <w:szCs w:val="24"/>
              </w:rPr>
            </w:pPr>
            <w:r w:rsidRPr="004E6EB6">
              <w:rPr>
                <w:sz w:val="24"/>
                <w:szCs w:val="24"/>
              </w:rPr>
              <w:t>21.1.5</w:t>
            </w:r>
            <w:r w:rsidR="004E6E9C" w:rsidRPr="004E6EB6">
              <w:rPr>
                <w:sz w:val="24"/>
                <w:szCs w:val="24"/>
              </w:rPr>
              <w:t>.</w:t>
            </w:r>
          </w:p>
        </w:tc>
        <w:tc>
          <w:tcPr>
            <w:tcW w:w="8116"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E65E4E" w:rsidP="008C59E5">
            <w:pPr>
              <w:jc w:val="both"/>
              <w:rPr>
                <w:sz w:val="24"/>
                <w:szCs w:val="24"/>
              </w:rPr>
            </w:pPr>
            <w:r w:rsidRPr="004E6EB6">
              <w:rPr>
                <w:sz w:val="24"/>
                <w:szCs w:val="24"/>
              </w:rPr>
              <w:t>s</w:t>
            </w:r>
            <w:r w:rsidR="00FE50EB" w:rsidRPr="004E6EB6">
              <w:rPr>
                <w:sz w:val="24"/>
                <w:szCs w:val="24"/>
              </w:rPr>
              <w:t>unkus sutrikimas</w:t>
            </w:r>
          </w:p>
        </w:tc>
        <w:tc>
          <w:tcPr>
            <w:tcW w:w="989"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center"/>
              <w:rPr>
                <w:sz w:val="24"/>
                <w:szCs w:val="24"/>
              </w:rPr>
            </w:pPr>
            <w:r w:rsidRPr="004E6EB6">
              <w:rPr>
                <w:sz w:val="24"/>
                <w:szCs w:val="24"/>
              </w:rPr>
              <w:t>25</w:t>
            </w:r>
          </w:p>
        </w:tc>
      </w:tr>
      <w:tr w:rsidR="00FE50EB" w:rsidRPr="004E6EB6" w:rsidTr="00D126F0">
        <w:trPr>
          <w:cantSplit/>
        </w:trPr>
        <w:tc>
          <w:tcPr>
            <w:tcW w:w="960"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both"/>
              <w:rPr>
                <w:sz w:val="24"/>
                <w:szCs w:val="24"/>
              </w:rPr>
            </w:pPr>
            <w:r w:rsidRPr="004E6EB6">
              <w:rPr>
                <w:sz w:val="24"/>
                <w:szCs w:val="24"/>
              </w:rPr>
              <w:t>21.2.</w:t>
            </w:r>
          </w:p>
        </w:tc>
        <w:tc>
          <w:tcPr>
            <w:tcW w:w="8116"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E65E4E" w:rsidP="008C59E5">
            <w:pPr>
              <w:jc w:val="both"/>
              <w:rPr>
                <w:sz w:val="24"/>
                <w:szCs w:val="24"/>
              </w:rPr>
            </w:pPr>
            <w:r w:rsidRPr="004E6EB6">
              <w:rPr>
                <w:sz w:val="24"/>
                <w:szCs w:val="24"/>
              </w:rPr>
              <w:t>a</w:t>
            </w:r>
            <w:r w:rsidR="00FE50EB" w:rsidRPr="004E6EB6">
              <w:rPr>
                <w:sz w:val="24"/>
                <w:szCs w:val="24"/>
              </w:rPr>
              <w:t>mnezinis sindromas (F1X.6) – taip pat kaip organinis amnezinis sindromas</w:t>
            </w:r>
          </w:p>
        </w:tc>
        <w:tc>
          <w:tcPr>
            <w:tcW w:w="989"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center"/>
              <w:rPr>
                <w:sz w:val="24"/>
                <w:szCs w:val="24"/>
              </w:rPr>
            </w:pPr>
          </w:p>
        </w:tc>
      </w:tr>
      <w:tr w:rsidR="00FE50EB" w:rsidRPr="004E6EB6" w:rsidTr="00D126F0">
        <w:trPr>
          <w:cantSplit/>
        </w:trPr>
        <w:tc>
          <w:tcPr>
            <w:tcW w:w="960"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both"/>
              <w:rPr>
                <w:sz w:val="24"/>
                <w:szCs w:val="24"/>
              </w:rPr>
            </w:pPr>
            <w:r w:rsidRPr="004E6EB6">
              <w:rPr>
                <w:sz w:val="24"/>
                <w:szCs w:val="24"/>
              </w:rPr>
              <w:t>21.2.1</w:t>
            </w:r>
            <w:r w:rsidR="004E6E9C" w:rsidRPr="004E6EB6">
              <w:rPr>
                <w:sz w:val="24"/>
                <w:szCs w:val="24"/>
              </w:rPr>
              <w:t>.</w:t>
            </w:r>
          </w:p>
        </w:tc>
        <w:tc>
          <w:tcPr>
            <w:tcW w:w="8116"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E65E4E" w:rsidP="008C59E5">
            <w:pPr>
              <w:jc w:val="both"/>
              <w:rPr>
                <w:sz w:val="24"/>
                <w:szCs w:val="24"/>
              </w:rPr>
            </w:pPr>
            <w:r w:rsidRPr="004E6EB6">
              <w:rPr>
                <w:sz w:val="24"/>
                <w:szCs w:val="24"/>
              </w:rPr>
              <w:t>l</w:t>
            </w:r>
            <w:r w:rsidR="00FE50EB" w:rsidRPr="004E6EB6">
              <w:rPr>
                <w:sz w:val="24"/>
                <w:szCs w:val="24"/>
              </w:rPr>
              <w:t>engvas sutrikimas (nedidelė problema)</w:t>
            </w:r>
          </w:p>
        </w:tc>
        <w:tc>
          <w:tcPr>
            <w:tcW w:w="989"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center"/>
              <w:rPr>
                <w:sz w:val="24"/>
                <w:szCs w:val="24"/>
              </w:rPr>
            </w:pPr>
            <w:r w:rsidRPr="004E6EB6">
              <w:rPr>
                <w:sz w:val="24"/>
                <w:szCs w:val="24"/>
              </w:rPr>
              <w:t>55</w:t>
            </w:r>
          </w:p>
        </w:tc>
      </w:tr>
      <w:tr w:rsidR="00FE50EB" w:rsidRPr="004E6EB6" w:rsidTr="00D126F0">
        <w:trPr>
          <w:cantSplit/>
        </w:trPr>
        <w:tc>
          <w:tcPr>
            <w:tcW w:w="960"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both"/>
              <w:rPr>
                <w:sz w:val="24"/>
                <w:szCs w:val="24"/>
              </w:rPr>
            </w:pPr>
            <w:r w:rsidRPr="004E6EB6">
              <w:rPr>
                <w:sz w:val="24"/>
                <w:szCs w:val="24"/>
              </w:rPr>
              <w:t>21.2.2</w:t>
            </w:r>
            <w:r w:rsidR="004E6E9C" w:rsidRPr="004E6EB6">
              <w:rPr>
                <w:sz w:val="24"/>
                <w:szCs w:val="24"/>
              </w:rPr>
              <w:t>.</w:t>
            </w:r>
          </w:p>
        </w:tc>
        <w:tc>
          <w:tcPr>
            <w:tcW w:w="8116"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E65E4E" w:rsidP="008C59E5">
            <w:pPr>
              <w:jc w:val="both"/>
              <w:rPr>
                <w:sz w:val="24"/>
                <w:szCs w:val="24"/>
              </w:rPr>
            </w:pPr>
            <w:r w:rsidRPr="004E6EB6">
              <w:rPr>
                <w:sz w:val="24"/>
                <w:szCs w:val="24"/>
              </w:rPr>
              <w:t>v</w:t>
            </w:r>
            <w:r w:rsidR="00FE50EB" w:rsidRPr="004E6EB6">
              <w:rPr>
                <w:sz w:val="24"/>
                <w:szCs w:val="24"/>
              </w:rPr>
              <w:t>idutinis sutrikimas (vidutinė problema)</w:t>
            </w:r>
          </w:p>
        </w:tc>
        <w:tc>
          <w:tcPr>
            <w:tcW w:w="989"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center"/>
              <w:rPr>
                <w:sz w:val="24"/>
                <w:szCs w:val="24"/>
              </w:rPr>
            </w:pPr>
            <w:r w:rsidRPr="004E6EB6">
              <w:rPr>
                <w:sz w:val="24"/>
                <w:szCs w:val="24"/>
              </w:rPr>
              <w:t>35</w:t>
            </w:r>
          </w:p>
        </w:tc>
      </w:tr>
      <w:tr w:rsidR="00FE50EB" w:rsidRPr="004E6EB6" w:rsidTr="00D126F0">
        <w:trPr>
          <w:cantSplit/>
        </w:trPr>
        <w:tc>
          <w:tcPr>
            <w:tcW w:w="960"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both"/>
              <w:rPr>
                <w:sz w:val="24"/>
                <w:szCs w:val="24"/>
              </w:rPr>
            </w:pPr>
            <w:r w:rsidRPr="004E6EB6">
              <w:rPr>
                <w:sz w:val="24"/>
                <w:szCs w:val="24"/>
              </w:rPr>
              <w:t>21.2.3</w:t>
            </w:r>
            <w:r w:rsidR="004E6E9C" w:rsidRPr="004E6EB6">
              <w:rPr>
                <w:sz w:val="24"/>
                <w:szCs w:val="24"/>
              </w:rPr>
              <w:t>.</w:t>
            </w:r>
          </w:p>
        </w:tc>
        <w:tc>
          <w:tcPr>
            <w:tcW w:w="8116"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E65E4E" w:rsidP="008C59E5">
            <w:pPr>
              <w:jc w:val="both"/>
              <w:rPr>
                <w:sz w:val="24"/>
                <w:szCs w:val="24"/>
              </w:rPr>
            </w:pPr>
            <w:r w:rsidRPr="004E6EB6">
              <w:rPr>
                <w:sz w:val="24"/>
                <w:szCs w:val="24"/>
              </w:rPr>
              <w:t>s</w:t>
            </w:r>
            <w:r w:rsidR="00FE50EB" w:rsidRPr="004E6EB6">
              <w:rPr>
                <w:sz w:val="24"/>
                <w:szCs w:val="24"/>
              </w:rPr>
              <w:t>unkus sutrikimas ( didelė ir visiška</w:t>
            </w:r>
            <w:r w:rsidR="00440CC7" w:rsidRPr="004E6EB6">
              <w:rPr>
                <w:sz w:val="24"/>
                <w:szCs w:val="24"/>
              </w:rPr>
              <w:t xml:space="preserve"> problema</w:t>
            </w:r>
            <w:r w:rsidR="00FE50EB" w:rsidRPr="004E6EB6">
              <w:rPr>
                <w:sz w:val="24"/>
                <w:szCs w:val="24"/>
              </w:rPr>
              <w:t>)</w:t>
            </w:r>
          </w:p>
        </w:tc>
        <w:tc>
          <w:tcPr>
            <w:tcW w:w="989"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center"/>
              <w:rPr>
                <w:sz w:val="24"/>
                <w:szCs w:val="24"/>
              </w:rPr>
            </w:pPr>
            <w:r w:rsidRPr="004E6EB6">
              <w:rPr>
                <w:sz w:val="24"/>
                <w:szCs w:val="24"/>
              </w:rPr>
              <w:t>25</w:t>
            </w:r>
          </w:p>
        </w:tc>
      </w:tr>
      <w:tr w:rsidR="00FE50EB" w:rsidRPr="004E6EB6" w:rsidTr="00D126F0">
        <w:trPr>
          <w:cantSplit/>
        </w:trPr>
        <w:tc>
          <w:tcPr>
            <w:tcW w:w="960"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both"/>
              <w:rPr>
                <w:sz w:val="24"/>
                <w:szCs w:val="24"/>
              </w:rPr>
            </w:pPr>
            <w:r w:rsidRPr="004E6EB6">
              <w:rPr>
                <w:sz w:val="24"/>
                <w:szCs w:val="24"/>
              </w:rPr>
              <w:t>21.3.</w:t>
            </w:r>
          </w:p>
        </w:tc>
        <w:tc>
          <w:tcPr>
            <w:tcW w:w="8116"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4E6E9C" w:rsidP="008C59E5">
            <w:pPr>
              <w:jc w:val="both"/>
              <w:rPr>
                <w:sz w:val="24"/>
                <w:szCs w:val="24"/>
              </w:rPr>
            </w:pPr>
            <w:r w:rsidRPr="004E6EB6">
              <w:rPr>
                <w:sz w:val="24"/>
                <w:szCs w:val="24"/>
              </w:rPr>
              <w:t>D</w:t>
            </w:r>
            <w:r w:rsidR="00FE50EB" w:rsidRPr="004E6EB6">
              <w:rPr>
                <w:sz w:val="24"/>
                <w:szCs w:val="24"/>
              </w:rPr>
              <w:t>emencija (F1X.73) – taip pat kaip ir kitos demencijos. Vertinama atsižvelgiant į MMSE tyrimo rezultatus (kaip 16 punkte.), Blessed‘o demencijos skalę ir klinikinę būklę:</w:t>
            </w:r>
          </w:p>
        </w:tc>
        <w:tc>
          <w:tcPr>
            <w:tcW w:w="989"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center"/>
              <w:rPr>
                <w:sz w:val="24"/>
                <w:szCs w:val="24"/>
              </w:rPr>
            </w:pPr>
          </w:p>
        </w:tc>
      </w:tr>
      <w:tr w:rsidR="00FE50EB" w:rsidRPr="004E6EB6" w:rsidTr="00D126F0">
        <w:trPr>
          <w:cantSplit/>
        </w:trPr>
        <w:tc>
          <w:tcPr>
            <w:tcW w:w="960"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both"/>
              <w:rPr>
                <w:sz w:val="24"/>
                <w:szCs w:val="24"/>
              </w:rPr>
            </w:pPr>
            <w:r w:rsidRPr="004E6EB6">
              <w:rPr>
                <w:sz w:val="24"/>
                <w:szCs w:val="24"/>
              </w:rPr>
              <w:t>21.3.1</w:t>
            </w:r>
            <w:r w:rsidR="004E6E9C" w:rsidRPr="004E6EB6">
              <w:rPr>
                <w:sz w:val="24"/>
                <w:szCs w:val="24"/>
              </w:rPr>
              <w:t>.</w:t>
            </w:r>
          </w:p>
        </w:tc>
        <w:tc>
          <w:tcPr>
            <w:tcW w:w="8116"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8C59E5">
            <w:pPr>
              <w:jc w:val="both"/>
              <w:rPr>
                <w:sz w:val="24"/>
                <w:szCs w:val="24"/>
              </w:rPr>
            </w:pPr>
            <w:r w:rsidRPr="004E6EB6">
              <w:rPr>
                <w:sz w:val="24"/>
                <w:szCs w:val="24"/>
              </w:rPr>
              <w:t>0–10 – ryškus pažinimo sutrikimas (MMSE), 23</w:t>
            </w:r>
            <w:r w:rsidR="003E1440" w:rsidRPr="004E6EB6">
              <w:rPr>
                <w:sz w:val="24"/>
                <w:szCs w:val="24"/>
              </w:rPr>
              <w:t>–</w:t>
            </w:r>
            <w:r w:rsidRPr="004E6EB6">
              <w:rPr>
                <w:sz w:val="24"/>
                <w:szCs w:val="24"/>
              </w:rPr>
              <w:t>28</w:t>
            </w:r>
            <w:r w:rsidR="003E1440" w:rsidRPr="004E6EB6">
              <w:rPr>
                <w:sz w:val="24"/>
                <w:szCs w:val="24"/>
              </w:rPr>
              <w:t xml:space="preserve"> – </w:t>
            </w:r>
            <w:r w:rsidRPr="004E6EB6">
              <w:rPr>
                <w:sz w:val="24"/>
                <w:szCs w:val="24"/>
              </w:rPr>
              <w:t>sunki demencija (Blessed)</w:t>
            </w:r>
          </w:p>
        </w:tc>
        <w:tc>
          <w:tcPr>
            <w:tcW w:w="989"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center"/>
              <w:rPr>
                <w:sz w:val="24"/>
                <w:szCs w:val="24"/>
              </w:rPr>
            </w:pPr>
            <w:r w:rsidRPr="004E6EB6">
              <w:rPr>
                <w:sz w:val="24"/>
                <w:szCs w:val="24"/>
              </w:rPr>
              <w:t>25</w:t>
            </w:r>
          </w:p>
        </w:tc>
      </w:tr>
      <w:tr w:rsidR="00FE50EB" w:rsidRPr="004E6EB6" w:rsidTr="00D126F0">
        <w:trPr>
          <w:cantSplit/>
        </w:trPr>
        <w:tc>
          <w:tcPr>
            <w:tcW w:w="960"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both"/>
              <w:rPr>
                <w:sz w:val="24"/>
                <w:szCs w:val="24"/>
              </w:rPr>
            </w:pPr>
            <w:r w:rsidRPr="004E6EB6">
              <w:rPr>
                <w:sz w:val="24"/>
                <w:szCs w:val="24"/>
              </w:rPr>
              <w:t>21.3.2</w:t>
            </w:r>
            <w:r w:rsidR="004E6E9C" w:rsidRPr="004E6EB6">
              <w:rPr>
                <w:sz w:val="24"/>
                <w:szCs w:val="24"/>
              </w:rPr>
              <w:t>.</w:t>
            </w:r>
          </w:p>
        </w:tc>
        <w:tc>
          <w:tcPr>
            <w:tcW w:w="8116"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3E1440" w:rsidP="008C59E5">
            <w:pPr>
              <w:jc w:val="both"/>
              <w:rPr>
                <w:sz w:val="24"/>
                <w:szCs w:val="24"/>
              </w:rPr>
            </w:pPr>
            <w:r w:rsidRPr="004E6EB6">
              <w:rPr>
                <w:sz w:val="24"/>
                <w:szCs w:val="24"/>
              </w:rPr>
              <w:t xml:space="preserve">11–20 – </w:t>
            </w:r>
            <w:r w:rsidR="00FE50EB" w:rsidRPr="004E6EB6">
              <w:rPr>
                <w:sz w:val="24"/>
                <w:szCs w:val="24"/>
              </w:rPr>
              <w:t>vidutinio sunkumo pažinimo sutrikimas (MMSE), 10</w:t>
            </w:r>
            <w:r w:rsidRPr="004E6EB6">
              <w:rPr>
                <w:sz w:val="24"/>
                <w:szCs w:val="24"/>
              </w:rPr>
              <w:t>–</w:t>
            </w:r>
            <w:r w:rsidR="00FE50EB" w:rsidRPr="004E6EB6">
              <w:rPr>
                <w:sz w:val="24"/>
                <w:szCs w:val="24"/>
              </w:rPr>
              <w:t>22</w:t>
            </w:r>
            <w:r w:rsidRPr="004E6EB6">
              <w:rPr>
                <w:sz w:val="24"/>
                <w:szCs w:val="24"/>
              </w:rPr>
              <w:t xml:space="preserve"> –</w:t>
            </w:r>
            <w:r w:rsidR="00FE50EB" w:rsidRPr="004E6EB6">
              <w:rPr>
                <w:sz w:val="24"/>
                <w:szCs w:val="24"/>
              </w:rPr>
              <w:t xml:space="preserve"> vidutinė demencija</w:t>
            </w:r>
            <w:r w:rsidRPr="004E6EB6">
              <w:rPr>
                <w:sz w:val="24"/>
                <w:szCs w:val="24"/>
              </w:rPr>
              <w:t xml:space="preserve"> </w:t>
            </w:r>
            <w:r w:rsidR="00FE50EB" w:rsidRPr="004E6EB6">
              <w:rPr>
                <w:sz w:val="24"/>
                <w:szCs w:val="24"/>
              </w:rPr>
              <w:t>(Blessed)</w:t>
            </w:r>
          </w:p>
        </w:tc>
        <w:tc>
          <w:tcPr>
            <w:tcW w:w="989"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center"/>
              <w:rPr>
                <w:sz w:val="24"/>
                <w:szCs w:val="24"/>
              </w:rPr>
            </w:pPr>
            <w:r w:rsidRPr="004E6EB6">
              <w:rPr>
                <w:sz w:val="24"/>
                <w:szCs w:val="24"/>
              </w:rPr>
              <w:t>35</w:t>
            </w:r>
          </w:p>
        </w:tc>
      </w:tr>
      <w:tr w:rsidR="00FE50EB" w:rsidRPr="004E6EB6" w:rsidTr="00D126F0">
        <w:trPr>
          <w:cantSplit/>
        </w:trPr>
        <w:tc>
          <w:tcPr>
            <w:tcW w:w="960"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both"/>
              <w:rPr>
                <w:sz w:val="24"/>
                <w:szCs w:val="24"/>
              </w:rPr>
            </w:pPr>
            <w:r w:rsidRPr="004E6EB6">
              <w:rPr>
                <w:sz w:val="24"/>
                <w:szCs w:val="24"/>
              </w:rPr>
              <w:t>21.3.3</w:t>
            </w:r>
            <w:r w:rsidR="004E6E9C" w:rsidRPr="004E6EB6">
              <w:rPr>
                <w:sz w:val="24"/>
                <w:szCs w:val="24"/>
              </w:rPr>
              <w:t>.</w:t>
            </w:r>
          </w:p>
        </w:tc>
        <w:tc>
          <w:tcPr>
            <w:tcW w:w="8116"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rPr>
                <w:sz w:val="24"/>
                <w:szCs w:val="24"/>
              </w:rPr>
            </w:pPr>
            <w:r w:rsidRPr="004E6EB6">
              <w:rPr>
                <w:sz w:val="24"/>
                <w:szCs w:val="24"/>
              </w:rPr>
              <w:t>21–24 – lengvas pažinimo sutrikimas (MMSE), 4</w:t>
            </w:r>
            <w:r w:rsidR="003E1440" w:rsidRPr="004E6EB6">
              <w:rPr>
                <w:sz w:val="24"/>
                <w:szCs w:val="24"/>
              </w:rPr>
              <w:t>–</w:t>
            </w:r>
            <w:r w:rsidRPr="004E6EB6">
              <w:rPr>
                <w:sz w:val="24"/>
                <w:szCs w:val="24"/>
              </w:rPr>
              <w:t xml:space="preserve">9 </w:t>
            </w:r>
            <w:r w:rsidR="003E1440" w:rsidRPr="004E6EB6">
              <w:rPr>
                <w:sz w:val="24"/>
                <w:szCs w:val="24"/>
              </w:rPr>
              <w:t xml:space="preserve">– </w:t>
            </w:r>
            <w:r w:rsidRPr="004E6EB6">
              <w:rPr>
                <w:sz w:val="24"/>
                <w:szCs w:val="24"/>
              </w:rPr>
              <w:t>lengva demencija</w:t>
            </w:r>
            <w:r w:rsidR="009327D3">
              <w:rPr>
                <w:sz w:val="24"/>
                <w:szCs w:val="24"/>
              </w:rPr>
              <w:t xml:space="preserve"> </w:t>
            </w:r>
            <w:r w:rsidRPr="004E6EB6">
              <w:rPr>
                <w:sz w:val="24"/>
                <w:szCs w:val="24"/>
              </w:rPr>
              <w:t>(Blessed)</w:t>
            </w:r>
          </w:p>
        </w:tc>
        <w:tc>
          <w:tcPr>
            <w:tcW w:w="989"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center"/>
              <w:rPr>
                <w:sz w:val="24"/>
                <w:szCs w:val="24"/>
              </w:rPr>
            </w:pPr>
            <w:r w:rsidRPr="004E6EB6">
              <w:rPr>
                <w:sz w:val="24"/>
                <w:szCs w:val="24"/>
              </w:rPr>
              <w:t>55</w:t>
            </w:r>
          </w:p>
        </w:tc>
      </w:tr>
      <w:tr w:rsidR="00FE50EB" w:rsidRPr="004E6EB6" w:rsidTr="00D126F0">
        <w:trPr>
          <w:cantSplit/>
        </w:trPr>
        <w:tc>
          <w:tcPr>
            <w:tcW w:w="960"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both"/>
              <w:rPr>
                <w:sz w:val="24"/>
                <w:szCs w:val="24"/>
              </w:rPr>
            </w:pPr>
            <w:r w:rsidRPr="004E6EB6">
              <w:rPr>
                <w:sz w:val="24"/>
                <w:szCs w:val="24"/>
              </w:rPr>
              <w:t>22.</w:t>
            </w:r>
          </w:p>
        </w:tc>
        <w:tc>
          <w:tcPr>
            <w:tcW w:w="8116"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Default="00FE50EB" w:rsidP="00AA632F">
            <w:pPr>
              <w:rPr>
                <w:sz w:val="24"/>
                <w:szCs w:val="24"/>
              </w:rPr>
            </w:pPr>
            <w:r w:rsidRPr="004E6EB6">
              <w:rPr>
                <w:sz w:val="24"/>
                <w:szCs w:val="24"/>
              </w:rPr>
              <w:t>Šizofrenija, šizoafektiniai, šizotipiniai, nuolatiniai kliedesiniai sutrikimai:</w:t>
            </w:r>
          </w:p>
          <w:p w:rsidR="001C6708" w:rsidRPr="004E6EB6" w:rsidRDefault="001C6708" w:rsidP="00AA632F">
            <w:pPr>
              <w:rPr>
                <w:sz w:val="24"/>
                <w:szCs w:val="24"/>
              </w:rPr>
            </w:pPr>
          </w:p>
        </w:tc>
        <w:tc>
          <w:tcPr>
            <w:tcW w:w="989"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center"/>
              <w:rPr>
                <w:sz w:val="24"/>
                <w:szCs w:val="24"/>
              </w:rPr>
            </w:pPr>
          </w:p>
        </w:tc>
      </w:tr>
      <w:tr w:rsidR="00FE50EB" w:rsidRPr="004E6EB6" w:rsidTr="00D126F0">
        <w:trPr>
          <w:cantSplit/>
        </w:trPr>
        <w:tc>
          <w:tcPr>
            <w:tcW w:w="960"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both"/>
              <w:rPr>
                <w:sz w:val="24"/>
                <w:szCs w:val="24"/>
              </w:rPr>
            </w:pPr>
            <w:r w:rsidRPr="004E6EB6">
              <w:rPr>
                <w:sz w:val="24"/>
                <w:szCs w:val="24"/>
              </w:rPr>
              <w:lastRenderedPageBreak/>
              <w:t>22.1.</w:t>
            </w:r>
          </w:p>
        </w:tc>
        <w:tc>
          <w:tcPr>
            <w:tcW w:w="8116"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E65E4E" w:rsidP="008C59E5">
            <w:pPr>
              <w:jc w:val="both"/>
              <w:rPr>
                <w:sz w:val="24"/>
                <w:szCs w:val="24"/>
              </w:rPr>
            </w:pPr>
            <w:r w:rsidRPr="004E6EB6">
              <w:rPr>
                <w:sz w:val="24"/>
                <w:szCs w:val="24"/>
              </w:rPr>
              <w:t>š</w:t>
            </w:r>
            <w:r w:rsidR="00FE50EB" w:rsidRPr="004E6EB6">
              <w:rPr>
                <w:sz w:val="24"/>
                <w:szCs w:val="24"/>
              </w:rPr>
              <w:t xml:space="preserve">izofrenija (F20.00, F20.01, F20.02, F20.1, F20.2, F20.3, F20.4, F20.5, F20.6, F20.8) </w:t>
            </w:r>
          </w:p>
          <w:p w:rsidR="00FE50EB" w:rsidRPr="004E6EB6" w:rsidRDefault="00FE50EB" w:rsidP="008C59E5">
            <w:pPr>
              <w:jc w:val="both"/>
              <w:rPr>
                <w:sz w:val="24"/>
                <w:szCs w:val="24"/>
              </w:rPr>
            </w:pPr>
            <w:r w:rsidRPr="004E6EB6">
              <w:rPr>
                <w:sz w:val="24"/>
                <w:szCs w:val="24"/>
              </w:rPr>
              <w:t>Pastaba:</w:t>
            </w:r>
          </w:p>
          <w:p w:rsidR="00FE50EB" w:rsidRPr="004E6EB6" w:rsidRDefault="00FE50EB" w:rsidP="008C59E5">
            <w:pPr>
              <w:pStyle w:val="ListParagraph1"/>
              <w:ind w:left="0"/>
              <w:jc w:val="both"/>
            </w:pPr>
            <w:r w:rsidRPr="004E6EB6">
              <w:t>Reikia atsižvelgti į: ligos eigą, simptomų sunkumą, dabartinio ligos epizodo trukmę, paūmėjimų skaičių per pastaruosius 1 metus, ar, taikant adekvatų gydymą, yra atsakas, ar, taikant adekvatų gydymą, pasiekta tik dalinė remisija (yra kliniškai reikšmingų liekamųjų simptomų), ar yra reikšmingai ilgai trunkančių vaistų sukeliamų šalutinių reiškinių, ar išlieka ryški negatyvioji simptomatika</w:t>
            </w:r>
          </w:p>
        </w:tc>
        <w:tc>
          <w:tcPr>
            <w:tcW w:w="989"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center"/>
              <w:rPr>
                <w:sz w:val="24"/>
                <w:szCs w:val="24"/>
              </w:rPr>
            </w:pPr>
            <w:r w:rsidRPr="004E6EB6">
              <w:rPr>
                <w:sz w:val="24"/>
                <w:szCs w:val="24"/>
              </w:rPr>
              <w:t>0</w:t>
            </w:r>
            <w:r w:rsidR="003E1440" w:rsidRPr="004E6EB6">
              <w:rPr>
                <w:sz w:val="24"/>
                <w:szCs w:val="24"/>
              </w:rPr>
              <w:t>–</w:t>
            </w:r>
            <w:r w:rsidRPr="004E6EB6">
              <w:rPr>
                <w:sz w:val="24"/>
                <w:szCs w:val="24"/>
              </w:rPr>
              <w:t>60</w:t>
            </w:r>
          </w:p>
        </w:tc>
      </w:tr>
      <w:tr w:rsidR="00FE50EB" w:rsidRPr="004E6EB6" w:rsidTr="00D126F0">
        <w:trPr>
          <w:cantSplit/>
        </w:trPr>
        <w:tc>
          <w:tcPr>
            <w:tcW w:w="960"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both"/>
              <w:rPr>
                <w:sz w:val="24"/>
                <w:szCs w:val="24"/>
              </w:rPr>
            </w:pPr>
            <w:r w:rsidRPr="004E6EB6">
              <w:rPr>
                <w:sz w:val="24"/>
                <w:szCs w:val="24"/>
              </w:rPr>
              <w:t>22.2.</w:t>
            </w:r>
          </w:p>
        </w:tc>
        <w:tc>
          <w:tcPr>
            <w:tcW w:w="8116"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E65E4E" w:rsidP="008C59E5">
            <w:pPr>
              <w:jc w:val="both"/>
              <w:rPr>
                <w:sz w:val="24"/>
                <w:szCs w:val="24"/>
              </w:rPr>
            </w:pPr>
            <w:r w:rsidRPr="004E6EB6">
              <w:rPr>
                <w:sz w:val="24"/>
                <w:szCs w:val="24"/>
              </w:rPr>
              <w:t>š</w:t>
            </w:r>
            <w:r w:rsidR="00FE50EB" w:rsidRPr="004E6EB6">
              <w:rPr>
                <w:sz w:val="24"/>
                <w:szCs w:val="24"/>
              </w:rPr>
              <w:t>izotipinis sutrikimas (F21), nuolatiniai kliedesiniai sutrikimai (F22.0, F22.8) Pastaba:</w:t>
            </w:r>
          </w:p>
          <w:p w:rsidR="00FE50EB" w:rsidRPr="004E6EB6" w:rsidRDefault="00FE50EB" w:rsidP="008C59E5">
            <w:pPr>
              <w:pStyle w:val="ListParagraph1"/>
              <w:ind w:left="0"/>
              <w:jc w:val="both"/>
            </w:pPr>
            <w:r w:rsidRPr="004E6EB6">
              <w:t>Reikia atsižvelgti į: dabartinio ligos epizodo trukmę, paūmėjimų skaičių per pastaruosius 1 metus, ar, taikant adekvatų gydymą, yra atsakas, ar, taikant adekvatų gydymą</w:t>
            </w:r>
            <w:r w:rsidR="009327D3">
              <w:t>,</w:t>
            </w:r>
            <w:r w:rsidRPr="004E6EB6">
              <w:t xml:space="preserve"> pasiekta tik dalinė remisija (yra kliniškai reikšmingų liekamųjų simptomų), ar yra reikšmingai ilgai trunkančių vaistų sukeliamų šalutinių reiškinių, ar išlieka ryški negatyvioji simptomatika</w:t>
            </w:r>
          </w:p>
        </w:tc>
        <w:tc>
          <w:tcPr>
            <w:tcW w:w="989"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center"/>
              <w:rPr>
                <w:sz w:val="24"/>
                <w:szCs w:val="24"/>
              </w:rPr>
            </w:pPr>
            <w:r w:rsidRPr="004E6EB6">
              <w:rPr>
                <w:sz w:val="24"/>
                <w:szCs w:val="24"/>
              </w:rPr>
              <w:t>30</w:t>
            </w:r>
            <w:r w:rsidR="003E1440" w:rsidRPr="004E6EB6">
              <w:rPr>
                <w:sz w:val="24"/>
                <w:szCs w:val="24"/>
              </w:rPr>
              <w:t>–</w:t>
            </w:r>
            <w:r w:rsidRPr="004E6EB6">
              <w:rPr>
                <w:sz w:val="24"/>
                <w:szCs w:val="24"/>
              </w:rPr>
              <w:t>80</w:t>
            </w:r>
          </w:p>
        </w:tc>
      </w:tr>
      <w:tr w:rsidR="00FE50EB" w:rsidRPr="004E6EB6" w:rsidTr="00D126F0">
        <w:trPr>
          <w:cantSplit/>
        </w:trPr>
        <w:tc>
          <w:tcPr>
            <w:tcW w:w="960"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both"/>
              <w:rPr>
                <w:sz w:val="24"/>
                <w:szCs w:val="24"/>
              </w:rPr>
            </w:pPr>
            <w:r w:rsidRPr="004E6EB6">
              <w:rPr>
                <w:sz w:val="24"/>
                <w:szCs w:val="24"/>
              </w:rPr>
              <w:t>22.3.</w:t>
            </w:r>
          </w:p>
        </w:tc>
        <w:tc>
          <w:tcPr>
            <w:tcW w:w="8116"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E65E4E" w:rsidP="008C59E5">
            <w:pPr>
              <w:jc w:val="both"/>
              <w:rPr>
                <w:sz w:val="24"/>
                <w:szCs w:val="24"/>
              </w:rPr>
            </w:pPr>
            <w:r w:rsidRPr="004E6EB6">
              <w:rPr>
                <w:sz w:val="24"/>
                <w:szCs w:val="24"/>
              </w:rPr>
              <w:t>š</w:t>
            </w:r>
            <w:r w:rsidR="00FE50EB" w:rsidRPr="004E6EB6">
              <w:rPr>
                <w:sz w:val="24"/>
                <w:szCs w:val="24"/>
              </w:rPr>
              <w:t>izoafektiniai sutrikimai (F25.0, F 25.1, F25.2)</w:t>
            </w:r>
          </w:p>
          <w:p w:rsidR="00FE50EB" w:rsidRPr="004E6EB6" w:rsidRDefault="00FE50EB" w:rsidP="008C59E5">
            <w:pPr>
              <w:jc w:val="both"/>
              <w:rPr>
                <w:sz w:val="24"/>
                <w:szCs w:val="24"/>
              </w:rPr>
            </w:pPr>
            <w:r w:rsidRPr="004E6EB6">
              <w:rPr>
                <w:sz w:val="24"/>
                <w:szCs w:val="24"/>
              </w:rPr>
              <w:t>Pastaba:</w:t>
            </w:r>
          </w:p>
          <w:p w:rsidR="00FE50EB" w:rsidRPr="004E6EB6" w:rsidRDefault="00FE50EB" w:rsidP="008C59E5">
            <w:pPr>
              <w:pStyle w:val="ListParagraph1"/>
              <w:ind w:left="0"/>
              <w:jc w:val="both"/>
            </w:pPr>
            <w:r w:rsidRPr="004E6EB6">
              <w:t>Reikia atsižvelgti į: dabartinio ligos epizodo trukmę, paūmėjimų skaičių per pastaruosius 1 metus, ar, taikant adekvatų gydymą, yra atsakas, ar, taikant adekvatų gydymą, pasiekta tik dalinė remisija (yra kliniškai reikšmingų liekamųjų simptomų), ar yra reikšmingai ilgai trunkančių vaistų sukeliamų šalutinių reiškinių, ar išlieka ryški negatyvioji simptomatika</w:t>
            </w:r>
          </w:p>
        </w:tc>
        <w:tc>
          <w:tcPr>
            <w:tcW w:w="989"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center"/>
              <w:rPr>
                <w:sz w:val="24"/>
                <w:szCs w:val="24"/>
              </w:rPr>
            </w:pPr>
            <w:r w:rsidRPr="004E6EB6">
              <w:rPr>
                <w:sz w:val="24"/>
                <w:szCs w:val="24"/>
              </w:rPr>
              <w:t>30</w:t>
            </w:r>
            <w:r w:rsidR="003E1440" w:rsidRPr="004E6EB6">
              <w:rPr>
                <w:sz w:val="24"/>
                <w:szCs w:val="24"/>
              </w:rPr>
              <w:t>–</w:t>
            </w:r>
            <w:r w:rsidRPr="004E6EB6">
              <w:rPr>
                <w:sz w:val="24"/>
                <w:szCs w:val="24"/>
              </w:rPr>
              <w:t>80</w:t>
            </w:r>
          </w:p>
        </w:tc>
      </w:tr>
      <w:tr w:rsidR="00FE50EB" w:rsidRPr="004E6EB6" w:rsidTr="00D126F0">
        <w:trPr>
          <w:cantSplit/>
        </w:trPr>
        <w:tc>
          <w:tcPr>
            <w:tcW w:w="960"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both"/>
              <w:rPr>
                <w:sz w:val="24"/>
                <w:szCs w:val="24"/>
              </w:rPr>
            </w:pPr>
            <w:r w:rsidRPr="004E6EB6">
              <w:rPr>
                <w:sz w:val="24"/>
                <w:szCs w:val="24"/>
              </w:rPr>
              <w:t>23.</w:t>
            </w:r>
          </w:p>
        </w:tc>
        <w:tc>
          <w:tcPr>
            <w:tcW w:w="8116"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8C59E5">
            <w:pPr>
              <w:jc w:val="both"/>
              <w:rPr>
                <w:sz w:val="24"/>
                <w:szCs w:val="24"/>
              </w:rPr>
            </w:pPr>
            <w:r w:rsidRPr="004E6EB6">
              <w:rPr>
                <w:sz w:val="24"/>
                <w:szCs w:val="24"/>
              </w:rPr>
              <w:t>Afektiniai sutrikimai (F31.1, F31.2, F31.4, F31.5, F31.6, F31.8, F32.2, F32.3, F33.2, F33.3, F33.1)</w:t>
            </w:r>
          </w:p>
          <w:p w:rsidR="00FE50EB" w:rsidRPr="004E6EB6" w:rsidRDefault="00FE50EB" w:rsidP="008C59E5">
            <w:pPr>
              <w:jc w:val="both"/>
              <w:rPr>
                <w:sz w:val="24"/>
                <w:szCs w:val="24"/>
              </w:rPr>
            </w:pPr>
            <w:r w:rsidRPr="004E6EB6">
              <w:rPr>
                <w:sz w:val="24"/>
                <w:szCs w:val="24"/>
              </w:rPr>
              <w:t>Pastaba:</w:t>
            </w:r>
          </w:p>
          <w:p w:rsidR="001C6708" w:rsidRPr="004E6EB6" w:rsidRDefault="00FE50EB" w:rsidP="008C59E5">
            <w:pPr>
              <w:pStyle w:val="ListParagraph1"/>
              <w:ind w:left="0"/>
              <w:jc w:val="both"/>
            </w:pPr>
            <w:r w:rsidRPr="004E6EB6">
              <w:t>Reikia atsižvelgti į: simptomų sunkumą, dabartinio ligos epizodo trukmę, paūmėjimų skaičių per pastaruosius 1 metus, ar</w:t>
            </w:r>
            <w:r w:rsidR="003E1440" w:rsidRPr="004E6EB6">
              <w:t>,</w:t>
            </w:r>
            <w:r w:rsidRPr="004E6EB6">
              <w:t xml:space="preserve"> taikant adekvatų gydymą, yra atsakas, ar</w:t>
            </w:r>
            <w:r w:rsidR="003E1440" w:rsidRPr="004E6EB6">
              <w:t>,</w:t>
            </w:r>
            <w:r w:rsidRPr="004E6EB6">
              <w:t xml:space="preserve"> taikant adekvatų gydymą</w:t>
            </w:r>
            <w:r w:rsidR="003E1440" w:rsidRPr="004E6EB6">
              <w:t>,</w:t>
            </w:r>
            <w:r w:rsidRPr="004E6EB6">
              <w:t xml:space="preserve"> pasiekta tik dalinė remisija (yra kliniškai reikšmingų liekamųjų simptomų), ar yra reikšmingai ilgai trunkančių vaistų sukeliamų šalutinių reiškinių, ar sut</w:t>
            </w:r>
            <w:r w:rsidR="003E1440" w:rsidRPr="004E6EB6">
              <w:t>r</w:t>
            </w:r>
            <w:r w:rsidRPr="004E6EB6">
              <w:t>ikimas dvipolis, ar yra dažna ciklų kaita</w:t>
            </w:r>
          </w:p>
        </w:tc>
        <w:tc>
          <w:tcPr>
            <w:tcW w:w="989"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center"/>
              <w:rPr>
                <w:sz w:val="24"/>
                <w:szCs w:val="24"/>
              </w:rPr>
            </w:pPr>
            <w:r w:rsidRPr="004E6EB6">
              <w:rPr>
                <w:sz w:val="24"/>
                <w:szCs w:val="24"/>
              </w:rPr>
              <w:t>30</w:t>
            </w:r>
            <w:r w:rsidR="003E1440" w:rsidRPr="004E6EB6">
              <w:rPr>
                <w:sz w:val="24"/>
                <w:szCs w:val="24"/>
              </w:rPr>
              <w:t>–</w:t>
            </w:r>
            <w:r w:rsidRPr="004E6EB6">
              <w:rPr>
                <w:sz w:val="24"/>
                <w:szCs w:val="24"/>
              </w:rPr>
              <w:t>90</w:t>
            </w:r>
          </w:p>
        </w:tc>
      </w:tr>
      <w:tr w:rsidR="00FE50EB" w:rsidRPr="004E6EB6" w:rsidTr="00D126F0">
        <w:trPr>
          <w:cantSplit/>
        </w:trPr>
        <w:tc>
          <w:tcPr>
            <w:tcW w:w="960"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both"/>
              <w:rPr>
                <w:sz w:val="24"/>
                <w:szCs w:val="24"/>
              </w:rPr>
            </w:pPr>
            <w:r w:rsidRPr="004E6EB6">
              <w:rPr>
                <w:sz w:val="24"/>
                <w:szCs w:val="24"/>
              </w:rPr>
              <w:t>24.</w:t>
            </w:r>
          </w:p>
        </w:tc>
        <w:tc>
          <w:tcPr>
            <w:tcW w:w="8116"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8C59E5">
            <w:pPr>
              <w:jc w:val="both"/>
              <w:rPr>
                <w:sz w:val="24"/>
                <w:szCs w:val="24"/>
              </w:rPr>
            </w:pPr>
            <w:r w:rsidRPr="004E6EB6">
              <w:rPr>
                <w:sz w:val="24"/>
                <w:szCs w:val="24"/>
              </w:rPr>
              <w:t>Fobiniai nerimo sutrikimai (F40.0, F40.1, F41.0, F41.1), obsesinis kompulsinis sutrikimas (F42.0, F42.1, F42.2, F42.8), potrauminio streso sutrikimas (F43.1), disociaciniai (konversiniai) sutrikimai (F44), somatoforminiai sutrikimai (F45.0), valgymo sutrikimai (F50).</w:t>
            </w:r>
          </w:p>
          <w:p w:rsidR="00FE50EB" w:rsidRPr="004E6EB6" w:rsidRDefault="00FE50EB" w:rsidP="008C59E5">
            <w:pPr>
              <w:jc w:val="both"/>
              <w:rPr>
                <w:sz w:val="24"/>
                <w:szCs w:val="24"/>
              </w:rPr>
            </w:pPr>
            <w:r w:rsidRPr="004E6EB6">
              <w:rPr>
                <w:sz w:val="24"/>
                <w:szCs w:val="24"/>
              </w:rPr>
              <w:t>Pastaba:</w:t>
            </w:r>
          </w:p>
          <w:p w:rsidR="001C6708" w:rsidRPr="004E6EB6" w:rsidRDefault="00FE50EB" w:rsidP="008C59E5">
            <w:pPr>
              <w:pStyle w:val="ListParagraph1"/>
              <w:ind w:left="0"/>
              <w:jc w:val="both"/>
            </w:pPr>
            <w:r w:rsidRPr="004E6EB6">
              <w:t>Reikia atsižvelgti į: dabartinio ligos epizodo trukmę, paūmėjimų skaičių per pastaruosius 1 metus, ar</w:t>
            </w:r>
            <w:r w:rsidR="003E1440" w:rsidRPr="004E6EB6">
              <w:t>,</w:t>
            </w:r>
            <w:r w:rsidRPr="004E6EB6">
              <w:t xml:space="preserve"> taikant adekvatų gydymą</w:t>
            </w:r>
            <w:r w:rsidR="003E1440" w:rsidRPr="004E6EB6">
              <w:t>,</w:t>
            </w:r>
            <w:r w:rsidRPr="004E6EB6">
              <w:t xml:space="preserve"> yra atsakas į gydymą, ar</w:t>
            </w:r>
            <w:r w:rsidR="003E1440" w:rsidRPr="004E6EB6">
              <w:t>,</w:t>
            </w:r>
            <w:r w:rsidRPr="004E6EB6">
              <w:t xml:space="preserve"> taikant adekvatų gydymą</w:t>
            </w:r>
            <w:r w:rsidR="003E1440" w:rsidRPr="004E6EB6">
              <w:t>,</w:t>
            </w:r>
            <w:r w:rsidRPr="004E6EB6">
              <w:t xml:space="preserve"> pasiekta tik dalinė remisija (yra kliniškai reikšmingų liekamųjų simptomų), ar yra reikšmingai ilgai trunkančių vaistų sukeliamų šalutinių reiškinių</w:t>
            </w:r>
          </w:p>
        </w:tc>
        <w:tc>
          <w:tcPr>
            <w:tcW w:w="989"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center"/>
              <w:rPr>
                <w:sz w:val="24"/>
                <w:szCs w:val="24"/>
              </w:rPr>
            </w:pPr>
            <w:r w:rsidRPr="004E6EB6">
              <w:rPr>
                <w:sz w:val="24"/>
                <w:szCs w:val="24"/>
              </w:rPr>
              <w:t>35</w:t>
            </w:r>
            <w:r w:rsidR="003E1440" w:rsidRPr="004E6EB6">
              <w:rPr>
                <w:sz w:val="24"/>
                <w:szCs w:val="24"/>
              </w:rPr>
              <w:t>–</w:t>
            </w:r>
            <w:r w:rsidRPr="004E6EB6">
              <w:rPr>
                <w:sz w:val="24"/>
                <w:szCs w:val="24"/>
              </w:rPr>
              <w:t>90</w:t>
            </w:r>
          </w:p>
        </w:tc>
      </w:tr>
      <w:tr w:rsidR="00FE50EB" w:rsidRPr="004E6EB6" w:rsidTr="00D126F0">
        <w:trPr>
          <w:cantSplit/>
        </w:trPr>
        <w:tc>
          <w:tcPr>
            <w:tcW w:w="960"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both"/>
              <w:rPr>
                <w:sz w:val="24"/>
                <w:szCs w:val="24"/>
              </w:rPr>
            </w:pPr>
            <w:r w:rsidRPr="004E6EB6">
              <w:rPr>
                <w:sz w:val="24"/>
                <w:szCs w:val="24"/>
              </w:rPr>
              <w:t>25.</w:t>
            </w:r>
          </w:p>
        </w:tc>
        <w:tc>
          <w:tcPr>
            <w:tcW w:w="8116" w:type="dxa"/>
            <w:tcBorders>
              <w:top w:val="single" w:sz="4" w:space="0" w:color="auto"/>
              <w:left w:val="single" w:sz="4" w:space="0" w:color="auto"/>
              <w:bottom w:val="single" w:sz="4" w:space="0" w:color="auto"/>
              <w:right w:val="single" w:sz="4" w:space="0" w:color="auto"/>
            </w:tcBorders>
            <w:tcMar>
              <w:left w:w="120" w:type="dxa"/>
              <w:right w:w="180" w:type="dxa"/>
            </w:tcMar>
          </w:tcPr>
          <w:p w:rsidR="001C6708" w:rsidRPr="004E6EB6" w:rsidRDefault="00FE50EB" w:rsidP="008C59E5">
            <w:pPr>
              <w:jc w:val="both"/>
              <w:rPr>
                <w:sz w:val="24"/>
                <w:szCs w:val="24"/>
              </w:rPr>
            </w:pPr>
            <w:r w:rsidRPr="004E6EB6">
              <w:rPr>
                <w:sz w:val="24"/>
                <w:szCs w:val="24"/>
              </w:rPr>
              <w:t>Protinis atsilikimas (F70, F71, F72, F73,F78)</w:t>
            </w:r>
            <w:r w:rsidR="00CC7A94" w:rsidRPr="004E6EB6">
              <w:rPr>
                <w:sz w:val="24"/>
                <w:szCs w:val="24"/>
              </w:rPr>
              <w:t>, a</w:t>
            </w:r>
            <w:r w:rsidRPr="004E6EB6">
              <w:rPr>
                <w:sz w:val="24"/>
                <w:szCs w:val="24"/>
              </w:rPr>
              <w:t xml:space="preserve">tsižvelgiant į intelekto koeficientą (IQ) </w:t>
            </w:r>
          </w:p>
        </w:tc>
        <w:tc>
          <w:tcPr>
            <w:tcW w:w="989"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center"/>
              <w:rPr>
                <w:sz w:val="24"/>
                <w:szCs w:val="24"/>
              </w:rPr>
            </w:pPr>
          </w:p>
        </w:tc>
      </w:tr>
      <w:tr w:rsidR="00FE50EB" w:rsidRPr="004E6EB6" w:rsidTr="00D126F0">
        <w:trPr>
          <w:cantSplit/>
        </w:trPr>
        <w:tc>
          <w:tcPr>
            <w:tcW w:w="960"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both"/>
              <w:rPr>
                <w:sz w:val="24"/>
                <w:szCs w:val="24"/>
              </w:rPr>
            </w:pPr>
            <w:r w:rsidRPr="004E6EB6">
              <w:rPr>
                <w:sz w:val="24"/>
                <w:szCs w:val="24"/>
              </w:rPr>
              <w:t>25.1.</w:t>
            </w:r>
          </w:p>
        </w:tc>
        <w:tc>
          <w:tcPr>
            <w:tcW w:w="8116"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8C59E5">
            <w:pPr>
              <w:jc w:val="both"/>
              <w:rPr>
                <w:sz w:val="24"/>
                <w:szCs w:val="24"/>
              </w:rPr>
            </w:pPr>
            <w:r w:rsidRPr="004E6EB6">
              <w:rPr>
                <w:sz w:val="24"/>
                <w:szCs w:val="24"/>
              </w:rPr>
              <w:t>F72 – intelekto koeficientas  20–34, F73 – intelekto koeficientas &gt;20, atsižvelgiant į būtinus gydyti elgesio sutrikimus, lydinčią liekamąją somatinę, neurologinę patologiją</w:t>
            </w:r>
          </w:p>
        </w:tc>
        <w:tc>
          <w:tcPr>
            <w:tcW w:w="989"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center"/>
              <w:rPr>
                <w:sz w:val="24"/>
                <w:szCs w:val="24"/>
              </w:rPr>
            </w:pPr>
            <w:r w:rsidRPr="004E6EB6">
              <w:rPr>
                <w:sz w:val="24"/>
                <w:szCs w:val="24"/>
              </w:rPr>
              <w:t>25</w:t>
            </w:r>
          </w:p>
        </w:tc>
      </w:tr>
      <w:tr w:rsidR="00FE50EB" w:rsidRPr="004E6EB6" w:rsidTr="00D126F0">
        <w:trPr>
          <w:cantSplit/>
        </w:trPr>
        <w:tc>
          <w:tcPr>
            <w:tcW w:w="960"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both"/>
              <w:rPr>
                <w:sz w:val="24"/>
                <w:szCs w:val="24"/>
              </w:rPr>
            </w:pPr>
            <w:r w:rsidRPr="004E6EB6">
              <w:rPr>
                <w:sz w:val="24"/>
                <w:szCs w:val="24"/>
              </w:rPr>
              <w:t>25.2.</w:t>
            </w:r>
          </w:p>
        </w:tc>
        <w:tc>
          <w:tcPr>
            <w:tcW w:w="8116"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8C59E5">
            <w:pPr>
              <w:jc w:val="both"/>
              <w:rPr>
                <w:sz w:val="24"/>
                <w:szCs w:val="24"/>
              </w:rPr>
            </w:pPr>
            <w:r w:rsidRPr="004E6EB6">
              <w:rPr>
                <w:sz w:val="24"/>
                <w:szCs w:val="24"/>
              </w:rPr>
              <w:t>F71 – intelekto koeficientas  35–49, atsižvelgiant į būtinus gydyti elgesio sutrikimus, lydinčią liekamąją somatinę, neurologinę patologiją</w:t>
            </w:r>
          </w:p>
        </w:tc>
        <w:tc>
          <w:tcPr>
            <w:tcW w:w="989"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center"/>
              <w:rPr>
                <w:sz w:val="24"/>
                <w:szCs w:val="24"/>
              </w:rPr>
            </w:pPr>
            <w:r w:rsidRPr="004E6EB6">
              <w:rPr>
                <w:sz w:val="24"/>
                <w:szCs w:val="24"/>
              </w:rPr>
              <w:t>35</w:t>
            </w:r>
          </w:p>
        </w:tc>
      </w:tr>
      <w:tr w:rsidR="00FE50EB" w:rsidRPr="004E6EB6" w:rsidTr="00D126F0">
        <w:trPr>
          <w:cantSplit/>
        </w:trPr>
        <w:tc>
          <w:tcPr>
            <w:tcW w:w="960"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both"/>
              <w:rPr>
                <w:sz w:val="24"/>
                <w:szCs w:val="24"/>
              </w:rPr>
            </w:pPr>
            <w:r w:rsidRPr="004E6EB6">
              <w:rPr>
                <w:sz w:val="24"/>
                <w:szCs w:val="24"/>
              </w:rPr>
              <w:t>25.3</w:t>
            </w:r>
            <w:r w:rsidR="004E6E9C" w:rsidRPr="004E6EB6">
              <w:rPr>
                <w:sz w:val="24"/>
                <w:szCs w:val="24"/>
              </w:rPr>
              <w:t>.</w:t>
            </w:r>
          </w:p>
        </w:tc>
        <w:tc>
          <w:tcPr>
            <w:tcW w:w="8116"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8C59E5">
            <w:pPr>
              <w:jc w:val="both"/>
              <w:rPr>
                <w:sz w:val="24"/>
                <w:szCs w:val="24"/>
              </w:rPr>
            </w:pPr>
            <w:r w:rsidRPr="004E6EB6">
              <w:rPr>
                <w:sz w:val="24"/>
                <w:szCs w:val="24"/>
              </w:rPr>
              <w:t>F70 – intelekto koeficientas  50–69</w:t>
            </w:r>
            <w:r w:rsidR="009327D3">
              <w:rPr>
                <w:sz w:val="24"/>
                <w:szCs w:val="24"/>
              </w:rPr>
              <w:t>,</w:t>
            </w:r>
            <w:r w:rsidRPr="004E6EB6">
              <w:rPr>
                <w:sz w:val="24"/>
                <w:szCs w:val="24"/>
              </w:rPr>
              <w:t xml:space="preserve"> </w:t>
            </w:r>
            <w:r w:rsidR="003E1440" w:rsidRPr="004E6EB6">
              <w:rPr>
                <w:sz w:val="24"/>
                <w:szCs w:val="24"/>
              </w:rPr>
              <w:t xml:space="preserve">yra </w:t>
            </w:r>
            <w:r w:rsidRPr="004E6EB6">
              <w:rPr>
                <w:sz w:val="24"/>
                <w:szCs w:val="24"/>
              </w:rPr>
              <w:t xml:space="preserve"> elgesio sutrikim</w:t>
            </w:r>
            <w:r w:rsidR="003E1440" w:rsidRPr="004E6EB6">
              <w:rPr>
                <w:sz w:val="24"/>
                <w:szCs w:val="24"/>
              </w:rPr>
              <w:t>ų</w:t>
            </w:r>
            <w:r w:rsidRPr="004E6EB6">
              <w:rPr>
                <w:sz w:val="24"/>
                <w:szCs w:val="24"/>
              </w:rPr>
              <w:t>, atsižvelgiant į būtinus gydyti elgesio sutrikimus, lydinčią liekamąją somatinę, neurologinę patologiją</w:t>
            </w:r>
          </w:p>
        </w:tc>
        <w:tc>
          <w:tcPr>
            <w:tcW w:w="989"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center"/>
              <w:rPr>
                <w:sz w:val="24"/>
                <w:szCs w:val="24"/>
              </w:rPr>
            </w:pPr>
            <w:r w:rsidRPr="004E6EB6">
              <w:rPr>
                <w:sz w:val="24"/>
                <w:szCs w:val="24"/>
              </w:rPr>
              <w:t>45</w:t>
            </w:r>
          </w:p>
        </w:tc>
      </w:tr>
      <w:tr w:rsidR="00FE50EB" w:rsidRPr="004E6EB6" w:rsidTr="00D126F0">
        <w:trPr>
          <w:cantSplit/>
        </w:trPr>
        <w:tc>
          <w:tcPr>
            <w:tcW w:w="960"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both"/>
              <w:rPr>
                <w:sz w:val="24"/>
                <w:szCs w:val="24"/>
              </w:rPr>
            </w:pPr>
          </w:p>
        </w:tc>
        <w:tc>
          <w:tcPr>
            <w:tcW w:w="8116"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1C6708" w:rsidRDefault="00FE50EB" w:rsidP="00AA632F">
            <w:pPr>
              <w:rPr>
                <w:sz w:val="24"/>
                <w:szCs w:val="24"/>
              </w:rPr>
            </w:pPr>
            <w:r w:rsidRPr="001C6708">
              <w:rPr>
                <w:sz w:val="24"/>
                <w:szCs w:val="24"/>
              </w:rPr>
              <w:t>Pastaba:</w:t>
            </w:r>
          </w:p>
          <w:p w:rsidR="00FE50EB" w:rsidRPr="004E6EB6" w:rsidRDefault="00FE50EB" w:rsidP="00870847">
            <w:pPr>
              <w:pStyle w:val="ListParagraph1"/>
              <w:ind w:left="0"/>
            </w:pPr>
            <w:r w:rsidRPr="001C6708">
              <w:t xml:space="preserve">Visais atvejais būtina atsižvelgti ir į galimus profesinius ar veiklos pobūdžio apribojimus (medicinines kontraindikacijas, nurodytas kituose  SAM </w:t>
            </w:r>
            <w:r w:rsidR="00870847" w:rsidRPr="001C6708">
              <w:t>į</w:t>
            </w:r>
            <w:r w:rsidRPr="001C6708">
              <w:t>sakymuose)</w:t>
            </w:r>
          </w:p>
        </w:tc>
        <w:tc>
          <w:tcPr>
            <w:tcW w:w="989" w:type="dxa"/>
            <w:tcBorders>
              <w:top w:val="single" w:sz="4" w:space="0" w:color="auto"/>
              <w:left w:val="single" w:sz="4" w:space="0" w:color="auto"/>
              <w:bottom w:val="single" w:sz="4" w:space="0" w:color="auto"/>
              <w:right w:val="single" w:sz="4" w:space="0" w:color="auto"/>
            </w:tcBorders>
            <w:tcMar>
              <w:left w:w="120" w:type="dxa"/>
              <w:right w:w="180" w:type="dxa"/>
            </w:tcMar>
          </w:tcPr>
          <w:p w:rsidR="00FE50EB" w:rsidRPr="004E6EB6" w:rsidRDefault="00FE50EB" w:rsidP="00AA632F">
            <w:pPr>
              <w:jc w:val="both"/>
              <w:rPr>
                <w:sz w:val="24"/>
                <w:szCs w:val="24"/>
              </w:rPr>
            </w:pPr>
          </w:p>
        </w:tc>
      </w:tr>
      <w:tr w:rsidR="00CC58A3" w:rsidRPr="004E6EB6" w:rsidTr="00870847">
        <w:trPr>
          <w:cantSplit/>
          <w:trHeight w:val="894"/>
        </w:trPr>
        <w:tc>
          <w:tcPr>
            <w:tcW w:w="960" w:type="dxa"/>
            <w:tcBorders>
              <w:top w:val="single" w:sz="4" w:space="0" w:color="auto"/>
              <w:left w:val="single" w:sz="4" w:space="0" w:color="auto"/>
              <w:bottom w:val="single" w:sz="4" w:space="0" w:color="auto"/>
              <w:right w:val="single" w:sz="4" w:space="0" w:color="auto"/>
            </w:tcBorders>
            <w:tcMar>
              <w:left w:w="120" w:type="dxa"/>
              <w:right w:w="180" w:type="dxa"/>
            </w:tcMar>
          </w:tcPr>
          <w:p w:rsidR="00CC58A3" w:rsidRPr="004E6EB6" w:rsidRDefault="00CC58A3" w:rsidP="00AA632F">
            <w:pPr>
              <w:jc w:val="both"/>
              <w:rPr>
                <w:sz w:val="24"/>
                <w:szCs w:val="24"/>
                <w:highlight w:val="yellow"/>
              </w:rPr>
            </w:pPr>
            <w:r w:rsidRPr="004E6EB6">
              <w:rPr>
                <w:sz w:val="24"/>
                <w:szCs w:val="24"/>
              </w:rPr>
              <w:t xml:space="preserve">26. </w:t>
            </w:r>
          </w:p>
        </w:tc>
        <w:tc>
          <w:tcPr>
            <w:tcW w:w="8116" w:type="dxa"/>
            <w:tcBorders>
              <w:top w:val="single" w:sz="4" w:space="0" w:color="auto"/>
              <w:left w:val="single" w:sz="4" w:space="0" w:color="auto"/>
              <w:bottom w:val="single" w:sz="4" w:space="0" w:color="auto"/>
              <w:right w:val="single" w:sz="4" w:space="0" w:color="auto"/>
            </w:tcBorders>
            <w:tcMar>
              <w:left w:w="120" w:type="dxa"/>
              <w:right w:w="180" w:type="dxa"/>
            </w:tcMar>
          </w:tcPr>
          <w:p w:rsidR="001C6708" w:rsidRPr="004E6EB6" w:rsidRDefault="00D30CED" w:rsidP="008C59E5">
            <w:pPr>
              <w:rPr>
                <w:strike/>
                <w:sz w:val="24"/>
                <w:szCs w:val="24"/>
                <w:highlight w:val="yellow"/>
              </w:rPr>
            </w:pPr>
            <w:r w:rsidRPr="004E6EB6">
              <w:rPr>
                <w:sz w:val="24"/>
                <w:szCs w:val="24"/>
              </w:rPr>
              <w:t>Specifiniai mišrūs raidos sutrikimai</w:t>
            </w:r>
            <w:r w:rsidR="002D5433" w:rsidRPr="004E6EB6">
              <w:rPr>
                <w:sz w:val="24"/>
                <w:szCs w:val="24"/>
              </w:rPr>
              <w:t xml:space="preserve"> (F83),</w:t>
            </w:r>
            <w:r w:rsidRPr="004E6EB6">
              <w:rPr>
                <w:sz w:val="24"/>
                <w:szCs w:val="24"/>
              </w:rPr>
              <w:t xml:space="preserve"> įvairiapusiai raidos sutrikimai (F84). Diagnozė patikslinta specialistų. </w:t>
            </w:r>
            <w:r w:rsidR="00B721A7" w:rsidRPr="004E6EB6">
              <w:rPr>
                <w:sz w:val="24"/>
                <w:szCs w:val="24"/>
              </w:rPr>
              <w:t>Bazinis d</w:t>
            </w:r>
            <w:r w:rsidR="003423AF" w:rsidRPr="004E6EB6">
              <w:rPr>
                <w:sz w:val="24"/>
                <w:szCs w:val="24"/>
              </w:rPr>
              <w:t>arbingumas</w:t>
            </w:r>
            <w:r w:rsidRPr="004E6EB6">
              <w:rPr>
                <w:sz w:val="24"/>
                <w:szCs w:val="24"/>
              </w:rPr>
              <w:t xml:space="preserve"> vertinamas pagal šiame skyriuje numatytus atitinkamus kriterijus</w:t>
            </w:r>
          </w:p>
        </w:tc>
        <w:tc>
          <w:tcPr>
            <w:tcW w:w="989" w:type="dxa"/>
            <w:tcBorders>
              <w:top w:val="single" w:sz="4" w:space="0" w:color="auto"/>
              <w:left w:val="single" w:sz="4" w:space="0" w:color="auto"/>
              <w:bottom w:val="single" w:sz="4" w:space="0" w:color="auto"/>
              <w:right w:val="single" w:sz="4" w:space="0" w:color="auto"/>
            </w:tcBorders>
            <w:tcMar>
              <w:left w:w="120" w:type="dxa"/>
              <w:right w:w="180" w:type="dxa"/>
            </w:tcMar>
          </w:tcPr>
          <w:p w:rsidR="00CC58A3" w:rsidRPr="004E6EB6" w:rsidRDefault="00CC58A3" w:rsidP="00AA632F">
            <w:pPr>
              <w:jc w:val="both"/>
              <w:rPr>
                <w:sz w:val="24"/>
                <w:szCs w:val="24"/>
              </w:rPr>
            </w:pPr>
          </w:p>
        </w:tc>
      </w:tr>
    </w:tbl>
    <w:p w:rsidR="00FE50EB" w:rsidRPr="004E6EB6" w:rsidRDefault="00FE50EB" w:rsidP="00AA632F">
      <w:pPr>
        <w:jc w:val="both"/>
        <w:rPr>
          <w:sz w:val="24"/>
          <w:szCs w:val="24"/>
        </w:rPr>
      </w:pPr>
    </w:p>
    <w:p w:rsidR="00FE50EB" w:rsidRDefault="00AA632F" w:rsidP="003D33B8">
      <w:pPr>
        <w:widowControl/>
        <w:tabs>
          <w:tab w:val="left" w:pos="1176"/>
        </w:tabs>
        <w:autoSpaceDE/>
        <w:autoSpaceDN/>
        <w:adjustRightInd/>
        <w:ind w:left="1176" w:hanging="720"/>
        <w:jc w:val="center"/>
        <w:rPr>
          <w:b/>
          <w:sz w:val="24"/>
          <w:szCs w:val="24"/>
        </w:rPr>
      </w:pPr>
      <w:r w:rsidRPr="004E6EB6">
        <w:rPr>
          <w:b/>
          <w:sz w:val="24"/>
          <w:szCs w:val="24"/>
        </w:rPr>
        <w:t>III.</w:t>
      </w:r>
      <w:r w:rsidR="003D33B8">
        <w:rPr>
          <w:b/>
          <w:sz w:val="24"/>
          <w:szCs w:val="24"/>
        </w:rPr>
        <w:t xml:space="preserve"> </w:t>
      </w:r>
      <w:r w:rsidR="00FE50EB" w:rsidRPr="004E6EB6">
        <w:rPr>
          <w:b/>
          <w:sz w:val="24"/>
          <w:szCs w:val="24"/>
        </w:rPr>
        <w:t>Akies ir jos priedinių organų ligos</w:t>
      </w:r>
    </w:p>
    <w:p w:rsidR="00870847" w:rsidRPr="004E6EB6" w:rsidRDefault="00870847" w:rsidP="003D33B8">
      <w:pPr>
        <w:widowControl/>
        <w:tabs>
          <w:tab w:val="left" w:pos="1176"/>
        </w:tabs>
        <w:autoSpaceDE/>
        <w:autoSpaceDN/>
        <w:adjustRightInd/>
        <w:ind w:left="1176" w:hanging="720"/>
        <w:jc w:val="center"/>
        <w:rPr>
          <w:b/>
          <w:sz w:val="24"/>
          <w:szCs w:val="24"/>
        </w:rPr>
      </w:pPr>
    </w:p>
    <w:tbl>
      <w:tblPr>
        <w:tblW w:w="10065"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9"/>
        <w:gridCol w:w="8186"/>
        <w:gridCol w:w="990"/>
      </w:tblGrid>
      <w:tr w:rsidR="00FE50EB" w:rsidRPr="004E6EB6" w:rsidTr="003D33B8">
        <w:trPr>
          <w:cantSplit/>
        </w:trPr>
        <w:tc>
          <w:tcPr>
            <w:tcW w:w="889"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pStyle w:val="Antrats"/>
            </w:pPr>
          </w:p>
        </w:tc>
        <w:tc>
          <w:tcPr>
            <w:tcW w:w="8186"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both"/>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right"/>
              <w:rPr>
                <w:sz w:val="24"/>
                <w:szCs w:val="24"/>
              </w:rPr>
            </w:pPr>
            <w:r w:rsidRPr="004E6EB6">
              <w:rPr>
                <w:sz w:val="24"/>
                <w:szCs w:val="24"/>
              </w:rPr>
              <w:t>Proc.</w:t>
            </w:r>
          </w:p>
        </w:tc>
      </w:tr>
      <w:tr w:rsidR="00FE50EB" w:rsidRPr="004E6EB6" w:rsidTr="003D33B8">
        <w:trPr>
          <w:cantSplit/>
        </w:trPr>
        <w:tc>
          <w:tcPr>
            <w:tcW w:w="889"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pStyle w:val="Antrats"/>
              <w:tabs>
                <w:tab w:val="left" w:pos="720"/>
              </w:tabs>
              <w:rPr>
                <w:rFonts w:ascii="Times New Roman" w:hAnsi="Times New Roman"/>
                <w:sz w:val="24"/>
                <w:szCs w:val="24"/>
              </w:rPr>
            </w:pPr>
            <w:r w:rsidRPr="004E6EB6">
              <w:rPr>
                <w:rFonts w:ascii="Times New Roman" w:hAnsi="Times New Roman"/>
                <w:sz w:val="24"/>
                <w:szCs w:val="24"/>
              </w:rPr>
              <w:t>2</w:t>
            </w:r>
            <w:r w:rsidR="00844906" w:rsidRPr="004E6EB6">
              <w:rPr>
                <w:rFonts w:ascii="Times New Roman" w:hAnsi="Times New Roman"/>
                <w:sz w:val="24"/>
                <w:szCs w:val="24"/>
              </w:rPr>
              <w:t>7</w:t>
            </w:r>
            <w:r w:rsidRPr="004E6EB6">
              <w:rPr>
                <w:rFonts w:ascii="Times New Roman" w:hAnsi="Times New Roman"/>
                <w:sz w:val="24"/>
                <w:szCs w:val="24"/>
              </w:rPr>
              <w:t>.</w:t>
            </w:r>
          </w:p>
        </w:tc>
        <w:tc>
          <w:tcPr>
            <w:tcW w:w="8186" w:type="dxa"/>
            <w:tcBorders>
              <w:top w:val="single" w:sz="4" w:space="0" w:color="auto"/>
              <w:left w:val="single" w:sz="4" w:space="0" w:color="auto"/>
              <w:bottom w:val="single" w:sz="4" w:space="0" w:color="auto"/>
              <w:right w:val="single" w:sz="4" w:space="0" w:color="auto"/>
            </w:tcBorders>
          </w:tcPr>
          <w:p w:rsidR="00FE50EB" w:rsidRDefault="00FE50EB" w:rsidP="00AA632F">
            <w:pPr>
              <w:pStyle w:val="Antrats"/>
              <w:jc w:val="both"/>
              <w:rPr>
                <w:rFonts w:ascii="Times New Roman" w:hAnsi="Times New Roman"/>
                <w:sz w:val="24"/>
                <w:szCs w:val="24"/>
              </w:rPr>
            </w:pPr>
            <w:r w:rsidRPr="004E6EB6">
              <w:rPr>
                <w:rFonts w:ascii="Times New Roman" w:hAnsi="Times New Roman"/>
                <w:sz w:val="24"/>
                <w:szCs w:val="24"/>
              </w:rPr>
              <w:t>Abiejų akių aklumas – geriau matančios akies regėjimo aštrumas su korekcija yra mažiau kaip 0,05 arba geriau matančios akies regėjimo akipločio koncentrinis susiaurėjimas iki 10 laipsnių nuo fiksacijos taško</w:t>
            </w:r>
          </w:p>
          <w:p w:rsidR="001C6708" w:rsidRPr="004E6EB6" w:rsidRDefault="001C6708" w:rsidP="00AA632F">
            <w:pPr>
              <w:pStyle w:val="Antrats"/>
              <w:jc w:val="both"/>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center"/>
              <w:rPr>
                <w:sz w:val="24"/>
                <w:szCs w:val="24"/>
              </w:rPr>
            </w:pPr>
            <w:r w:rsidRPr="004E6EB6">
              <w:rPr>
                <w:sz w:val="24"/>
                <w:szCs w:val="24"/>
              </w:rPr>
              <w:t>10</w:t>
            </w:r>
          </w:p>
        </w:tc>
      </w:tr>
      <w:tr w:rsidR="00FE50EB" w:rsidRPr="004E6EB6" w:rsidTr="003D33B8">
        <w:trPr>
          <w:cantSplit/>
        </w:trPr>
        <w:tc>
          <w:tcPr>
            <w:tcW w:w="889"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pStyle w:val="Antrats"/>
            </w:pPr>
          </w:p>
        </w:tc>
        <w:tc>
          <w:tcPr>
            <w:tcW w:w="8186"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both"/>
              <w:rPr>
                <w:sz w:val="24"/>
                <w:szCs w:val="24"/>
              </w:rPr>
            </w:pPr>
            <w:r w:rsidRPr="004E6EB6">
              <w:rPr>
                <w:sz w:val="24"/>
                <w:szCs w:val="24"/>
              </w:rPr>
              <w:t>Pastaba:</w:t>
            </w:r>
          </w:p>
          <w:p w:rsidR="00FE50EB" w:rsidRPr="00DD3AE2" w:rsidRDefault="00FE50EB" w:rsidP="00F73052">
            <w:pPr>
              <w:pStyle w:val="ListParagraph1"/>
              <w:ind w:left="26"/>
              <w:jc w:val="both"/>
              <w:rPr>
                <w:spacing w:val="-4"/>
              </w:rPr>
            </w:pPr>
            <w:r w:rsidRPr="00DD3AE2">
              <w:rPr>
                <w:spacing w:val="-4"/>
              </w:rPr>
              <w:t xml:space="preserve">Akies aklumas – regėjimo aštrumas su korekcija </w:t>
            </w:r>
            <w:r w:rsidR="003E1440" w:rsidRPr="00DD3AE2">
              <w:rPr>
                <w:spacing w:val="-4"/>
              </w:rPr>
              <w:t xml:space="preserve">yra </w:t>
            </w:r>
            <w:r w:rsidRPr="00DD3AE2">
              <w:rPr>
                <w:spacing w:val="-4"/>
              </w:rPr>
              <w:t>mažiau kaip 0,05 arba regėjimo akipločio koncentrinis susiaurėjimas iki 10 laipsnių nuo fiksacijos taško</w:t>
            </w:r>
          </w:p>
        </w:tc>
        <w:tc>
          <w:tcPr>
            <w:tcW w:w="990"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center"/>
              <w:rPr>
                <w:sz w:val="24"/>
                <w:szCs w:val="24"/>
              </w:rPr>
            </w:pPr>
          </w:p>
        </w:tc>
      </w:tr>
      <w:tr w:rsidR="00FE50EB" w:rsidRPr="004E6EB6" w:rsidTr="003D33B8">
        <w:trPr>
          <w:cantSplit/>
        </w:trPr>
        <w:tc>
          <w:tcPr>
            <w:tcW w:w="889" w:type="dxa"/>
            <w:tcBorders>
              <w:top w:val="single" w:sz="4" w:space="0" w:color="auto"/>
              <w:left w:val="single" w:sz="4" w:space="0" w:color="auto"/>
              <w:bottom w:val="single" w:sz="4" w:space="0" w:color="auto"/>
              <w:right w:val="single" w:sz="4" w:space="0" w:color="auto"/>
            </w:tcBorders>
          </w:tcPr>
          <w:p w:rsidR="00FE50EB" w:rsidRPr="00DD3AE2" w:rsidRDefault="00FE50EB" w:rsidP="00AA632F">
            <w:pPr>
              <w:pStyle w:val="Antrats"/>
              <w:tabs>
                <w:tab w:val="clear" w:pos="4819"/>
                <w:tab w:val="center" w:pos="4153"/>
                <w:tab w:val="right" w:pos="8306"/>
              </w:tabs>
              <w:rPr>
                <w:rFonts w:ascii="Times New Roman" w:hAnsi="Times New Roman"/>
                <w:sz w:val="24"/>
                <w:szCs w:val="24"/>
              </w:rPr>
            </w:pPr>
            <w:r w:rsidRPr="00DD3AE2">
              <w:rPr>
                <w:rFonts w:ascii="Times New Roman" w:hAnsi="Times New Roman"/>
                <w:sz w:val="24"/>
                <w:szCs w:val="24"/>
              </w:rPr>
              <w:t>2</w:t>
            </w:r>
            <w:r w:rsidR="00CC7A94" w:rsidRPr="00DD3AE2">
              <w:rPr>
                <w:rFonts w:ascii="Times New Roman" w:hAnsi="Times New Roman"/>
                <w:sz w:val="24"/>
                <w:szCs w:val="24"/>
              </w:rPr>
              <w:t>8</w:t>
            </w:r>
            <w:r w:rsidRPr="00DD3AE2">
              <w:rPr>
                <w:rFonts w:ascii="Times New Roman" w:hAnsi="Times New Roman"/>
                <w:sz w:val="24"/>
                <w:szCs w:val="24"/>
              </w:rPr>
              <w:t>.</w:t>
            </w:r>
          </w:p>
        </w:tc>
        <w:tc>
          <w:tcPr>
            <w:tcW w:w="8186" w:type="dxa"/>
            <w:tcBorders>
              <w:top w:val="single" w:sz="4" w:space="0" w:color="auto"/>
              <w:left w:val="single" w:sz="4" w:space="0" w:color="auto"/>
              <w:bottom w:val="single" w:sz="4" w:space="0" w:color="auto"/>
              <w:right w:val="single" w:sz="4" w:space="0" w:color="auto"/>
            </w:tcBorders>
          </w:tcPr>
          <w:p w:rsidR="001C6708" w:rsidRPr="004E6EB6" w:rsidRDefault="00FE50EB" w:rsidP="00F73052">
            <w:pPr>
              <w:jc w:val="both"/>
              <w:rPr>
                <w:sz w:val="24"/>
                <w:szCs w:val="24"/>
              </w:rPr>
            </w:pPr>
            <w:r w:rsidRPr="004E6EB6">
              <w:rPr>
                <w:sz w:val="24"/>
                <w:szCs w:val="24"/>
              </w:rPr>
              <w:t>Abiejų akių regėjimo funkcijų  sumažėjimas:</w:t>
            </w:r>
          </w:p>
        </w:tc>
        <w:tc>
          <w:tcPr>
            <w:tcW w:w="990"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center"/>
              <w:rPr>
                <w:sz w:val="24"/>
                <w:szCs w:val="24"/>
              </w:rPr>
            </w:pPr>
          </w:p>
        </w:tc>
      </w:tr>
      <w:tr w:rsidR="00FE50EB" w:rsidRPr="004E6EB6" w:rsidTr="003D33B8">
        <w:trPr>
          <w:cantSplit/>
        </w:trPr>
        <w:tc>
          <w:tcPr>
            <w:tcW w:w="889" w:type="dxa"/>
            <w:tcBorders>
              <w:top w:val="single" w:sz="4" w:space="0" w:color="auto"/>
              <w:left w:val="single" w:sz="4" w:space="0" w:color="auto"/>
              <w:bottom w:val="single" w:sz="4" w:space="0" w:color="auto"/>
              <w:right w:val="single" w:sz="4" w:space="0" w:color="auto"/>
            </w:tcBorders>
          </w:tcPr>
          <w:p w:rsidR="00FE50EB" w:rsidRPr="00DD3AE2" w:rsidRDefault="00FE50EB" w:rsidP="00AA632F">
            <w:pPr>
              <w:pStyle w:val="Antrats"/>
              <w:tabs>
                <w:tab w:val="clear" w:pos="4819"/>
                <w:tab w:val="center" w:pos="4153"/>
                <w:tab w:val="right" w:pos="8306"/>
              </w:tabs>
              <w:rPr>
                <w:rFonts w:ascii="Times New Roman" w:hAnsi="Times New Roman"/>
                <w:sz w:val="24"/>
                <w:szCs w:val="24"/>
              </w:rPr>
            </w:pPr>
            <w:r w:rsidRPr="00DD3AE2">
              <w:rPr>
                <w:rFonts w:ascii="Times New Roman" w:hAnsi="Times New Roman"/>
                <w:sz w:val="24"/>
                <w:szCs w:val="24"/>
              </w:rPr>
              <w:t>2</w:t>
            </w:r>
            <w:r w:rsidR="00CC7A94" w:rsidRPr="00DD3AE2">
              <w:rPr>
                <w:rFonts w:ascii="Times New Roman" w:hAnsi="Times New Roman"/>
                <w:sz w:val="24"/>
                <w:szCs w:val="24"/>
              </w:rPr>
              <w:t>8</w:t>
            </w:r>
            <w:r w:rsidRPr="00DD3AE2">
              <w:rPr>
                <w:rFonts w:ascii="Times New Roman" w:hAnsi="Times New Roman"/>
                <w:sz w:val="24"/>
                <w:szCs w:val="24"/>
              </w:rPr>
              <w:t>.1.</w:t>
            </w:r>
          </w:p>
        </w:tc>
        <w:tc>
          <w:tcPr>
            <w:tcW w:w="8186"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both"/>
              <w:rPr>
                <w:sz w:val="24"/>
                <w:szCs w:val="24"/>
              </w:rPr>
            </w:pPr>
            <w:r w:rsidRPr="004E6EB6">
              <w:rPr>
                <w:sz w:val="24"/>
                <w:szCs w:val="24"/>
              </w:rPr>
              <w:t>geriau matančios akies regėjimo aštrumas su korekcija  nuo 0,05 iki 0,1</w:t>
            </w:r>
          </w:p>
        </w:tc>
        <w:tc>
          <w:tcPr>
            <w:tcW w:w="990"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center"/>
              <w:rPr>
                <w:sz w:val="24"/>
                <w:szCs w:val="24"/>
              </w:rPr>
            </w:pPr>
            <w:r w:rsidRPr="004E6EB6">
              <w:rPr>
                <w:sz w:val="24"/>
                <w:szCs w:val="24"/>
              </w:rPr>
              <w:t>25</w:t>
            </w:r>
          </w:p>
        </w:tc>
      </w:tr>
      <w:tr w:rsidR="00FE50EB" w:rsidRPr="004E6EB6" w:rsidTr="003D33B8">
        <w:trPr>
          <w:cantSplit/>
        </w:trPr>
        <w:tc>
          <w:tcPr>
            <w:tcW w:w="889" w:type="dxa"/>
            <w:tcBorders>
              <w:top w:val="single" w:sz="4" w:space="0" w:color="auto"/>
              <w:left w:val="single" w:sz="4" w:space="0" w:color="auto"/>
              <w:bottom w:val="single" w:sz="4" w:space="0" w:color="auto"/>
              <w:right w:val="single" w:sz="4" w:space="0" w:color="auto"/>
            </w:tcBorders>
          </w:tcPr>
          <w:p w:rsidR="00FE50EB" w:rsidRPr="00DD3AE2" w:rsidRDefault="00FE50EB" w:rsidP="00AA632F">
            <w:pPr>
              <w:pStyle w:val="Antrats"/>
              <w:tabs>
                <w:tab w:val="clear" w:pos="4819"/>
                <w:tab w:val="center" w:pos="4153"/>
                <w:tab w:val="right" w:pos="8306"/>
              </w:tabs>
              <w:rPr>
                <w:rFonts w:ascii="Times New Roman" w:hAnsi="Times New Roman"/>
                <w:sz w:val="24"/>
                <w:szCs w:val="24"/>
              </w:rPr>
            </w:pPr>
            <w:r w:rsidRPr="00DD3AE2">
              <w:rPr>
                <w:rFonts w:ascii="Times New Roman" w:hAnsi="Times New Roman"/>
                <w:sz w:val="24"/>
                <w:szCs w:val="24"/>
              </w:rPr>
              <w:t>2</w:t>
            </w:r>
            <w:r w:rsidR="00CC7A94" w:rsidRPr="00DD3AE2">
              <w:rPr>
                <w:rFonts w:ascii="Times New Roman" w:hAnsi="Times New Roman"/>
                <w:sz w:val="24"/>
                <w:szCs w:val="24"/>
              </w:rPr>
              <w:t>8</w:t>
            </w:r>
            <w:r w:rsidRPr="00DD3AE2">
              <w:rPr>
                <w:rFonts w:ascii="Times New Roman" w:hAnsi="Times New Roman"/>
                <w:sz w:val="24"/>
                <w:szCs w:val="24"/>
              </w:rPr>
              <w:t>.2.</w:t>
            </w:r>
          </w:p>
        </w:tc>
        <w:tc>
          <w:tcPr>
            <w:tcW w:w="8186"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both"/>
              <w:rPr>
                <w:sz w:val="24"/>
                <w:szCs w:val="24"/>
              </w:rPr>
            </w:pPr>
            <w:r w:rsidRPr="004E6EB6">
              <w:rPr>
                <w:sz w:val="24"/>
                <w:szCs w:val="24"/>
              </w:rPr>
              <w:t>geriau matančios akies regėjimo aštrumas su korekcija   nuo 0,2 iki 0,3</w:t>
            </w:r>
          </w:p>
        </w:tc>
        <w:tc>
          <w:tcPr>
            <w:tcW w:w="990"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center"/>
              <w:rPr>
                <w:sz w:val="24"/>
                <w:szCs w:val="24"/>
              </w:rPr>
            </w:pPr>
            <w:r w:rsidRPr="004E6EB6">
              <w:rPr>
                <w:sz w:val="24"/>
                <w:szCs w:val="24"/>
              </w:rPr>
              <w:t>40</w:t>
            </w:r>
          </w:p>
        </w:tc>
      </w:tr>
      <w:tr w:rsidR="00FE50EB" w:rsidRPr="004E6EB6" w:rsidTr="003D33B8">
        <w:trPr>
          <w:cantSplit/>
        </w:trPr>
        <w:tc>
          <w:tcPr>
            <w:tcW w:w="889" w:type="dxa"/>
            <w:tcBorders>
              <w:top w:val="single" w:sz="4" w:space="0" w:color="auto"/>
              <w:left w:val="single" w:sz="4" w:space="0" w:color="auto"/>
              <w:bottom w:val="single" w:sz="4" w:space="0" w:color="auto"/>
              <w:right w:val="single" w:sz="4" w:space="0" w:color="auto"/>
            </w:tcBorders>
          </w:tcPr>
          <w:p w:rsidR="00FE50EB" w:rsidRPr="00DD3AE2" w:rsidRDefault="00FE50EB" w:rsidP="00AA632F">
            <w:pPr>
              <w:pStyle w:val="Antrats"/>
              <w:tabs>
                <w:tab w:val="clear" w:pos="4819"/>
                <w:tab w:val="center" w:pos="4153"/>
                <w:tab w:val="right" w:pos="8306"/>
              </w:tabs>
              <w:rPr>
                <w:rFonts w:ascii="Times New Roman" w:hAnsi="Times New Roman"/>
                <w:sz w:val="24"/>
                <w:szCs w:val="24"/>
              </w:rPr>
            </w:pPr>
            <w:r w:rsidRPr="00DD3AE2">
              <w:rPr>
                <w:rFonts w:ascii="Times New Roman" w:hAnsi="Times New Roman"/>
                <w:sz w:val="24"/>
                <w:szCs w:val="24"/>
              </w:rPr>
              <w:t>2</w:t>
            </w:r>
            <w:r w:rsidR="00CC7A94" w:rsidRPr="00DD3AE2">
              <w:rPr>
                <w:rFonts w:ascii="Times New Roman" w:hAnsi="Times New Roman"/>
                <w:sz w:val="24"/>
                <w:szCs w:val="24"/>
              </w:rPr>
              <w:t>8</w:t>
            </w:r>
            <w:r w:rsidRPr="00DD3AE2">
              <w:rPr>
                <w:rFonts w:ascii="Times New Roman" w:hAnsi="Times New Roman"/>
                <w:sz w:val="24"/>
                <w:szCs w:val="24"/>
              </w:rPr>
              <w:t>.3.</w:t>
            </w:r>
          </w:p>
        </w:tc>
        <w:tc>
          <w:tcPr>
            <w:tcW w:w="8186"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both"/>
              <w:rPr>
                <w:sz w:val="24"/>
                <w:szCs w:val="24"/>
              </w:rPr>
            </w:pPr>
            <w:r w:rsidRPr="004E6EB6">
              <w:rPr>
                <w:sz w:val="24"/>
                <w:szCs w:val="24"/>
              </w:rPr>
              <w:t>geriau matančios akies regėjimo aštrumas su korekcija  nuo 0,4 iki 0,5</w:t>
            </w:r>
          </w:p>
        </w:tc>
        <w:tc>
          <w:tcPr>
            <w:tcW w:w="990"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center"/>
              <w:rPr>
                <w:sz w:val="24"/>
                <w:szCs w:val="24"/>
              </w:rPr>
            </w:pPr>
            <w:r w:rsidRPr="004E6EB6">
              <w:rPr>
                <w:sz w:val="24"/>
                <w:szCs w:val="24"/>
              </w:rPr>
              <w:t>50</w:t>
            </w:r>
          </w:p>
        </w:tc>
      </w:tr>
      <w:tr w:rsidR="00FE50EB" w:rsidRPr="004E6EB6" w:rsidTr="003D33B8">
        <w:trPr>
          <w:cantSplit/>
        </w:trPr>
        <w:tc>
          <w:tcPr>
            <w:tcW w:w="889" w:type="dxa"/>
            <w:tcBorders>
              <w:top w:val="single" w:sz="4" w:space="0" w:color="auto"/>
              <w:left w:val="single" w:sz="4" w:space="0" w:color="auto"/>
              <w:bottom w:val="single" w:sz="4" w:space="0" w:color="auto"/>
              <w:right w:val="single" w:sz="4" w:space="0" w:color="auto"/>
            </w:tcBorders>
          </w:tcPr>
          <w:p w:rsidR="00FE50EB" w:rsidRPr="00DD3AE2" w:rsidRDefault="00FE50EB" w:rsidP="00AA632F">
            <w:pPr>
              <w:pStyle w:val="Antrats"/>
              <w:tabs>
                <w:tab w:val="clear" w:pos="4819"/>
                <w:tab w:val="center" w:pos="4153"/>
                <w:tab w:val="right" w:pos="8306"/>
              </w:tabs>
              <w:rPr>
                <w:rFonts w:ascii="Times New Roman" w:hAnsi="Times New Roman"/>
                <w:sz w:val="24"/>
                <w:szCs w:val="24"/>
              </w:rPr>
            </w:pPr>
            <w:r w:rsidRPr="00DD3AE2">
              <w:rPr>
                <w:rFonts w:ascii="Times New Roman" w:hAnsi="Times New Roman"/>
                <w:sz w:val="24"/>
                <w:szCs w:val="24"/>
              </w:rPr>
              <w:t>2</w:t>
            </w:r>
            <w:r w:rsidR="00CC7A94" w:rsidRPr="00DD3AE2">
              <w:rPr>
                <w:rFonts w:ascii="Times New Roman" w:hAnsi="Times New Roman"/>
                <w:sz w:val="24"/>
                <w:szCs w:val="24"/>
              </w:rPr>
              <w:t>8</w:t>
            </w:r>
            <w:r w:rsidRPr="00DD3AE2">
              <w:rPr>
                <w:rFonts w:ascii="Times New Roman" w:hAnsi="Times New Roman"/>
                <w:sz w:val="24"/>
                <w:szCs w:val="24"/>
              </w:rPr>
              <w:t>.4.</w:t>
            </w:r>
          </w:p>
        </w:tc>
        <w:tc>
          <w:tcPr>
            <w:tcW w:w="8186"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both"/>
              <w:rPr>
                <w:sz w:val="24"/>
                <w:szCs w:val="24"/>
              </w:rPr>
            </w:pPr>
            <w:r w:rsidRPr="004E6EB6">
              <w:rPr>
                <w:sz w:val="24"/>
                <w:szCs w:val="24"/>
              </w:rPr>
              <w:t>geriau matančios akies  akipločio koncentrinis susiaurėjimas iki 10 laipsnių nuo fiksacijos taško</w:t>
            </w:r>
          </w:p>
        </w:tc>
        <w:tc>
          <w:tcPr>
            <w:tcW w:w="990" w:type="dxa"/>
            <w:tcBorders>
              <w:top w:val="single" w:sz="4" w:space="0" w:color="auto"/>
              <w:left w:val="single" w:sz="4" w:space="0" w:color="auto"/>
              <w:bottom w:val="single" w:sz="4" w:space="0" w:color="auto"/>
              <w:right w:val="single" w:sz="4" w:space="0" w:color="auto"/>
            </w:tcBorders>
          </w:tcPr>
          <w:p w:rsidR="00FE50EB" w:rsidRPr="004E6EB6" w:rsidRDefault="00844906" w:rsidP="00AA632F">
            <w:pPr>
              <w:jc w:val="center"/>
              <w:rPr>
                <w:sz w:val="24"/>
                <w:szCs w:val="24"/>
              </w:rPr>
            </w:pPr>
            <w:r w:rsidRPr="004E6EB6">
              <w:rPr>
                <w:sz w:val="24"/>
                <w:szCs w:val="24"/>
              </w:rPr>
              <w:t>10</w:t>
            </w:r>
          </w:p>
        </w:tc>
      </w:tr>
      <w:tr w:rsidR="00FE50EB" w:rsidRPr="004E6EB6" w:rsidTr="003D33B8">
        <w:trPr>
          <w:cantSplit/>
        </w:trPr>
        <w:tc>
          <w:tcPr>
            <w:tcW w:w="889" w:type="dxa"/>
            <w:tcBorders>
              <w:top w:val="single" w:sz="4" w:space="0" w:color="auto"/>
              <w:left w:val="single" w:sz="4" w:space="0" w:color="auto"/>
              <w:bottom w:val="single" w:sz="4" w:space="0" w:color="auto"/>
              <w:right w:val="single" w:sz="4" w:space="0" w:color="auto"/>
            </w:tcBorders>
          </w:tcPr>
          <w:p w:rsidR="00FE50EB" w:rsidRPr="00DD3AE2" w:rsidRDefault="00FE50EB" w:rsidP="00AA632F">
            <w:pPr>
              <w:pStyle w:val="Antrats"/>
              <w:tabs>
                <w:tab w:val="clear" w:pos="4819"/>
                <w:tab w:val="center" w:pos="4153"/>
                <w:tab w:val="right" w:pos="8306"/>
              </w:tabs>
              <w:rPr>
                <w:rFonts w:ascii="Times New Roman" w:hAnsi="Times New Roman"/>
                <w:sz w:val="24"/>
                <w:szCs w:val="24"/>
              </w:rPr>
            </w:pPr>
            <w:r w:rsidRPr="00DD3AE2">
              <w:rPr>
                <w:rFonts w:ascii="Times New Roman" w:hAnsi="Times New Roman"/>
                <w:sz w:val="24"/>
                <w:szCs w:val="24"/>
              </w:rPr>
              <w:t>2</w:t>
            </w:r>
            <w:r w:rsidR="00CC7A94" w:rsidRPr="00DD3AE2">
              <w:rPr>
                <w:rFonts w:ascii="Times New Roman" w:hAnsi="Times New Roman"/>
                <w:sz w:val="24"/>
                <w:szCs w:val="24"/>
              </w:rPr>
              <w:t>8</w:t>
            </w:r>
            <w:r w:rsidRPr="00DD3AE2">
              <w:rPr>
                <w:rFonts w:ascii="Times New Roman" w:hAnsi="Times New Roman"/>
                <w:sz w:val="24"/>
                <w:szCs w:val="24"/>
              </w:rPr>
              <w:t>.5.</w:t>
            </w:r>
          </w:p>
        </w:tc>
        <w:tc>
          <w:tcPr>
            <w:tcW w:w="8186"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both"/>
              <w:rPr>
                <w:sz w:val="24"/>
                <w:szCs w:val="24"/>
              </w:rPr>
            </w:pPr>
            <w:r w:rsidRPr="004E6EB6">
              <w:rPr>
                <w:sz w:val="24"/>
                <w:szCs w:val="24"/>
              </w:rPr>
              <w:t>geriau matančios akies  akipločio koncentrinis susiaurėjimas iki 30 laipsnių nuo fiksacijos taško</w:t>
            </w:r>
          </w:p>
        </w:tc>
        <w:tc>
          <w:tcPr>
            <w:tcW w:w="990"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center"/>
              <w:rPr>
                <w:strike/>
                <w:sz w:val="24"/>
                <w:szCs w:val="24"/>
              </w:rPr>
            </w:pPr>
            <w:r w:rsidRPr="004E6EB6">
              <w:rPr>
                <w:sz w:val="24"/>
                <w:szCs w:val="24"/>
              </w:rPr>
              <w:t>40</w:t>
            </w:r>
          </w:p>
        </w:tc>
      </w:tr>
      <w:tr w:rsidR="00FE50EB" w:rsidRPr="004E6EB6" w:rsidTr="003D33B8">
        <w:trPr>
          <w:cantSplit/>
        </w:trPr>
        <w:tc>
          <w:tcPr>
            <w:tcW w:w="889" w:type="dxa"/>
            <w:tcBorders>
              <w:top w:val="single" w:sz="4" w:space="0" w:color="auto"/>
              <w:left w:val="single" w:sz="4" w:space="0" w:color="auto"/>
              <w:bottom w:val="single" w:sz="4" w:space="0" w:color="auto"/>
              <w:right w:val="single" w:sz="4" w:space="0" w:color="auto"/>
            </w:tcBorders>
          </w:tcPr>
          <w:p w:rsidR="00FE50EB" w:rsidRPr="00DD3AE2" w:rsidRDefault="00FE50EB" w:rsidP="00AA632F">
            <w:pPr>
              <w:pStyle w:val="Antrats"/>
              <w:tabs>
                <w:tab w:val="clear" w:pos="4819"/>
                <w:tab w:val="center" w:pos="4153"/>
                <w:tab w:val="right" w:pos="8306"/>
              </w:tabs>
              <w:rPr>
                <w:rFonts w:ascii="Times New Roman" w:hAnsi="Times New Roman"/>
                <w:sz w:val="24"/>
                <w:szCs w:val="24"/>
              </w:rPr>
            </w:pPr>
            <w:r w:rsidRPr="00DD3AE2">
              <w:rPr>
                <w:rFonts w:ascii="Times New Roman" w:hAnsi="Times New Roman"/>
                <w:sz w:val="24"/>
                <w:szCs w:val="24"/>
              </w:rPr>
              <w:t>2</w:t>
            </w:r>
            <w:r w:rsidR="00CC7A94" w:rsidRPr="00DD3AE2">
              <w:rPr>
                <w:rFonts w:ascii="Times New Roman" w:hAnsi="Times New Roman"/>
                <w:sz w:val="24"/>
                <w:szCs w:val="24"/>
              </w:rPr>
              <w:t>8</w:t>
            </w:r>
            <w:r w:rsidRPr="00DD3AE2">
              <w:rPr>
                <w:rFonts w:ascii="Times New Roman" w:hAnsi="Times New Roman"/>
                <w:sz w:val="24"/>
                <w:szCs w:val="24"/>
              </w:rPr>
              <w:t>.6.</w:t>
            </w:r>
          </w:p>
        </w:tc>
        <w:tc>
          <w:tcPr>
            <w:tcW w:w="8186"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both"/>
              <w:rPr>
                <w:sz w:val="24"/>
                <w:szCs w:val="24"/>
              </w:rPr>
            </w:pPr>
            <w:r w:rsidRPr="004E6EB6">
              <w:rPr>
                <w:sz w:val="24"/>
                <w:szCs w:val="24"/>
              </w:rPr>
              <w:t>geriau matančios akies  akipločio koncentrinis susiaurėjimas iki 60 laipsnių nuo fiksacijos taško</w:t>
            </w:r>
          </w:p>
        </w:tc>
        <w:tc>
          <w:tcPr>
            <w:tcW w:w="990"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center"/>
              <w:rPr>
                <w:sz w:val="24"/>
                <w:szCs w:val="24"/>
              </w:rPr>
            </w:pPr>
            <w:r w:rsidRPr="004E6EB6">
              <w:rPr>
                <w:sz w:val="24"/>
                <w:szCs w:val="24"/>
              </w:rPr>
              <w:t>50</w:t>
            </w:r>
          </w:p>
        </w:tc>
      </w:tr>
      <w:tr w:rsidR="00FE50EB" w:rsidRPr="004E6EB6" w:rsidTr="003D33B8">
        <w:trPr>
          <w:cantSplit/>
        </w:trPr>
        <w:tc>
          <w:tcPr>
            <w:tcW w:w="889" w:type="dxa"/>
            <w:tcBorders>
              <w:top w:val="single" w:sz="4" w:space="0" w:color="auto"/>
              <w:left w:val="single" w:sz="4" w:space="0" w:color="auto"/>
              <w:bottom w:val="single" w:sz="4" w:space="0" w:color="auto"/>
              <w:right w:val="single" w:sz="4" w:space="0" w:color="auto"/>
            </w:tcBorders>
          </w:tcPr>
          <w:p w:rsidR="00FE50EB" w:rsidRPr="00DD3AE2" w:rsidRDefault="00FE50EB" w:rsidP="00AA632F">
            <w:pPr>
              <w:pStyle w:val="Antrats"/>
              <w:tabs>
                <w:tab w:val="clear" w:pos="4819"/>
                <w:tab w:val="center" w:pos="4153"/>
                <w:tab w:val="right" w:pos="8306"/>
              </w:tabs>
              <w:rPr>
                <w:rFonts w:ascii="Times New Roman" w:hAnsi="Times New Roman"/>
                <w:sz w:val="24"/>
                <w:szCs w:val="24"/>
              </w:rPr>
            </w:pPr>
            <w:r w:rsidRPr="00DD3AE2">
              <w:rPr>
                <w:rFonts w:ascii="Times New Roman" w:hAnsi="Times New Roman"/>
                <w:sz w:val="24"/>
                <w:szCs w:val="24"/>
              </w:rPr>
              <w:t>2</w:t>
            </w:r>
            <w:r w:rsidR="00CC7A94" w:rsidRPr="00DD3AE2">
              <w:rPr>
                <w:rFonts w:ascii="Times New Roman" w:hAnsi="Times New Roman"/>
                <w:sz w:val="24"/>
                <w:szCs w:val="24"/>
              </w:rPr>
              <w:t>8</w:t>
            </w:r>
            <w:r w:rsidRPr="00DD3AE2">
              <w:rPr>
                <w:rFonts w:ascii="Times New Roman" w:hAnsi="Times New Roman"/>
                <w:sz w:val="24"/>
                <w:szCs w:val="24"/>
              </w:rPr>
              <w:t>.7.</w:t>
            </w:r>
          </w:p>
        </w:tc>
        <w:tc>
          <w:tcPr>
            <w:tcW w:w="8186" w:type="dxa"/>
            <w:tcBorders>
              <w:top w:val="single" w:sz="4" w:space="0" w:color="auto"/>
              <w:left w:val="single" w:sz="4" w:space="0" w:color="auto"/>
              <w:bottom w:val="single" w:sz="4" w:space="0" w:color="auto"/>
              <w:right w:val="single" w:sz="4" w:space="0" w:color="auto"/>
            </w:tcBorders>
          </w:tcPr>
          <w:p w:rsidR="00FE50EB" w:rsidRPr="003D33B8" w:rsidRDefault="00FE50EB" w:rsidP="00AA632F">
            <w:pPr>
              <w:jc w:val="both"/>
              <w:rPr>
                <w:spacing w:val="-6"/>
                <w:sz w:val="24"/>
                <w:szCs w:val="24"/>
              </w:rPr>
            </w:pPr>
            <w:r w:rsidRPr="003D33B8">
              <w:rPr>
                <w:spacing w:val="-6"/>
                <w:sz w:val="24"/>
                <w:szCs w:val="24"/>
              </w:rPr>
              <w:t>abiejų akių  akipločio koncentrinis susiaurėjimas iki 10 laipsnių nuo fiksacijos taško</w:t>
            </w:r>
          </w:p>
        </w:tc>
        <w:tc>
          <w:tcPr>
            <w:tcW w:w="990"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center"/>
              <w:rPr>
                <w:sz w:val="24"/>
                <w:szCs w:val="24"/>
              </w:rPr>
            </w:pPr>
            <w:r w:rsidRPr="004E6EB6">
              <w:rPr>
                <w:sz w:val="24"/>
                <w:szCs w:val="24"/>
              </w:rPr>
              <w:t>20</w:t>
            </w:r>
          </w:p>
        </w:tc>
      </w:tr>
      <w:tr w:rsidR="00FE50EB" w:rsidRPr="004E6EB6" w:rsidTr="003D33B8">
        <w:trPr>
          <w:cantSplit/>
        </w:trPr>
        <w:tc>
          <w:tcPr>
            <w:tcW w:w="889" w:type="dxa"/>
            <w:tcBorders>
              <w:top w:val="single" w:sz="4" w:space="0" w:color="auto"/>
              <w:left w:val="single" w:sz="4" w:space="0" w:color="auto"/>
              <w:bottom w:val="single" w:sz="4" w:space="0" w:color="auto"/>
              <w:right w:val="single" w:sz="4" w:space="0" w:color="auto"/>
            </w:tcBorders>
          </w:tcPr>
          <w:p w:rsidR="00FE50EB" w:rsidRPr="00DD3AE2" w:rsidRDefault="00FE50EB" w:rsidP="00AA632F">
            <w:pPr>
              <w:pStyle w:val="Antrats"/>
              <w:tabs>
                <w:tab w:val="clear" w:pos="4819"/>
                <w:tab w:val="center" w:pos="4153"/>
                <w:tab w:val="right" w:pos="8306"/>
              </w:tabs>
              <w:rPr>
                <w:rFonts w:ascii="Times New Roman" w:hAnsi="Times New Roman"/>
                <w:sz w:val="24"/>
                <w:szCs w:val="24"/>
              </w:rPr>
            </w:pPr>
            <w:r w:rsidRPr="00DD3AE2">
              <w:rPr>
                <w:rFonts w:ascii="Times New Roman" w:hAnsi="Times New Roman"/>
                <w:sz w:val="24"/>
                <w:szCs w:val="24"/>
              </w:rPr>
              <w:t>2</w:t>
            </w:r>
            <w:r w:rsidR="00CC7A94" w:rsidRPr="00DD3AE2">
              <w:rPr>
                <w:rFonts w:ascii="Times New Roman" w:hAnsi="Times New Roman"/>
                <w:sz w:val="24"/>
                <w:szCs w:val="24"/>
              </w:rPr>
              <w:t>8</w:t>
            </w:r>
            <w:r w:rsidRPr="00DD3AE2">
              <w:rPr>
                <w:rFonts w:ascii="Times New Roman" w:hAnsi="Times New Roman"/>
                <w:sz w:val="24"/>
                <w:szCs w:val="24"/>
              </w:rPr>
              <w:t>.8.</w:t>
            </w:r>
          </w:p>
        </w:tc>
        <w:tc>
          <w:tcPr>
            <w:tcW w:w="8186" w:type="dxa"/>
            <w:tcBorders>
              <w:top w:val="single" w:sz="4" w:space="0" w:color="auto"/>
              <w:left w:val="single" w:sz="4" w:space="0" w:color="auto"/>
              <w:bottom w:val="single" w:sz="4" w:space="0" w:color="auto"/>
              <w:right w:val="single" w:sz="4" w:space="0" w:color="auto"/>
            </w:tcBorders>
          </w:tcPr>
          <w:p w:rsidR="00FE50EB" w:rsidRPr="003D33B8" w:rsidRDefault="00FE50EB" w:rsidP="00AA632F">
            <w:pPr>
              <w:jc w:val="both"/>
              <w:rPr>
                <w:spacing w:val="-6"/>
                <w:sz w:val="24"/>
                <w:szCs w:val="24"/>
              </w:rPr>
            </w:pPr>
            <w:r w:rsidRPr="003D33B8">
              <w:rPr>
                <w:spacing w:val="-6"/>
                <w:sz w:val="24"/>
                <w:szCs w:val="24"/>
              </w:rPr>
              <w:t>abiejų akių  akipločio koncentrinis susiaurėjimas iki 20 laipsnių nuo fiksacijos taško</w:t>
            </w:r>
          </w:p>
        </w:tc>
        <w:tc>
          <w:tcPr>
            <w:tcW w:w="990"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center"/>
              <w:rPr>
                <w:sz w:val="24"/>
                <w:szCs w:val="24"/>
              </w:rPr>
            </w:pPr>
            <w:r w:rsidRPr="004E6EB6">
              <w:rPr>
                <w:sz w:val="24"/>
                <w:szCs w:val="24"/>
              </w:rPr>
              <w:t>30</w:t>
            </w:r>
          </w:p>
        </w:tc>
      </w:tr>
      <w:tr w:rsidR="00FE50EB" w:rsidRPr="004E6EB6" w:rsidTr="003D33B8">
        <w:trPr>
          <w:cantSplit/>
        </w:trPr>
        <w:tc>
          <w:tcPr>
            <w:tcW w:w="889" w:type="dxa"/>
            <w:tcBorders>
              <w:top w:val="single" w:sz="4" w:space="0" w:color="auto"/>
              <w:left w:val="single" w:sz="4" w:space="0" w:color="auto"/>
              <w:bottom w:val="single" w:sz="4" w:space="0" w:color="auto"/>
              <w:right w:val="single" w:sz="4" w:space="0" w:color="auto"/>
            </w:tcBorders>
          </w:tcPr>
          <w:p w:rsidR="00FE50EB" w:rsidRPr="00DD3AE2" w:rsidRDefault="00FE50EB" w:rsidP="00AA632F">
            <w:pPr>
              <w:pStyle w:val="Antrats"/>
              <w:tabs>
                <w:tab w:val="clear" w:pos="4819"/>
                <w:tab w:val="center" w:pos="4153"/>
                <w:tab w:val="right" w:pos="8306"/>
              </w:tabs>
              <w:rPr>
                <w:rFonts w:ascii="Times New Roman" w:hAnsi="Times New Roman"/>
                <w:sz w:val="24"/>
                <w:szCs w:val="24"/>
              </w:rPr>
            </w:pPr>
            <w:r w:rsidRPr="00DD3AE2">
              <w:rPr>
                <w:rFonts w:ascii="Times New Roman" w:hAnsi="Times New Roman"/>
                <w:sz w:val="24"/>
                <w:szCs w:val="24"/>
              </w:rPr>
              <w:t>2</w:t>
            </w:r>
            <w:r w:rsidR="00CC7A94" w:rsidRPr="00DD3AE2">
              <w:rPr>
                <w:rFonts w:ascii="Times New Roman" w:hAnsi="Times New Roman"/>
                <w:sz w:val="24"/>
                <w:szCs w:val="24"/>
              </w:rPr>
              <w:t>8</w:t>
            </w:r>
            <w:r w:rsidRPr="00DD3AE2">
              <w:rPr>
                <w:rFonts w:ascii="Times New Roman" w:hAnsi="Times New Roman"/>
                <w:sz w:val="24"/>
                <w:szCs w:val="24"/>
              </w:rPr>
              <w:t>.9.</w:t>
            </w:r>
          </w:p>
        </w:tc>
        <w:tc>
          <w:tcPr>
            <w:tcW w:w="8186" w:type="dxa"/>
            <w:tcBorders>
              <w:top w:val="single" w:sz="4" w:space="0" w:color="auto"/>
              <w:left w:val="single" w:sz="4" w:space="0" w:color="auto"/>
              <w:bottom w:val="single" w:sz="4" w:space="0" w:color="auto"/>
              <w:right w:val="single" w:sz="4" w:space="0" w:color="auto"/>
            </w:tcBorders>
          </w:tcPr>
          <w:p w:rsidR="00FE50EB" w:rsidRPr="003D33B8" w:rsidRDefault="00FE50EB" w:rsidP="00AA632F">
            <w:pPr>
              <w:jc w:val="both"/>
              <w:rPr>
                <w:b/>
                <w:spacing w:val="-6"/>
                <w:sz w:val="24"/>
                <w:szCs w:val="24"/>
                <w:u w:val="single"/>
              </w:rPr>
            </w:pPr>
            <w:r w:rsidRPr="003D33B8">
              <w:rPr>
                <w:spacing w:val="-6"/>
                <w:sz w:val="24"/>
                <w:szCs w:val="24"/>
              </w:rPr>
              <w:t>abiejų akių  akipločio koncentrinis susiaurėjimas iki 30 laipsnių nuo fiksacijos taško</w:t>
            </w:r>
          </w:p>
        </w:tc>
        <w:tc>
          <w:tcPr>
            <w:tcW w:w="990"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center"/>
              <w:rPr>
                <w:strike/>
                <w:sz w:val="24"/>
                <w:szCs w:val="24"/>
              </w:rPr>
            </w:pPr>
            <w:r w:rsidRPr="004E6EB6">
              <w:rPr>
                <w:sz w:val="24"/>
                <w:szCs w:val="24"/>
              </w:rPr>
              <w:t>70</w:t>
            </w:r>
          </w:p>
        </w:tc>
      </w:tr>
      <w:tr w:rsidR="00FE50EB" w:rsidRPr="004E6EB6" w:rsidTr="003D33B8">
        <w:trPr>
          <w:cantSplit/>
        </w:trPr>
        <w:tc>
          <w:tcPr>
            <w:tcW w:w="889" w:type="dxa"/>
            <w:tcBorders>
              <w:top w:val="single" w:sz="4" w:space="0" w:color="auto"/>
              <w:left w:val="single" w:sz="4" w:space="0" w:color="auto"/>
              <w:bottom w:val="single" w:sz="4" w:space="0" w:color="auto"/>
              <w:right w:val="single" w:sz="4" w:space="0" w:color="auto"/>
            </w:tcBorders>
          </w:tcPr>
          <w:p w:rsidR="00FE50EB" w:rsidRPr="00DD3AE2" w:rsidRDefault="00FE50EB" w:rsidP="00AA632F">
            <w:pPr>
              <w:pStyle w:val="Antrats"/>
              <w:tabs>
                <w:tab w:val="clear" w:pos="4819"/>
                <w:tab w:val="center" w:pos="4153"/>
                <w:tab w:val="right" w:pos="8306"/>
              </w:tabs>
              <w:rPr>
                <w:rFonts w:ascii="Times New Roman" w:hAnsi="Times New Roman"/>
                <w:sz w:val="24"/>
                <w:szCs w:val="24"/>
              </w:rPr>
            </w:pPr>
            <w:r w:rsidRPr="00DD3AE2">
              <w:rPr>
                <w:rFonts w:ascii="Times New Roman" w:hAnsi="Times New Roman"/>
                <w:sz w:val="24"/>
                <w:szCs w:val="24"/>
              </w:rPr>
              <w:t>2</w:t>
            </w:r>
            <w:r w:rsidR="00CC7A94" w:rsidRPr="00DD3AE2">
              <w:rPr>
                <w:rFonts w:ascii="Times New Roman" w:hAnsi="Times New Roman"/>
                <w:sz w:val="24"/>
                <w:szCs w:val="24"/>
              </w:rPr>
              <w:t>8</w:t>
            </w:r>
            <w:r w:rsidRPr="00DD3AE2">
              <w:rPr>
                <w:rFonts w:ascii="Times New Roman" w:hAnsi="Times New Roman"/>
                <w:sz w:val="24"/>
                <w:szCs w:val="24"/>
              </w:rPr>
              <w:t>.10.</w:t>
            </w:r>
          </w:p>
        </w:tc>
        <w:tc>
          <w:tcPr>
            <w:tcW w:w="8186" w:type="dxa"/>
            <w:tcBorders>
              <w:top w:val="single" w:sz="4" w:space="0" w:color="auto"/>
              <w:left w:val="single" w:sz="4" w:space="0" w:color="auto"/>
              <w:bottom w:val="single" w:sz="4" w:space="0" w:color="auto"/>
              <w:right w:val="single" w:sz="4" w:space="0" w:color="auto"/>
            </w:tcBorders>
          </w:tcPr>
          <w:p w:rsidR="00FE50EB" w:rsidRPr="003D33B8" w:rsidRDefault="00FE50EB" w:rsidP="00AA632F">
            <w:pPr>
              <w:jc w:val="both"/>
              <w:rPr>
                <w:b/>
                <w:spacing w:val="-6"/>
                <w:sz w:val="24"/>
                <w:szCs w:val="24"/>
                <w:u w:val="single"/>
              </w:rPr>
            </w:pPr>
            <w:r w:rsidRPr="003D33B8">
              <w:rPr>
                <w:spacing w:val="-6"/>
                <w:sz w:val="24"/>
                <w:szCs w:val="24"/>
              </w:rPr>
              <w:t>abiejų akių  akipločio koncentrinis susiaurėjimas iki 60 laipsnių nuo fiksacijos taško</w:t>
            </w:r>
          </w:p>
        </w:tc>
        <w:tc>
          <w:tcPr>
            <w:tcW w:w="990"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center"/>
              <w:rPr>
                <w:strike/>
                <w:sz w:val="24"/>
                <w:szCs w:val="24"/>
              </w:rPr>
            </w:pPr>
            <w:r w:rsidRPr="004E6EB6">
              <w:rPr>
                <w:sz w:val="24"/>
                <w:szCs w:val="24"/>
              </w:rPr>
              <w:t>90</w:t>
            </w:r>
          </w:p>
        </w:tc>
      </w:tr>
      <w:tr w:rsidR="00FE50EB" w:rsidRPr="004E6EB6" w:rsidTr="003D33B8">
        <w:trPr>
          <w:cantSplit/>
        </w:trPr>
        <w:tc>
          <w:tcPr>
            <w:tcW w:w="889" w:type="dxa"/>
            <w:tcBorders>
              <w:top w:val="single" w:sz="4" w:space="0" w:color="auto"/>
              <w:left w:val="single" w:sz="4" w:space="0" w:color="auto"/>
              <w:bottom w:val="single" w:sz="4" w:space="0" w:color="auto"/>
              <w:right w:val="single" w:sz="4" w:space="0" w:color="auto"/>
            </w:tcBorders>
          </w:tcPr>
          <w:p w:rsidR="00FE50EB" w:rsidRPr="00DD3AE2" w:rsidRDefault="00FE50EB" w:rsidP="00AA632F">
            <w:pPr>
              <w:pStyle w:val="Antrats"/>
              <w:tabs>
                <w:tab w:val="clear" w:pos="4819"/>
                <w:tab w:val="center" w:pos="4153"/>
                <w:tab w:val="right" w:pos="8306"/>
              </w:tabs>
              <w:rPr>
                <w:rFonts w:ascii="Times New Roman" w:hAnsi="Times New Roman"/>
                <w:sz w:val="24"/>
                <w:szCs w:val="24"/>
              </w:rPr>
            </w:pPr>
            <w:r w:rsidRPr="00DD3AE2">
              <w:rPr>
                <w:rFonts w:ascii="Times New Roman" w:hAnsi="Times New Roman"/>
                <w:sz w:val="24"/>
                <w:szCs w:val="24"/>
              </w:rPr>
              <w:t>2</w:t>
            </w:r>
            <w:r w:rsidR="00CC7A94" w:rsidRPr="00DD3AE2">
              <w:rPr>
                <w:rFonts w:ascii="Times New Roman" w:hAnsi="Times New Roman"/>
                <w:sz w:val="24"/>
                <w:szCs w:val="24"/>
              </w:rPr>
              <w:t>8</w:t>
            </w:r>
            <w:r w:rsidRPr="00DD3AE2">
              <w:rPr>
                <w:rFonts w:ascii="Times New Roman" w:hAnsi="Times New Roman"/>
                <w:sz w:val="24"/>
                <w:szCs w:val="24"/>
              </w:rPr>
              <w:t>.11.</w:t>
            </w:r>
          </w:p>
        </w:tc>
        <w:tc>
          <w:tcPr>
            <w:tcW w:w="8186"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both"/>
              <w:rPr>
                <w:sz w:val="24"/>
                <w:szCs w:val="24"/>
              </w:rPr>
            </w:pPr>
            <w:r w:rsidRPr="004E6EB6">
              <w:rPr>
                <w:sz w:val="24"/>
                <w:szCs w:val="24"/>
              </w:rPr>
              <w:t>dvejinimasis abiejose akyse</w:t>
            </w:r>
          </w:p>
        </w:tc>
        <w:tc>
          <w:tcPr>
            <w:tcW w:w="990"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center"/>
              <w:rPr>
                <w:sz w:val="24"/>
                <w:szCs w:val="24"/>
              </w:rPr>
            </w:pPr>
            <w:r w:rsidRPr="004E6EB6">
              <w:rPr>
                <w:sz w:val="24"/>
                <w:szCs w:val="24"/>
              </w:rPr>
              <w:t>75</w:t>
            </w:r>
          </w:p>
        </w:tc>
      </w:tr>
      <w:tr w:rsidR="00FE50EB" w:rsidRPr="004E6EB6" w:rsidTr="003D33B8">
        <w:trPr>
          <w:cantSplit/>
        </w:trPr>
        <w:tc>
          <w:tcPr>
            <w:tcW w:w="889" w:type="dxa"/>
            <w:tcBorders>
              <w:top w:val="single" w:sz="4" w:space="0" w:color="auto"/>
              <w:left w:val="single" w:sz="4" w:space="0" w:color="auto"/>
              <w:bottom w:val="single" w:sz="4" w:space="0" w:color="auto"/>
              <w:right w:val="single" w:sz="4" w:space="0" w:color="auto"/>
            </w:tcBorders>
          </w:tcPr>
          <w:p w:rsidR="00FE50EB" w:rsidRPr="00DD3AE2" w:rsidRDefault="00FE50EB" w:rsidP="00AA632F">
            <w:pPr>
              <w:pStyle w:val="Antrats"/>
              <w:tabs>
                <w:tab w:val="clear" w:pos="4819"/>
                <w:tab w:val="center" w:pos="4153"/>
                <w:tab w:val="right" w:pos="8306"/>
              </w:tabs>
              <w:rPr>
                <w:rFonts w:ascii="Times New Roman" w:hAnsi="Times New Roman"/>
                <w:sz w:val="24"/>
                <w:szCs w:val="24"/>
              </w:rPr>
            </w:pPr>
            <w:r w:rsidRPr="00DD3AE2">
              <w:rPr>
                <w:rFonts w:ascii="Times New Roman" w:hAnsi="Times New Roman"/>
                <w:sz w:val="24"/>
                <w:szCs w:val="24"/>
              </w:rPr>
              <w:t>2</w:t>
            </w:r>
            <w:r w:rsidR="00CC7A94" w:rsidRPr="00DD3AE2">
              <w:rPr>
                <w:rFonts w:ascii="Times New Roman" w:hAnsi="Times New Roman"/>
                <w:sz w:val="24"/>
                <w:szCs w:val="24"/>
              </w:rPr>
              <w:t>8</w:t>
            </w:r>
            <w:r w:rsidRPr="00DD3AE2">
              <w:rPr>
                <w:rFonts w:ascii="Times New Roman" w:hAnsi="Times New Roman"/>
                <w:sz w:val="24"/>
                <w:szCs w:val="24"/>
              </w:rPr>
              <w:t>.12.</w:t>
            </w:r>
          </w:p>
        </w:tc>
        <w:tc>
          <w:tcPr>
            <w:tcW w:w="8186" w:type="dxa"/>
            <w:tcBorders>
              <w:top w:val="single" w:sz="4" w:space="0" w:color="auto"/>
              <w:left w:val="single" w:sz="4" w:space="0" w:color="auto"/>
              <w:bottom w:val="single" w:sz="4" w:space="0" w:color="auto"/>
              <w:right w:val="single" w:sz="4" w:space="0" w:color="auto"/>
            </w:tcBorders>
          </w:tcPr>
          <w:p w:rsidR="00FE50EB" w:rsidRPr="004E6EB6" w:rsidRDefault="003A3369" w:rsidP="00AA632F">
            <w:pPr>
              <w:jc w:val="both"/>
              <w:rPr>
                <w:sz w:val="24"/>
                <w:szCs w:val="24"/>
              </w:rPr>
            </w:pPr>
            <w:r w:rsidRPr="004E6EB6">
              <w:rPr>
                <w:sz w:val="24"/>
                <w:szCs w:val="24"/>
              </w:rPr>
              <w:t xml:space="preserve">abiejų akių </w:t>
            </w:r>
            <w:r w:rsidR="00FE50EB" w:rsidRPr="004E6EB6">
              <w:rPr>
                <w:sz w:val="24"/>
                <w:szCs w:val="24"/>
              </w:rPr>
              <w:t xml:space="preserve">glaukoma </w:t>
            </w:r>
            <w:r w:rsidR="008B59EB" w:rsidRPr="004E6EB6">
              <w:rPr>
                <w:sz w:val="24"/>
                <w:szCs w:val="24"/>
              </w:rPr>
              <w:t>(</w:t>
            </w:r>
            <w:r w:rsidR="00FE50EB" w:rsidRPr="004E6EB6">
              <w:rPr>
                <w:sz w:val="24"/>
                <w:szCs w:val="24"/>
              </w:rPr>
              <w:t>IV stadija</w:t>
            </w:r>
            <w:r w:rsidR="008B59EB" w:rsidRPr="004E6EB6">
              <w:rPr>
                <w:sz w:val="24"/>
                <w:szCs w:val="24"/>
              </w:rPr>
              <w:t>)</w:t>
            </w:r>
            <w:r w:rsidR="00FE50EB" w:rsidRPr="004E6EB6">
              <w:rPr>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tcPr>
          <w:p w:rsidR="00FE50EB" w:rsidRPr="004E6EB6" w:rsidRDefault="009B6779" w:rsidP="00AA632F">
            <w:pPr>
              <w:jc w:val="center"/>
              <w:rPr>
                <w:sz w:val="24"/>
                <w:szCs w:val="24"/>
              </w:rPr>
            </w:pPr>
            <w:r w:rsidRPr="004E6EB6">
              <w:rPr>
                <w:sz w:val="24"/>
                <w:szCs w:val="24"/>
              </w:rPr>
              <w:t>10</w:t>
            </w:r>
          </w:p>
        </w:tc>
      </w:tr>
      <w:tr w:rsidR="00FE50EB" w:rsidRPr="004E6EB6" w:rsidTr="003D33B8">
        <w:trPr>
          <w:cantSplit/>
        </w:trPr>
        <w:tc>
          <w:tcPr>
            <w:tcW w:w="889" w:type="dxa"/>
            <w:tcBorders>
              <w:top w:val="single" w:sz="4" w:space="0" w:color="auto"/>
              <w:left w:val="single" w:sz="4" w:space="0" w:color="auto"/>
              <w:bottom w:val="single" w:sz="4" w:space="0" w:color="auto"/>
              <w:right w:val="single" w:sz="4" w:space="0" w:color="auto"/>
            </w:tcBorders>
          </w:tcPr>
          <w:p w:rsidR="00FE50EB" w:rsidRPr="00DD3AE2" w:rsidRDefault="00FE50EB" w:rsidP="00AA632F">
            <w:pPr>
              <w:pStyle w:val="Antrats"/>
              <w:tabs>
                <w:tab w:val="clear" w:pos="4819"/>
                <w:tab w:val="center" w:pos="4153"/>
                <w:tab w:val="right" w:pos="8306"/>
              </w:tabs>
              <w:rPr>
                <w:rFonts w:ascii="Times New Roman" w:hAnsi="Times New Roman"/>
                <w:sz w:val="24"/>
                <w:szCs w:val="24"/>
              </w:rPr>
            </w:pPr>
            <w:r w:rsidRPr="00DD3AE2">
              <w:rPr>
                <w:rFonts w:ascii="Times New Roman" w:hAnsi="Times New Roman"/>
                <w:sz w:val="24"/>
                <w:szCs w:val="24"/>
              </w:rPr>
              <w:t>2</w:t>
            </w:r>
            <w:r w:rsidR="00CC7A94" w:rsidRPr="00DD3AE2">
              <w:rPr>
                <w:rFonts w:ascii="Times New Roman" w:hAnsi="Times New Roman"/>
                <w:sz w:val="24"/>
                <w:szCs w:val="24"/>
              </w:rPr>
              <w:t>8</w:t>
            </w:r>
            <w:r w:rsidRPr="00DD3AE2">
              <w:rPr>
                <w:rFonts w:ascii="Times New Roman" w:hAnsi="Times New Roman"/>
                <w:sz w:val="24"/>
                <w:szCs w:val="24"/>
              </w:rPr>
              <w:t>.13.</w:t>
            </w:r>
          </w:p>
        </w:tc>
        <w:tc>
          <w:tcPr>
            <w:tcW w:w="8186" w:type="dxa"/>
            <w:tcBorders>
              <w:top w:val="single" w:sz="4" w:space="0" w:color="auto"/>
              <w:left w:val="single" w:sz="4" w:space="0" w:color="auto"/>
              <w:bottom w:val="single" w:sz="4" w:space="0" w:color="auto"/>
              <w:right w:val="single" w:sz="4" w:space="0" w:color="auto"/>
            </w:tcBorders>
          </w:tcPr>
          <w:p w:rsidR="00FE50EB" w:rsidRPr="004E6EB6" w:rsidRDefault="003A3369" w:rsidP="00AA632F">
            <w:pPr>
              <w:jc w:val="both"/>
              <w:rPr>
                <w:sz w:val="24"/>
                <w:szCs w:val="24"/>
              </w:rPr>
            </w:pPr>
            <w:r w:rsidRPr="004E6EB6">
              <w:rPr>
                <w:sz w:val="24"/>
                <w:szCs w:val="24"/>
              </w:rPr>
              <w:t xml:space="preserve">abiejų akių </w:t>
            </w:r>
            <w:r w:rsidR="00FE50EB" w:rsidRPr="004E6EB6">
              <w:rPr>
                <w:sz w:val="24"/>
                <w:szCs w:val="24"/>
              </w:rPr>
              <w:t xml:space="preserve">glaukoma </w:t>
            </w:r>
            <w:r w:rsidR="008B59EB" w:rsidRPr="004E6EB6">
              <w:rPr>
                <w:sz w:val="24"/>
                <w:szCs w:val="24"/>
              </w:rPr>
              <w:t>(</w:t>
            </w:r>
            <w:r w:rsidR="00FE50EB" w:rsidRPr="004E6EB6">
              <w:rPr>
                <w:sz w:val="24"/>
                <w:szCs w:val="24"/>
              </w:rPr>
              <w:t>III stadija</w:t>
            </w:r>
            <w:r w:rsidR="008B59EB" w:rsidRPr="004E6EB6">
              <w:rPr>
                <w:sz w:val="24"/>
                <w:szCs w:val="24"/>
              </w:rPr>
              <w:t>)</w:t>
            </w:r>
            <w:r w:rsidR="00FE50EB" w:rsidRPr="004E6EB6">
              <w:rPr>
                <w:sz w:val="24"/>
                <w:szCs w:val="24"/>
              </w:rPr>
              <w:t xml:space="preserve">     </w:t>
            </w:r>
          </w:p>
        </w:tc>
        <w:tc>
          <w:tcPr>
            <w:tcW w:w="990"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center"/>
              <w:rPr>
                <w:sz w:val="24"/>
                <w:szCs w:val="24"/>
              </w:rPr>
            </w:pPr>
            <w:r w:rsidRPr="004E6EB6">
              <w:rPr>
                <w:sz w:val="24"/>
                <w:szCs w:val="24"/>
              </w:rPr>
              <w:t>30</w:t>
            </w:r>
          </w:p>
        </w:tc>
      </w:tr>
      <w:tr w:rsidR="00FE50EB" w:rsidRPr="004E6EB6" w:rsidTr="003D33B8">
        <w:trPr>
          <w:cantSplit/>
        </w:trPr>
        <w:tc>
          <w:tcPr>
            <w:tcW w:w="889" w:type="dxa"/>
            <w:tcBorders>
              <w:top w:val="single" w:sz="4" w:space="0" w:color="auto"/>
              <w:left w:val="single" w:sz="4" w:space="0" w:color="auto"/>
              <w:bottom w:val="single" w:sz="4" w:space="0" w:color="auto"/>
              <w:right w:val="single" w:sz="4" w:space="0" w:color="auto"/>
            </w:tcBorders>
          </w:tcPr>
          <w:p w:rsidR="00FE50EB" w:rsidRPr="00DD3AE2" w:rsidRDefault="00FE50EB" w:rsidP="00AA632F">
            <w:pPr>
              <w:pStyle w:val="Antrats"/>
              <w:tabs>
                <w:tab w:val="clear" w:pos="4819"/>
                <w:tab w:val="center" w:pos="4153"/>
                <w:tab w:val="right" w:pos="8306"/>
              </w:tabs>
              <w:rPr>
                <w:rFonts w:ascii="Times New Roman" w:hAnsi="Times New Roman"/>
                <w:sz w:val="24"/>
                <w:szCs w:val="24"/>
              </w:rPr>
            </w:pPr>
            <w:r w:rsidRPr="00DD3AE2">
              <w:rPr>
                <w:rFonts w:ascii="Times New Roman" w:hAnsi="Times New Roman"/>
                <w:sz w:val="24"/>
                <w:szCs w:val="24"/>
              </w:rPr>
              <w:t>2</w:t>
            </w:r>
            <w:r w:rsidR="00CC7A94" w:rsidRPr="00DD3AE2">
              <w:rPr>
                <w:rFonts w:ascii="Times New Roman" w:hAnsi="Times New Roman"/>
                <w:sz w:val="24"/>
                <w:szCs w:val="24"/>
              </w:rPr>
              <w:t>8</w:t>
            </w:r>
            <w:r w:rsidRPr="00DD3AE2">
              <w:rPr>
                <w:rFonts w:ascii="Times New Roman" w:hAnsi="Times New Roman"/>
                <w:sz w:val="24"/>
                <w:szCs w:val="24"/>
              </w:rPr>
              <w:t>.14.</w:t>
            </w:r>
          </w:p>
        </w:tc>
        <w:tc>
          <w:tcPr>
            <w:tcW w:w="8186"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both"/>
              <w:rPr>
                <w:sz w:val="24"/>
                <w:szCs w:val="24"/>
              </w:rPr>
            </w:pPr>
            <w:r w:rsidRPr="004E6EB6">
              <w:rPr>
                <w:sz w:val="24"/>
                <w:szCs w:val="24"/>
              </w:rPr>
              <w:t>ryškus abiejų akių nistagmas</w:t>
            </w:r>
          </w:p>
        </w:tc>
        <w:tc>
          <w:tcPr>
            <w:tcW w:w="990"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center"/>
              <w:rPr>
                <w:sz w:val="24"/>
                <w:szCs w:val="24"/>
              </w:rPr>
            </w:pPr>
            <w:r w:rsidRPr="004E6EB6">
              <w:rPr>
                <w:sz w:val="24"/>
                <w:szCs w:val="24"/>
              </w:rPr>
              <w:t>30</w:t>
            </w:r>
          </w:p>
        </w:tc>
      </w:tr>
      <w:tr w:rsidR="00FE50EB" w:rsidRPr="004E6EB6" w:rsidTr="003D33B8">
        <w:trPr>
          <w:cantSplit/>
        </w:trPr>
        <w:tc>
          <w:tcPr>
            <w:tcW w:w="889" w:type="dxa"/>
            <w:tcBorders>
              <w:top w:val="single" w:sz="4" w:space="0" w:color="auto"/>
              <w:left w:val="single" w:sz="4" w:space="0" w:color="auto"/>
              <w:bottom w:val="single" w:sz="4" w:space="0" w:color="auto"/>
              <w:right w:val="single" w:sz="4" w:space="0" w:color="auto"/>
            </w:tcBorders>
          </w:tcPr>
          <w:p w:rsidR="00FE50EB" w:rsidRPr="00DD3AE2" w:rsidRDefault="00FE50EB" w:rsidP="00AA632F">
            <w:pPr>
              <w:pStyle w:val="Antrats"/>
              <w:tabs>
                <w:tab w:val="clear" w:pos="4819"/>
                <w:tab w:val="center" w:pos="4153"/>
                <w:tab w:val="right" w:pos="8306"/>
              </w:tabs>
              <w:rPr>
                <w:rFonts w:ascii="Times New Roman" w:hAnsi="Times New Roman"/>
                <w:sz w:val="24"/>
                <w:szCs w:val="24"/>
              </w:rPr>
            </w:pPr>
            <w:r w:rsidRPr="00DD3AE2">
              <w:rPr>
                <w:rFonts w:ascii="Times New Roman" w:hAnsi="Times New Roman"/>
                <w:sz w:val="24"/>
                <w:szCs w:val="24"/>
              </w:rPr>
              <w:t>2</w:t>
            </w:r>
            <w:r w:rsidR="00CC7A94" w:rsidRPr="00DD3AE2">
              <w:rPr>
                <w:rFonts w:ascii="Times New Roman" w:hAnsi="Times New Roman"/>
                <w:sz w:val="24"/>
                <w:szCs w:val="24"/>
              </w:rPr>
              <w:t>8</w:t>
            </w:r>
            <w:r w:rsidRPr="00DD3AE2">
              <w:rPr>
                <w:rFonts w:ascii="Times New Roman" w:hAnsi="Times New Roman"/>
                <w:sz w:val="24"/>
                <w:szCs w:val="24"/>
              </w:rPr>
              <w:t>.15.</w:t>
            </w:r>
          </w:p>
        </w:tc>
        <w:tc>
          <w:tcPr>
            <w:tcW w:w="8186"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both"/>
              <w:rPr>
                <w:sz w:val="24"/>
                <w:szCs w:val="24"/>
              </w:rPr>
            </w:pPr>
            <w:r w:rsidRPr="004E6EB6">
              <w:rPr>
                <w:sz w:val="24"/>
                <w:szCs w:val="24"/>
              </w:rPr>
              <w:t>abiejų akių vokai visiškai uždengia vyzdžius</w:t>
            </w:r>
          </w:p>
        </w:tc>
        <w:tc>
          <w:tcPr>
            <w:tcW w:w="990"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center"/>
              <w:rPr>
                <w:sz w:val="24"/>
                <w:szCs w:val="24"/>
              </w:rPr>
            </w:pPr>
            <w:r w:rsidRPr="004E6EB6">
              <w:rPr>
                <w:sz w:val="24"/>
                <w:szCs w:val="24"/>
              </w:rPr>
              <w:t>50</w:t>
            </w:r>
          </w:p>
        </w:tc>
      </w:tr>
      <w:tr w:rsidR="00FE50EB" w:rsidRPr="004E6EB6" w:rsidTr="003D33B8">
        <w:trPr>
          <w:cantSplit/>
        </w:trPr>
        <w:tc>
          <w:tcPr>
            <w:tcW w:w="889" w:type="dxa"/>
            <w:tcBorders>
              <w:top w:val="single" w:sz="4" w:space="0" w:color="auto"/>
              <w:left w:val="single" w:sz="4" w:space="0" w:color="auto"/>
              <w:bottom w:val="single" w:sz="4" w:space="0" w:color="auto"/>
              <w:right w:val="single" w:sz="4" w:space="0" w:color="auto"/>
            </w:tcBorders>
          </w:tcPr>
          <w:p w:rsidR="00FE50EB" w:rsidRPr="00DD3AE2" w:rsidRDefault="00FE50EB" w:rsidP="00AA632F">
            <w:pPr>
              <w:pStyle w:val="Antrats"/>
              <w:tabs>
                <w:tab w:val="clear" w:pos="4819"/>
                <w:tab w:val="center" w:pos="4153"/>
                <w:tab w:val="right" w:pos="8306"/>
              </w:tabs>
              <w:rPr>
                <w:rFonts w:ascii="Times New Roman" w:hAnsi="Times New Roman"/>
                <w:sz w:val="24"/>
                <w:szCs w:val="24"/>
              </w:rPr>
            </w:pPr>
            <w:r w:rsidRPr="00DD3AE2">
              <w:rPr>
                <w:rFonts w:ascii="Times New Roman" w:hAnsi="Times New Roman"/>
                <w:sz w:val="24"/>
                <w:szCs w:val="24"/>
              </w:rPr>
              <w:t>2</w:t>
            </w:r>
            <w:r w:rsidR="00CC7A94" w:rsidRPr="00DD3AE2">
              <w:rPr>
                <w:rFonts w:ascii="Times New Roman" w:hAnsi="Times New Roman"/>
                <w:sz w:val="24"/>
                <w:szCs w:val="24"/>
              </w:rPr>
              <w:t>8</w:t>
            </w:r>
            <w:r w:rsidRPr="00DD3AE2">
              <w:rPr>
                <w:rFonts w:ascii="Times New Roman" w:hAnsi="Times New Roman"/>
                <w:sz w:val="24"/>
                <w:szCs w:val="24"/>
              </w:rPr>
              <w:t>.16.</w:t>
            </w:r>
          </w:p>
        </w:tc>
        <w:tc>
          <w:tcPr>
            <w:tcW w:w="8186"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both"/>
              <w:rPr>
                <w:sz w:val="24"/>
                <w:szCs w:val="24"/>
              </w:rPr>
            </w:pPr>
            <w:r w:rsidRPr="004E6EB6">
              <w:rPr>
                <w:sz w:val="24"/>
                <w:szCs w:val="24"/>
              </w:rPr>
              <w:t>abiejų akių akomodacijos paralyžius</w:t>
            </w:r>
          </w:p>
        </w:tc>
        <w:tc>
          <w:tcPr>
            <w:tcW w:w="990"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center"/>
              <w:rPr>
                <w:sz w:val="24"/>
                <w:szCs w:val="24"/>
              </w:rPr>
            </w:pPr>
            <w:r w:rsidRPr="004E6EB6">
              <w:rPr>
                <w:sz w:val="24"/>
                <w:szCs w:val="24"/>
              </w:rPr>
              <w:t>70</w:t>
            </w:r>
          </w:p>
        </w:tc>
      </w:tr>
      <w:tr w:rsidR="00FE50EB" w:rsidRPr="004E6EB6" w:rsidTr="003D33B8">
        <w:trPr>
          <w:cantSplit/>
        </w:trPr>
        <w:tc>
          <w:tcPr>
            <w:tcW w:w="889" w:type="dxa"/>
            <w:tcBorders>
              <w:top w:val="single" w:sz="4" w:space="0" w:color="auto"/>
              <w:left w:val="single" w:sz="4" w:space="0" w:color="auto"/>
              <w:bottom w:val="single" w:sz="4" w:space="0" w:color="auto"/>
              <w:right w:val="single" w:sz="4" w:space="0" w:color="auto"/>
            </w:tcBorders>
          </w:tcPr>
          <w:p w:rsidR="00FE50EB" w:rsidRPr="00DD3AE2" w:rsidRDefault="00FE50EB" w:rsidP="00AA632F">
            <w:pPr>
              <w:pStyle w:val="Antrats"/>
              <w:tabs>
                <w:tab w:val="clear" w:pos="4819"/>
                <w:tab w:val="center" w:pos="4153"/>
                <w:tab w:val="right" w:pos="8306"/>
              </w:tabs>
              <w:rPr>
                <w:rFonts w:ascii="Times New Roman" w:hAnsi="Times New Roman"/>
                <w:sz w:val="24"/>
                <w:szCs w:val="24"/>
              </w:rPr>
            </w:pPr>
            <w:r w:rsidRPr="00DD3AE2">
              <w:rPr>
                <w:rFonts w:ascii="Times New Roman" w:hAnsi="Times New Roman"/>
                <w:sz w:val="24"/>
                <w:szCs w:val="24"/>
              </w:rPr>
              <w:t>2</w:t>
            </w:r>
            <w:r w:rsidR="00CC7A94" w:rsidRPr="00DD3AE2">
              <w:rPr>
                <w:rFonts w:ascii="Times New Roman" w:hAnsi="Times New Roman"/>
                <w:sz w:val="24"/>
                <w:szCs w:val="24"/>
              </w:rPr>
              <w:t>9</w:t>
            </w:r>
            <w:r w:rsidRPr="00DD3AE2">
              <w:rPr>
                <w:rFonts w:ascii="Times New Roman" w:hAnsi="Times New Roman"/>
                <w:sz w:val="24"/>
                <w:szCs w:val="24"/>
              </w:rPr>
              <w:t>.</w:t>
            </w:r>
          </w:p>
        </w:tc>
        <w:tc>
          <w:tcPr>
            <w:tcW w:w="8186" w:type="dxa"/>
            <w:tcBorders>
              <w:top w:val="single" w:sz="4" w:space="0" w:color="auto"/>
              <w:left w:val="single" w:sz="4" w:space="0" w:color="auto"/>
              <w:bottom w:val="single" w:sz="4" w:space="0" w:color="auto"/>
              <w:right w:val="single" w:sz="4" w:space="0" w:color="auto"/>
            </w:tcBorders>
          </w:tcPr>
          <w:p w:rsidR="001C6708" w:rsidRPr="004E6EB6" w:rsidRDefault="00FE50EB" w:rsidP="00F73052">
            <w:pPr>
              <w:jc w:val="both"/>
              <w:rPr>
                <w:b/>
                <w:sz w:val="24"/>
                <w:szCs w:val="24"/>
                <w:u w:val="single"/>
              </w:rPr>
            </w:pPr>
            <w:r w:rsidRPr="004E6EB6">
              <w:rPr>
                <w:sz w:val="24"/>
                <w:szCs w:val="24"/>
              </w:rPr>
              <w:t>Blogiau matančios akies regėjimo aštrumo sumažėjimas, kai geriau</w:t>
            </w:r>
            <w:r w:rsidRPr="004E6EB6">
              <w:rPr>
                <w:bCs/>
                <w:sz w:val="24"/>
                <w:szCs w:val="24"/>
              </w:rPr>
              <w:t xml:space="preserve"> </w:t>
            </w:r>
            <w:r w:rsidRPr="004E6EB6">
              <w:rPr>
                <w:sz w:val="24"/>
                <w:szCs w:val="24"/>
              </w:rPr>
              <w:t>matančios akies regėjimo aštrumas su korekcija nuo 0,</w:t>
            </w:r>
            <w:r w:rsidR="00D126F0">
              <w:rPr>
                <w:sz w:val="24"/>
                <w:szCs w:val="24"/>
              </w:rPr>
              <w:t>5</w:t>
            </w:r>
            <w:r w:rsidRPr="004E6EB6">
              <w:rPr>
                <w:sz w:val="24"/>
                <w:szCs w:val="24"/>
              </w:rPr>
              <w:t xml:space="preserve"> iki 1,0:</w:t>
            </w:r>
          </w:p>
        </w:tc>
        <w:tc>
          <w:tcPr>
            <w:tcW w:w="990"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center"/>
              <w:rPr>
                <w:sz w:val="24"/>
                <w:szCs w:val="24"/>
              </w:rPr>
            </w:pPr>
          </w:p>
        </w:tc>
      </w:tr>
      <w:tr w:rsidR="00FE50EB" w:rsidRPr="004E6EB6" w:rsidTr="003D33B8">
        <w:trPr>
          <w:cantSplit/>
        </w:trPr>
        <w:tc>
          <w:tcPr>
            <w:tcW w:w="889" w:type="dxa"/>
            <w:tcBorders>
              <w:top w:val="single" w:sz="4" w:space="0" w:color="auto"/>
              <w:left w:val="single" w:sz="4" w:space="0" w:color="auto"/>
              <w:bottom w:val="single" w:sz="4" w:space="0" w:color="auto"/>
              <w:right w:val="single" w:sz="4" w:space="0" w:color="auto"/>
            </w:tcBorders>
          </w:tcPr>
          <w:p w:rsidR="00FE50EB" w:rsidRPr="00DD3AE2" w:rsidRDefault="00FE50EB" w:rsidP="00AA632F">
            <w:pPr>
              <w:pStyle w:val="Antrats"/>
              <w:tabs>
                <w:tab w:val="clear" w:pos="4819"/>
                <w:tab w:val="center" w:pos="4153"/>
                <w:tab w:val="right" w:pos="8306"/>
              </w:tabs>
              <w:rPr>
                <w:rFonts w:ascii="Times New Roman" w:hAnsi="Times New Roman"/>
                <w:sz w:val="24"/>
                <w:szCs w:val="24"/>
              </w:rPr>
            </w:pPr>
            <w:r w:rsidRPr="00DD3AE2">
              <w:rPr>
                <w:rFonts w:ascii="Times New Roman" w:hAnsi="Times New Roman"/>
                <w:sz w:val="24"/>
                <w:szCs w:val="24"/>
              </w:rPr>
              <w:t>2</w:t>
            </w:r>
            <w:r w:rsidR="00CC7A94" w:rsidRPr="00DD3AE2">
              <w:rPr>
                <w:rFonts w:ascii="Times New Roman" w:hAnsi="Times New Roman"/>
                <w:sz w:val="24"/>
                <w:szCs w:val="24"/>
              </w:rPr>
              <w:t>9</w:t>
            </w:r>
            <w:r w:rsidRPr="00DD3AE2">
              <w:rPr>
                <w:rFonts w:ascii="Times New Roman" w:hAnsi="Times New Roman"/>
                <w:sz w:val="24"/>
                <w:szCs w:val="24"/>
              </w:rPr>
              <w:t>.1.</w:t>
            </w:r>
          </w:p>
        </w:tc>
        <w:tc>
          <w:tcPr>
            <w:tcW w:w="8186"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both"/>
              <w:rPr>
                <w:sz w:val="24"/>
                <w:szCs w:val="24"/>
              </w:rPr>
            </w:pPr>
            <w:r w:rsidRPr="004E6EB6">
              <w:rPr>
                <w:sz w:val="24"/>
                <w:szCs w:val="24"/>
              </w:rPr>
              <w:t>regėjimo aštrumas su korekcija yra 0,0–0,04</w:t>
            </w:r>
          </w:p>
        </w:tc>
        <w:tc>
          <w:tcPr>
            <w:tcW w:w="990"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center"/>
              <w:rPr>
                <w:sz w:val="24"/>
                <w:szCs w:val="24"/>
              </w:rPr>
            </w:pPr>
            <w:r w:rsidRPr="004E6EB6">
              <w:rPr>
                <w:sz w:val="24"/>
                <w:szCs w:val="24"/>
              </w:rPr>
              <w:t>70</w:t>
            </w:r>
          </w:p>
        </w:tc>
      </w:tr>
      <w:tr w:rsidR="00FE50EB" w:rsidRPr="004E6EB6" w:rsidTr="003D33B8">
        <w:trPr>
          <w:cantSplit/>
        </w:trPr>
        <w:tc>
          <w:tcPr>
            <w:tcW w:w="889" w:type="dxa"/>
            <w:tcBorders>
              <w:top w:val="single" w:sz="4" w:space="0" w:color="auto"/>
              <w:left w:val="single" w:sz="4" w:space="0" w:color="auto"/>
              <w:bottom w:val="single" w:sz="4" w:space="0" w:color="auto"/>
              <w:right w:val="single" w:sz="4" w:space="0" w:color="auto"/>
            </w:tcBorders>
          </w:tcPr>
          <w:p w:rsidR="00FE50EB" w:rsidRPr="00DD3AE2" w:rsidRDefault="00FE50EB" w:rsidP="00AA632F">
            <w:pPr>
              <w:pStyle w:val="Antrats"/>
              <w:tabs>
                <w:tab w:val="clear" w:pos="4819"/>
                <w:tab w:val="center" w:pos="4153"/>
                <w:tab w:val="right" w:pos="8306"/>
              </w:tabs>
              <w:rPr>
                <w:rFonts w:ascii="Times New Roman" w:hAnsi="Times New Roman"/>
                <w:sz w:val="24"/>
                <w:szCs w:val="24"/>
              </w:rPr>
            </w:pPr>
            <w:r w:rsidRPr="00DD3AE2">
              <w:rPr>
                <w:rFonts w:ascii="Times New Roman" w:hAnsi="Times New Roman"/>
                <w:sz w:val="24"/>
                <w:szCs w:val="24"/>
              </w:rPr>
              <w:t>2</w:t>
            </w:r>
            <w:r w:rsidR="00CC7A94" w:rsidRPr="00DD3AE2">
              <w:rPr>
                <w:rFonts w:ascii="Times New Roman" w:hAnsi="Times New Roman"/>
                <w:sz w:val="24"/>
                <w:szCs w:val="24"/>
              </w:rPr>
              <w:t>9</w:t>
            </w:r>
            <w:r w:rsidRPr="00DD3AE2">
              <w:rPr>
                <w:rFonts w:ascii="Times New Roman" w:hAnsi="Times New Roman"/>
                <w:sz w:val="24"/>
                <w:szCs w:val="24"/>
              </w:rPr>
              <w:t>.2.</w:t>
            </w:r>
          </w:p>
        </w:tc>
        <w:tc>
          <w:tcPr>
            <w:tcW w:w="8186"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both"/>
              <w:rPr>
                <w:sz w:val="24"/>
                <w:szCs w:val="24"/>
              </w:rPr>
            </w:pPr>
            <w:r w:rsidRPr="004E6EB6">
              <w:rPr>
                <w:sz w:val="24"/>
                <w:szCs w:val="24"/>
              </w:rPr>
              <w:t>regėjimo aštrumas su korekcija yra 0,05–0,1</w:t>
            </w:r>
          </w:p>
        </w:tc>
        <w:tc>
          <w:tcPr>
            <w:tcW w:w="990"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center"/>
              <w:rPr>
                <w:sz w:val="24"/>
                <w:szCs w:val="24"/>
              </w:rPr>
            </w:pPr>
            <w:r w:rsidRPr="004E6EB6">
              <w:rPr>
                <w:sz w:val="24"/>
                <w:szCs w:val="24"/>
              </w:rPr>
              <w:t>80</w:t>
            </w:r>
          </w:p>
        </w:tc>
      </w:tr>
      <w:tr w:rsidR="00FE50EB" w:rsidRPr="004E6EB6" w:rsidTr="003D33B8">
        <w:trPr>
          <w:cantSplit/>
        </w:trPr>
        <w:tc>
          <w:tcPr>
            <w:tcW w:w="889" w:type="dxa"/>
            <w:tcBorders>
              <w:top w:val="single" w:sz="4" w:space="0" w:color="auto"/>
              <w:left w:val="single" w:sz="4" w:space="0" w:color="auto"/>
              <w:bottom w:val="single" w:sz="4" w:space="0" w:color="auto"/>
              <w:right w:val="single" w:sz="4" w:space="0" w:color="auto"/>
            </w:tcBorders>
          </w:tcPr>
          <w:p w:rsidR="00FE50EB" w:rsidRPr="00DD3AE2" w:rsidRDefault="00FE50EB" w:rsidP="00AA632F">
            <w:pPr>
              <w:pStyle w:val="Antrats"/>
              <w:tabs>
                <w:tab w:val="clear" w:pos="4819"/>
                <w:tab w:val="center" w:pos="4153"/>
                <w:tab w:val="right" w:pos="8306"/>
              </w:tabs>
              <w:rPr>
                <w:rFonts w:ascii="Times New Roman" w:hAnsi="Times New Roman"/>
                <w:sz w:val="24"/>
                <w:szCs w:val="24"/>
              </w:rPr>
            </w:pPr>
            <w:r w:rsidRPr="00DD3AE2">
              <w:rPr>
                <w:rFonts w:ascii="Times New Roman" w:hAnsi="Times New Roman"/>
                <w:sz w:val="24"/>
                <w:szCs w:val="24"/>
              </w:rPr>
              <w:t>2</w:t>
            </w:r>
            <w:r w:rsidR="00CC7A94" w:rsidRPr="00DD3AE2">
              <w:rPr>
                <w:rFonts w:ascii="Times New Roman" w:hAnsi="Times New Roman"/>
                <w:sz w:val="24"/>
                <w:szCs w:val="24"/>
              </w:rPr>
              <w:t>9</w:t>
            </w:r>
            <w:r w:rsidRPr="00DD3AE2">
              <w:rPr>
                <w:rFonts w:ascii="Times New Roman" w:hAnsi="Times New Roman"/>
                <w:sz w:val="24"/>
                <w:szCs w:val="24"/>
              </w:rPr>
              <w:t>.3.</w:t>
            </w:r>
          </w:p>
        </w:tc>
        <w:tc>
          <w:tcPr>
            <w:tcW w:w="8186"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both"/>
              <w:rPr>
                <w:sz w:val="24"/>
                <w:szCs w:val="24"/>
              </w:rPr>
            </w:pPr>
            <w:r w:rsidRPr="004E6EB6">
              <w:rPr>
                <w:sz w:val="24"/>
                <w:szCs w:val="24"/>
              </w:rPr>
              <w:t>regėjimo aštrumas su korekcija yra 0,2–0,3</w:t>
            </w:r>
          </w:p>
        </w:tc>
        <w:tc>
          <w:tcPr>
            <w:tcW w:w="990"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center"/>
              <w:rPr>
                <w:sz w:val="24"/>
                <w:szCs w:val="24"/>
              </w:rPr>
            </w:pPr>
            <w:r w:rsidRPr="004E6EB6">
              <w:rPr>
                <w:sz w:val="24"/>
                <w:szCs w:val="24"/>
              </w:rPr>
              <w:t>90</w:t>
            </w:r>
          </w:p>
        </w:tc>
      </w:tr>
      <w:tr w:rsidR="00FE50EB" w:rsidRPr="004E6EB6" w:rsidTr="003D33B8">
        <w:trPr>
          <w:cantSplit/>
        </w:trPr>
        <w:tc>
          <w:tcPr>
            <w:tcW w:w="889" w:type="dxa"/>
            <w:tcBorders>
              <w:top w:val="single" w:sz="4" w:space="0" w:color="auto"/>
              <w:left w:val="single" w:sz="4" w:space="0" w:color="auto"/>
              <w:bottom w:val="single" w:sz="4" w:space="0" w:color="auto"/>
              <w:right w:val="single" w:sz="4" w:space="0" w:color="auto"/>
            </w:tcBorders>
          </w:tcPr>
          <w:p w:rsidR="00FE50EB" w:rsidRPr="00DD3AE2" w:rsidRDefault="00FE50EB" w:rsidP="00AA632F">
            <w:pPr>
              <w:pStyle w:val="Antrats"/>
              <w:tabs>
                <w:tab w:val="clear" w:pos="4819"/>
                <w:tab w:val="center" w:pos="4153"/>
                <w:tab w:val="right" w:pos="8306"/>
              </w:tabs>
              <w:rPr>
                <w:rFonts w:ascii="Times New Roman" w:hAnsi="Times New Roman"/>
                <w:sz w:val="24"/>
                <w:szCs w:val="24"/>
              </w:rPr>
            </w:pPr>
            <w:r w:rsidRPr="00DD3AE2">
              <w:rPr>
                <w:rFonts w:ascii="Times New Roman" w:hAnsi="Times New Roman"/>
                <w:sz w:val="24"/>
                <w:szCs w:val="24"/>
              </w:rPr>
              <w:t>2</w:t>
            </w:r>
            <w:r w:rsidR="00CC7A94" w:rsidRPr="00DD3AE2">
              <w:rPr>
                <w:rFonts w:ascii="Times New Roman" w:hAnsi="Times New Roman"/>
                <w:sz w:val="24"/>
                <w:szCs w:val="24"/>
              </w:rPr>
              <w:t>9</w:t>
            </w:r>
            <w:r w:rsidRPr="00DD3AE2">
              <w:rPr>
                <w:rFonts w:ascii="Times New Roman" w:hAnsi="Times New Roman"/>
                <w:sz w:val="24"/>
                <w:szCs w:val="24"/>
              </w:rPr>
              <w:t>.4.</w:t>
            </w:r>
          </w:p>
        </w:tc>
        <w:tc>
          <w:tcPr>
            <w:tcW w:w="8186"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both"/>
              <w:rPr>
                <w:sz w:val="24"/>
                <w:szCs w:val="24"/>
              </w:rPr>
            </w:pPr>
            <w:r w:rsidRPr="004E6EB6">
              <w:rPr>
                <w:sz w:val="24"/>
                <w:szCs w:val="24"/>
              </w:rPr>
              <w:t>akipločio koncentrinis susiaurėjimas iki 10 laipsnių nuo fiksacijos taško</w:t>
            </w:r>
          </w:p>
        </w:tc>
        <w:tc>
          <w:tcPr>
            <w:tcW w:w="990"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center"/>
              <w:rPr>
                <w:sz w:val="24"/>
                <w:szCs w:val="24"/>
              </w:rPr>
            </w:pPr>
            <w:r w:rsidRPr="004E6EB6">
              <w:rPr>
                <w:sz w:val="24"/>
                <w:szCs w:val="24"/>
              </w:rPr>
              <w:t>70</w:t>
            </w:r>
          </w:p>
        </w:tc>
      </w:tr>
      <w:tr w:rsidR="00FE50EB" w:rsidRPr="004E6EB6" w:rsidTr="003D33B8">
        <w:trPr>
          <w:cantSplit/>
        </w:trPr>
        <w:tc>
          <w:tcPr>
            <w:tcW w:w="889" w:type="dxa"/>
            <w:tcBorders>
              <w:top w:val="single" w:sz="4" w:space="0" w:color="auto"/>
              <w:left w:val="single" w:sz="4" w:space="0" w:color="auto"/>
              <w:bottom w:val="single" w:sz="4" w:space="0" w:color="auto"/>
              <w:right w:val="single" w:sz="4" w:space="0" w:color="auto"/>
            </w:tcBorders>
          </w:tcPr>
          <w:p w:rsidR="00FE50EB" w:rsidRPr="00DD3AE2" w:rsidRDefault="00FE50EB" w:rsidP="00AA632F">
            <w:pPr>
              <w:pStyle w:val="Antrats"/>
              <w:tabs>
                <w:tab w:val="clear" w:pos="4819"/>
                <w:tab w:val="center" w:pos="4153"/>
                <w:tab w:val="right" w:pos="8306"/>
              </w:tabs>
              <w:rPr>
                <w:rFonts w:ascii="Times New Roman" w:hAnsi="Times New Roman"/>
                <w:sz w:val="24"/>
                <w:szCs w:val="24"/>
              </w:rPr>
            </w:pPr>
            <w:r w:rsidRPr="00DD3AE2">
              <w:rPr>
                <w:rFonts w:ascii="Times New Roman" w:hAnsi="Times New Roman"/>
                <w:sz w:val="24"/>
                <w:szCs w:val="24"/>
              </w:rPr>
              <w:t>2</w:t>
            </w:r>
            <w:r w:rsidR="00CC7A94" w:rsidRPr="00DD3AE2">
              <w:rPr>
                <w:rFonts w:ascii="Times New Roman" w:hAnsi="Times New Roman"/>
                <w:sz w:val="24"/>
                <w:szCs w:val="24"/>
              </w:rPr>
              <w:t>9</w:t>
            </w:r>
            <w:r w:rsidRPr="00DD3AE2">
              <w:rPr>
                <w:rFonts w:ascii="Times New Roman" w:hAnsi="Times New Roman"/>
                <w:sz w:val="24"/>
                <w:szCs w:val="24"/>
              </w:rPr>
              <w:t>.5.</w:t>
            </w:r>
          </w:p>
        </w:tc>
        <w:tc>
          <w:tcPr>
            <w:tcW w:w="8186"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both"/>
              <w:rPr>
                <w:sz w:val="24"/>
                <w:szCs w:val="24"/>
              </w:rPr>
            </w:pPr>
            <w:r w:rsidRPr="004E6EB6">
              <w:rPr>
                <w:sz w:val="24"/>
                <w:szCs w:val="24"/>
              </w:rPr>
              <w:t>akipločio koncentrinis susiaurėjimas iki 20 laipsnių nuo fiksacijos taško</w:t>
            </w:r>
          </w:p>
        </w:tc>
        <w:tc>
          <w:tcPr>
            <w:tcW w:w="990"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center"/>
              <w:rPr>
                <w:sz w:val="24"/>
                <w:szCs w:val="24"/>
              </w:rPr>
            </w:pPr>
            <w:r w:rsidRPr="004E6EB6">
              <w:rPr>
                <w:sz w:val="24"/>
                <w:szCs w:val="24"/>
              </w:rPr>
              <w:t>75</w:t>
            </w:r>
          </w:p>
        </w:tc>
      </w:tr>
      <w:tr w:rsidR="00FE50EB" w:rsidRPr="004E6EB6" w:rsidTr="003D33B8">
        <w:trPr>
          <w:cantSplit/>
        </w:trPr>
        <w:tc>
          <w:tcPr>
            <w:tcW w:w="889" w:type="dxa"/>
            <w:tcBorders>
              <w:top w:val="single" w:sz="4" w:space="0" w:color="auto"/>
              <w:left w:val="single" w:sz="4" w:space="0" w:color="auto"/>
              <w:bottom w:val="single" w:sz="4" w:space="0" w:color="auto"/>
              <w:right w:val="single" w:sz="4" w:space="0" w:color="auto"/>
            </w:tcBorders>
          </w:tcPr>
          <w:p w:rsidR="00FE50EB" w:rsidRPr="00DD3AE2" w:rsidRDefault="00FE50EB" w:rsidP="00AA632F">
            <w:pPr>
              <w:pStyle w:val="Antrats"/>
              <w:tabs>
                <w:tab w:val="clear" w:pos="4819"/>
                <w:tab w:val="center" w:pos="4153"/>
                <w:tab w:val="right" w:pos="8306"/>
              </w:tabs>
              <w:rPr>
                <w:rFonts w:ascii="Times New Roman" w:hAnsi="Times New Roman"/>
                <w:sz w:val="24"/>
                <w:szCs w:val="24"/>
              </w:rPr>
            </w:pPr>
            <w:r w:rsidRPr="00DD3AE2">
              <w:rPr>
                <w:rFonts w:ascii="Times New Roman" w:hAnsi="Times New Roman"/>
                <w:sz w:val="24"/>
                <w:szCs w:val="24"/>
              </w:rPr>
              <w:t>2</w:t>
            </w:r>
            <w:r w:rsidR="00CC7A94" w:rsidRPr="00DD3AE2">
              <w:rPr>
                <w:rFonts w:ascii="Times New Roman" w:hAnsi="Times New Roman"/>
                <w:sz w:val="24"/>
                <w:szCs w:val="24"/>
              </w:rPr>
              <w:t>9</w:t>
            </w:r>
            <w:r w:rsidRPr="00DD3AE2">
              <w:rPr>
                <w:rFonts w:ascii="Times New Roman" w:hAnsi="Times New Roman"/>
                <w:sz w:val="24"/>
                <w:szCs w:val="24"/>
              </w:rPr>
              <w:t>.6.</w:t>
            </w:r>
          </w:p>
        </w:tc>
        <w:tc>
          <w:tcPr>
            <w:tcW w:w="8186"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both"/>
              <w:rPr>
                <w:sz w:val="24"/>
                <w:szCs w:val="24"/>
              </w:rPr>
            </w:pPr>
            <w:r w:rsidRPr="004E6EB6">
              <w:rPr>
                <w:sz w:val="24"/>
                <w:szCs w:val="24"/>
              </w:rPr>
              <w:t>akipločio koncentrinis susiaurėjimas iki 30 laipsnių nuo fiksacijos taško</w:t>
            </w:r>
          </w:p>
        </w:tc>
        <w:tc>
          <w:tcPr>
            <w:tcW w:w="990"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center"/>
              <w:rPr>
                <w:sz w:val="24"/>
                <w:szCs w:val="24"/>
              </w:rPr>
            </w:pPr>
            <w:r w:rsidRPr="004E6EB6">
              <w:rPr>
                <w:sz w:val="24"/>
                <w:szCs w:val="24"/>
              </w:rPr>
              <w:t>80</w:t>
            </w:r>
          </w:p>
        </w:tc>
      </w:tr>
      <w:tr w:rsidR="00FE50EB" w:rsidRPr="004E6EB6" w:rsidTr="003D33B8">
        <w:trPr>
          <w:cantSplit/>
        </w:trPr>
        <w:tc>
          <w:tcPr>
            <w:tcW w:w="889" w:type="dxa"/>
            <w:tcBorders>
              <w:top w:val="single" w:sz="4" w:space="0" w:color="auto"/>
              <w:left w:val="single" w:sz="4" w:space="0" w:color="auto"/>
              <w:bottom w:val="single" w:sz="4" w:space="0" w:color="auto"/>
              <w:right w:val="single" w:sz="4" w:space="0" w:color="auto"/>
            </w:tcBorders>
          </w:tcPr>
          <w:p w:rsidR="00FE50EB" w:rsidRPr="00DD3AE2" w:rsidRDefault="00FE50EB" w:rsidP="00AA632F">
            <w:pPr>
              <w:pStyle w:val="Antrats"/>
              <w:tabs>
                <w:tab w:val="clear" w:pos="4819"/>
                <w:tab w:val="center" w:pos="4153"/>
                <w:tab w:val="right" w:pos="8306"/>
              </w:tabs>
              <w:rPr>
                <w:rFonts w:ascii="Times New Roman" w:hAnsi="Times New Roman"/>
                <w:sz w:val="24"/>
                <w:szCs w:val="24"/>
              </w:rPr>
            </w:pPr>
            <w:r w:rsidRPr="00DD3AE2">
              <w:rPr>
                <w:rFonts w:ascii="Times New Roman" w:hAnsi="Times New Roman"/>
                <w:sz w:val="24"/>
                <w:szCs w:val="24"/>
              </w:rPr>
              <w:t>2</w:t>
            </w:r>
            <w:r w:rsidR="00CC7A94" w:rsidRPr="00DD3AE2">
              <w:rPr>
                <w:rFonts w:ascii="Times New Roman" w:hAnsi="Times New Roman"/>
                <w:sz w:val="24"/>
                <w:szCs w:val="24"/>
              </w:rPr>
              <w:t>9</w:t>
            </w:r>
            <w:r w:rsidRPr="00DD3AE2">
              <w:rPr>
                <w:rFonts w:ascii="Times New Roman" w:hAnsi="Times New Roman"/>
                <w:sz w:val="24"/>
                <w:szCs w:val="24"/>
              </w:rPr>
              <w:t>.7.</w:t>
            </w:r>
          </w:p>
        </w:tc>
        <w:tc>
          <w:tcPr>
            <w:tcW w:w="8186"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both"/>
              <w:rPr>
                <w:sz w:val="24"/>
                <w:szCs w:val="24"/>
              </w:rPr>
            </w:pPr>
            <w:r w:rsidRPr="004E6EB6">
              <w:rPr>
                <w:sz w:val="24"/>
                <w:szCs w:val="24"/>
              </w:rPr>
              <w:t>akipločio koncentrinis susiaurėjimas iki 60 laipsnių nuo fiksacijos taško</w:t>
            </w:r>
          </w:p>
        </w:tc>
        <w:tc>
          <w:tcPr>
            <w:tcW w:w="990"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center"/>
              <w:rPr>
                <w:sz w:val="24"/>
                <w:szCs w:val="24"/>
              </w:rPr>
            </w:pPr>
            <w:r w:rsidRPr="004E6EB6">
              <w:rPr>
                <w:sz w:val="24"/>
                <w:szCs w:val="24"/>
              </w:rPr>
              <w:t>90</w:t>
            </w:r>
          </w:p>
        </w:tc>
      </w:tr>
      <w:tr w:rsidR="00FE50EB" w:rsidRPr="004E6EB6" w:rsidTr="003D33B8">
        <w:trPr>
          <w:cantSplit/>
        </w:trPr>
        <w:tc>
          <w:tcPr>
            <w:tcW w:w="889" w:type="dxa"/>
            <w:tcBorders>
              <w:top w:val="single" w:sz="4" w:space="0" w:color="auto"/>
              <w:left w:val="single" w:sz="4" w:space="0" w:color="auto"/>
              <w:bottom w:val="single" w:sz="4" w:space="0" w:color="auto"/>
              <w:right w:val="single" w:sz="4" w:space="0" w:color="auto"/>
            </w:tcBorders>
          </w:tcPr>
          <w:p w:rsidR="00FE50EB" w:rsidRPr="00DD3AE2" w:rsidRDefault="00FE50EB" w:rsidP="00AA632F">
            <w:pPr>
              <w:pStyle w:val="Antrats"/>
              <w:tabs>
                <w:tab w:val="clear" w:pos="4819"/>
                <w:tab w:val="center" w:pos="4153"/>
                <w:tab w:val="right" w:pos="8306"/>
              </w:tabs>
              <w:rPr>
                <w:rFonts w:ascii="Times New Roman" w:hAnsi="Times New Roman"/>
                <w:sz w:val="24"/>
                <w:szCs w:val="24"/>
              </w:rPr>
            </w:pPr>
            <w:r w:rsidRPr="00DD3AE2">
              <w:rPr>
                <w:rFonts w:ascii="Times New Roman" w:hAnsi="Times New Roman"/>
                <w:sz w:val="24"/>
                <w:szCs w:val="24"/>
              </w:rPr>
              <w:t>2</w:t>
            </w:r>
            <w:r w:rsidR="00CC7A94" w:rsidRPr="00DD3AE2">
              <w:rPr>
                <w:rFonts w:ascii="Times New Roman" w:hAnsi="Times New Roman"/>
                <w:sz w:val="24"/>
                <w:szCs w:val="24"/>
              </w:rPr>
              <w:t>9</w:t>
            </w:r>
            <w:r w:rsidRPr="00DD3AE2">
              <w:rPr>
                <w:rFonts w:ascii="Times New Roman" w:hAnsi="Times New Roman"/>
                <w:sz w:val="24"/>
                <w:szCs w:val="24"/>
              </w:rPr>
              <w:t>.8.</w:t>
            </w:r>
          </w:p>
        </w:tc>
        <w:tc>
          <w:tcPr>
            <w:tcW w:w="8186" w:type="dxa"/>
            <w:tcBorders>
              <w:top w:val="single" w:sz="4" w:space="0" w:color="auto"/>
              <w:left w:val="single" w:sz="4" w:space="0" w:color="auto"/>
              <w:bottom w:val="single" w:sz="4" w:space="0" w:color="auto"/>
              <w:right w:val="single" w:sz="4" w:space="0" w:color="auto"/>
            </w:tcBorders>
          </w:tcPr>
          <w:p w:rsidR="00FE50EB" w:rsidRPr="00DD3AE2" w:rsidRDefault="00FE50EB" w:rsidP="00AA632F">
            <w:pPr>
              <w:jc w:val="both"/>
              <w:rPr>
                <w:sz w:val="24"/>
                <w:szCs w:val="24"/>
              </w:rPr>
            </w:pPr>
            <w:r w:rsidRPr="00DD3AE2">
              <w:rPr>
                <w:sz w:val="24"/>
                <w:szCs w:val="24"/>
              </w:rPr>
              <w:t>rainelės ir krumplyno arba gyslinės centrinės dalies lėtinis uždegimas bei jų komplikacijos</w:t>
            </w:r>
          </w:p>
        </w:tc>
        <w:tc>
          <w:tcPr>
            <w:tcW w:w="990"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center"/>
              <w:rPr>
                <w:sz w:val="24"/>
                <w:szCs w:val="24"/>
              </w:rPr>
            </w:pPr>
            <w:r w:rsidRPr="004E6EB6">
              <w:rPr>
                <w:sz w:val="24"/>
                <w:szCs w:val="24"/>
              </w:rPr>
              <w:t>70</w:t>
            </w:r>
          </w:p>
        </w:tc>
      </w:tr>
      <w:tr w:rsidR="00FE50EB" w:rsidRPr="004E6EB6" w:rsidTr="003D33B8">
        <w:trPr>
          <w:cantSplit/>
        </w:trPr>
        <w:tc>
          <w:tcPr>
            <w:tcW w:w="889" w:type="dxa"/>
            <w:tcBorders>
              <w:top w:val="single" w:sz="4" w:space="0" w:color="auto"/>
              <w:left w:val="single" w:sz="4" w:space="0" w:color="auto"/>
              <w:bottom w:val="single" w:sz="4" w:space="0" w:color="auto"/>
              <w:right w:val="single" w:sz="4" w:space="0" w:color="auto"/>
            </w:tcBorders>
          </w:tcPr>
          <w:p w:rsidR="00FE50EB" w:rsidRPr="00DD3AE2" w:rsidRDefault="00FE50EB" w:rsidP="00AA632F">
            <w:pPr>
              <w:pStyle w:val="Antrats"/>
              <w:tabs>
                <w:tab w:val="clear" w:pos="4819"/>
                <w:tab w:val="center" w:pos="4153"/>
                <w:tab w:val="right" w:pos="8306"/>
              </w:tabs>
              <w:rPr>
                <w:rFonts w:ascii="Times New Roman" w:hAnsi="Times New Roman"/>
                <w:sz w:val="24"/>
                <w:szCs w:val="24"/>
              </w:rPr>
            </w:pPr>
            <w:r w:rsidRPr="00DD3AE2">
              <w:rPr>
                <w:rFonts w:ascii="Times New Roman" w:hAnsi="Times New Roman"/>
                <w:sz w:val="24"/>
                <w:szCs w:val="24"/>
              </w:rPr>
              <w:lastRenderedPageBreak/>
              <w:t>2</w:t>
            </w:r>
            <w:r w:rsidR="00CC7A94" w:rsidRPr="00DD3AE2">
              <w:rPr>
                <w:rFonts w:ascii="Times New Roman" w:hAnsi="Times New Roman"/>
                <w:sz w:val="24"/>
                <w:szCs w:val="24"/>
              </w:rPr>
              <w:t>9</w:t>
            </w:r>
            <w:r w:rsidRPr="00DD3AE2">
              <w:rPr>
                <w:rFonts w:ascii="Times New Roman" w:hAnsi="Times New Roman"/>
                <w:sz w:val="24"/>
                <w:szCs w:val="24"/>
              </w:rPr>
              <w:t>.9.</w:t>
            </w:r>
          </w:p>
        </w:tc>
        <w:tc>
          <w:tcPr>
            <w:tcW w:w="8186"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both"/>
              <w:rPr>
                <w:sz w:val="24"/>
                <w:szCs w:val="24"/>
              </w:rPr>
            </w:pPr>
            <w:r w:rsidRPr="004E6EB6">
              <w:rPr>
                <w:sz w:val="24"/>
                <w:szCs w:val="24"/>
              </w:rPr>
              <w:t xml:space="preserve">vienos akies aklumas ir kitos akies bei jos priedinių organų patologija. Vertinama individualiai, atsižvelgiant į ligos eigą, sunkumą ir prognozę (vertinama atsižvelgiant į specialisto išvadą) </w:t>
            </w:r>
          </w:p>
        </w:tc>
        <w:tc>
          <w:tcPr>
            <w:tcW w:w="990"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center"/>
              <w:rPr>
                <w:sz w:val="24"/>
                <w:szCs w:val="24"/>
              </w:rPr>
            </w:pPr>
            <w:r w:rsidRPr="004E6EB6">
              <w:rPr>
                <w:sz w:val="24"/>
                <w:szCs w:val="24"/>
              </w:rPr>
              <w:t>40</w:t>
            </w:r>
          </w:p>
        </w:tc>
      </w:tr>
      <w:tr w:rsidR="00FE50EB" w:rsidRPr="004E6EB6" w:rsidTr="003D33B8">
        <w:trPr>
          <w:cantSplit/>
        </w:trPr>
        <w:tc>
          <w:tcPr>
            <w:tcW w:w="889" w:type="dxa"/>
            <w:tcBorders>
              <w:top w:val="single" w:sz="4" w:space="0" w:color="auto"/>
              <w:left w:val="single" w:sz="4" w:space="0" w:color="auto"/>
              <w:bottom w:val="single" w:sz="4" w:space="0" w:color="auto"/>
              <w:right w:val="single" w:sz="4" w:space="0" w:color="auto"/>
            </w:tcBorders>
          </w:tcPr>
          <w:p w:rsidR="00FE50EB" w:rsidRPr="00DD3AE2" w:rsidRDefault="00CC7A94" w:rsidP="00AA632F">
            <w:pPr>
              <w:pStyle w:val="Antrats"/>
              <w:tabs>
                <w:tab w:val="clear" w:pos="4819"/>
                <w:tab w:val="center" w:pos="4153"/>
                <w:tab w:val="right" w:pos="8306"/>
              </w:tabs>
              <w:rPr>
                <w:rFonts w:ascii="Times New Roman" w:hAnsi="Times New Roman"/>
                <w:sz w:val="24"/>
                <w:szCs w:val="24"/>
              </w:rPr>
            </w:pPr>
            <w:r w:rsidRPr="00DD3AE2">
              <w:rPr>
                <w:rFonts w:ascii="Times New Roman" w:hAnsi="Times New Roman"/>
                <w:sz w:val="24"/>
                <w:szCs w:val="24"/>
              </w:rPr>
              <w:t>30</w:t>
            </w:r>
            <w:r w:rsidR="00FE50EB" w:rsidRPr="00DD3AE2">
              <w:rPr>
                <w:rFonts w:ascii="Times New Roman" w:hAnsi="Times New Roman"/>
                <w:sz w:val="24"/>
                <w:szCs w:val="24"/>
              </w:rPr>
              <w:t>.</w:t>
            </w:r>
          </w:p>
        </w:tc>
        <w:tc>
          <w:tcPr>
            <w:tcW w:w="8186" w:type="dxa"/>
            <w:tcBorders>
              <w:top w:val="single" w:sz="4" w:space="0" w:color="auto"/>
              <w:left w:val="single" w:sz="4" w:space="0" w:color="auto"/>
              <w:bottom w:val="single" w:sz="4" w:space="0" w:color="auto"/>
              <w:right w:val="single" w:sz="4" w:space="0" w:color="auto"/>
            </w:tcBorders>
          </w:tcPr>
          <w:p w:rsidR="001C6708" w:rsidRPr="004E6EB6" w:rsidRDefault="00FE50EB" w:rsidP="00F73052">
            <w:pPr>
              <w:jc w:val="both"/>
              <w:rPr>
                <w:sz w:val="24"/>
                <w:szCs w:val="24"/>
              </w:rPr>
            </w:pPr>
            <w:r w:rsidRPr="004E6EB6">
              <w:rPr>
                <w:sz w:val="24"/>
                <w:szCs w:val="24"/>
              </w:rPr>
              <w:t>Pusės ar ketvirčio  akipločio visiškas iškritimas:</w:t>
            </w:r>
          </w:p>
        </w:tc>
        <w:tc>
          <w:tcPr>
            <w:tcW w:w="990"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center"/>
              <w:rPr>
                <w:sz w:val="24"/>
                <w:szCs w:val="24"/>
              </w:rPr>
            </w:pPr>
          </w:p>
        </w:tc>
      </w:tr>
      <w:tr w:rsidR="00FE50EB" w:rsidRPr="004E6EB6" w:rsidTr="003D33B8">
        <w:trPr>
          <w:cantSplit/>
        </w:trPr>
        <w:tc>
          <w:tcPr>
            <w:tcW w:w="889" w:type="dxa"/>
            <w:tcBorders>
              <w:top w:val="single" w:sz="4" w:space="0" w:color="auto"/>
              <w:left w:val="single" w:sz="4" w:space="0" w:color="auto"/>
              <w:bottom w:val="single" w:sz="4" w:space="0" w:color="auto"/>
              <w:right w:val="single" w:sz="4" w:space="0" w:color="auto"/>
            </w:tcBorders>
          </w:tcPr>
          <w:p w:rsidR="00FE50EB" w:rsidRPr="00DD3AE2" w:rsidRDefault="00CC7A94" w:rsidP="00AA632F">
            <w:pPr>
              <w:pStyle w:val="Antrats"/>
              <w:tabs>
                <w:tab w:val="clear" w:pos="4819"/>
                <w:tab w:val="center" w:pos="4153"/>
                <w:tab w:val="right" w:pos="8306"/>
              </w:tabs>
              <w:rPr>
                <w:rFonts w:ascii="Times New Roman" w:hAnsi="Times New Roman"/>
                <w:sz w:val="24"/>
                <w:szCs w:val="24"/>
              </w:rPr>
            </w:pPr>
            <w:r w:rsidRPr="00DD3AE2">
              <w:rPr>
                <w:rFonts w:ascii="Times New Roman" w:hAnsi="Times New Roman"/>
                <w:sz w:val="24"/>
                <w:szCs w:val="24"/>
              </w:rPr>
              <w:t>30</w:t>
            </w:r>
            <w:r w:rsidR="00FE50EB" w:rsidRPr="00DD3AE2">
              <w:rPr>
                <w:rFonts w:ascii="Times New Roman" w:hAnsi="Times New Roman"/>
                <w:sz w:val="24"/>
                <w:szCs w:val="24"/>
              </w:rPr>
              <w:t>.1.</w:t>
            </w:r>
          </w:p>
        </w:tc>
        <w:tc>
          <w:tcPr>
            <w:tcW w:w="8186"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both"/>
              <w:rPr>
                <w:sz w:val="24"/>
                <w:szCs w:val="24"/>
              </w:rPr>
            </w:pPr>
            <w:r w:rsidRPr="004E6EB6">
              <w:rPr>
                <w:sz w:val="24"/>
                <w:szCs w:val="24"/>
              </w:rPr>
              <w:t>homoniminė hemianopsija</w:t>
            </w:r>
          </w:p>
        </w:tc>
        <w:tc>
          <w:tcPr>
            <w:tcW w:w="990"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center"/>
              <w:rPr>
                <w:sz w:val="24"/>
                <w:szCs w:val="24"/>
              </w:rPr>
            </w:pPr>
            <w:r w:rsidRPr="004E6EB6">
              <w:rPr>
                <w:sz w:val="24"/>
                <w:szCs w:val="24"/>
              </w:rPr>
              <w:t>60</w:t>
            </w:r>
          </w:p>
        </w:tc>
      </w:tr>
      <w:tr w:rsidR="00FE50EB" w:rsidRPr="004E6EB6" w:rsidTr="003D33B8">
        <w:trPr>
          <w:cantSplit/>
        </w:trPr>
        <w:tc>
          <w:tcPr>
            <w:tcW w:w="889" w:type="dxa"/>
            <w:tcBorders>
              <w:top w:val="single" w:sz="4" w:space="0" w:color="auto"/>
              <w:left w:val="single" w:sz="4" w:space="0" w:color="auto"/>
              <w:bottom w:val="single" w:sz="4" w:space="0" w:color="auto"/>
              <w:right w:val="single" w:sz="4" w:space="0" w:color="auto"/>
            </w:tcBorders>
          </w:tcPr>
          <w:p w:rsidR="00FE50EB" w:rsidRPr="00DD3AE2" w:rsidRDefault="00CC7A94" w:rsidP="00AA632F">
            <w:pPr>
              <w:pStyle w:val="Antrats"/>
              <w:tabs>
                <w:tab w:val="clear" w:pos="4819"/>
                <w:tab w:val="center" w:pos="4153"/>
                <w:tab w:val="right" w:pos="8306"/>
              </w:tabs>
              <w:rPr>
                <w:rFonts w:ascii="Times New Roman" w:hAnsi="Times New Roman"/>
                <w:sz w:val="24"/>
                <w:szCs w:val="24"/>
              </w:rPr>
            </w:pPr>
            <w:r w:rsidRPr="00DD3AE2">
              <w:rPr>
                <w:rFonts w:ascii="Times New Roman" w:hAnsi="Times New Roman"/>
                <w:sz w:val="24"/>
                <w:szCs w:val="24"/>
              </w:rPr>
              <w:t>30</w:t>
            </w:r>
            <w:r w:rsidR="00FE50EB" w:rsidRPr="00DD3AE2">
              <w:rPr>
                <w:rFonts w:ascii="Times New Roman" w:hAnsi="Times New Roman"/>
                <w:sz w:val="24"/>
                <w:szCs w:val="24"/>
              </w:rPr>
              <w:t>.2.</w:t>
            </w:r>
          </w:p>
        </w:tc>
        <w:tc>
          <w:tcPr>
            <w:tcW w:w="8186"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both"/>
              <w:rPr>
                <w:sz w:val="24"/>
                <w:szCs w:val="24"/>
              </w:rPr>
            </w:pPr>
            <w:r w:rsidRPr="004E6EB6">
              <w:rPr>
                <w:sz w:val="24"/>
                <w:szCs w:val="24"/>
              </w:rPr>
              <w:t>bitemporalinė hemianopsija:</w:t>
            </w:r>
          </w:p>
        </w:tc>
        <w:tc>
          <w:tcPr>
            <w:tcW w:w="990"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center"/>
              <w:rPr>
                <w:sz w:val="24"/>
                <w:szCs w:val="24"/>
              </w:rPr>
            </w:pPr>
          </w:p>
        </w:tc>
      </w:tr>
      <w:tr w:rsidR="00FE50EB" w:rsidRPr="004E6EB6" w:rsidTr="003D33B8">
        <w:trPr>
          <w:cantSplit/>
        </w:trPr>
        <w:tc>
          <w:tcPr>
            <w:tcW w:w="889" w:type="dxa"/>
            <w:tcBorders>
              <w:top w:val="single" w:sz="4" w:space="0" w:color="auto"/>
              <w:left w:val="single" w:sz="4" w:space="0" w:color="auto"/>
              <w:bottom w:val="single" w:sz="4" w:space="0" w:color="auto"/>
              <w:right w:val="single" w:sz="4" w:space="0" w:color="auto"/>
            </w:tcBorders>
          </w:tcPr>
          <w:p w:rsidR="00FE50EB" w:rsidRPr="00DD3AE2" w:rsidRDefault="00CC7A94" w:rsidP="00AA632F">
            <w:pPr>
              <w:pStyle w:val="Antrats"/>
              <w:tabs>
                <w:tab w:val="clear" w:pos="4819"/>
                <w:tab w:val="center" w:pos="4153"/>
                <w:tab w:val="right" w:pos="8306"/>
              </w:tabs>
              <w:rPr>
                <w:rFonts w:ascii="Times New Roman" w:hAnsi="Times New Roman"/>
                <w:sz w:val="24"/>
                <w:szCs w:val="24"/>
                <w:highlight w:val="yellow"/>
              </w:rPr>
            </w:pPr>
            <w:r w:rsidRPr="00DD3AE2">
              <w:rPr>
                <w:rFonts w:ascii="Times New Roman" w:hAnsi="Times New Roman"/>
                <w:sz w:val="24"/>
                <w:szCs w:val="24"/>
              </w:rPr>
              <w:t>30</w:t>
            </w:r>
            <w:r w:rsidR="00FE50EB" w:rsidRPr="00DD3AE2">
              <w:rPr>
                <w:rFonts w:ascii="Times New Roman" w:hAnsi="Times New Roman"/>
                <w:sz w:val="24"/>
                <w:szCs w:val="24"/>
              </w:rPr>
              <w:t>.2.1.</w:t>
            </w:r>
          </w:p>
        </w:tc>
        <w:tc>
          <w:tcPr>
            <w:tcW w:w="8186" w:type="dxa"/>
            <w:tcBorders>
              <w:top w:val="single" w:sz="4" w:space="0" w:color="auto"/>
              <w:left w:val="single" w:sz="4" w:space="0" w:color="auto"/>
              <w:bottom w:val="single" w:sz="4" w:space="0" w:color="auto"/>
              <w:right w:val="single" w:sz="4" w:space="0" w:color="auto"/>
            </w:tcBorders>
          </w:tcPr>
          <w:p w:rsidR="00FE50EB" w:rsidRPr="004E6EB6" w:rsidRDefault="004C720E" w:rsidP="00AA632F">
            <w:pPr>
              <w:jc w:val="both"/>
              <w:rPr>
                <w:sz w:val="24"/>
                <w:szCs w:val="24"/>
                <w:highlight w:val="yellow"/>
              </w:rPr>
            </w:pPr>
            <w:r w:rsidRPr="004E6EB6">
              <w:rPr>
                <w:sz w:val="24"/>
                <w:szCs w:val="24"/>
              </w:rPr>
              <w:t>išliekant abiejų akių regėjimui iki V 0,7,</w:t>
            </w:r>
            <w:r w:rsidR="00FE50EB" w:rsidRPr="004E6EB6">
              <w:rPr>
                <w:sz w:val="24"/>
                <w:szCs w:val="24"/>
              </w:rPr>
              <w:t xml:space="preserve"> </w:t>
            </w:r>
            <w:r w:rsidR="000D2D71" w:rsidRPr="004E6EB6">
              <w:rPr>
                <w:sz w:val="24"/>
                <w:szCs w:val="24"/>
              </w:rPr>
              <w:t xml:space="preserve">salelės formos akipločio defektas </w:t>
            </w:r>
            <w:r w:rsidR="000B1E8F" w:rsidRPr="004E6EB6">
              <w:rPr>
                <w:sz w:val="24"/>
                <w:szCs w:val="24"/>
              </w:rPr>
              <w:t xml:space="preserve">– taip </w:t>
            </w:r>
            <w:r w:rsidR="00FE50EB" w:rsidRPr="004E6EB6">
              <w:rPr>
                <w:sz w:val="24"/>
                <w:szCs w:val="24"/>
              </w:rPr>
              <w:t>vadinamos</w:t>
            </w:r>
            <w:r w:rsidR="000D2D71" w:rsidRPr="004E6EB6">
              <w:rPr>
                <w:sz w:val="24"/>
                <w:szCs w:val="24"/>
              </w:rPr>
              <w:t xml:space="preserve">ios </w:t>
            </w:r>
            <w:r w:rsidR="00FE50EB" w:rsidRPr="004E6EB6">
              <w:rPr>
                <w:sz w:val="24"/>
                <w:szCs w:val="24"/>
              </w:rPr>
              <w:t xml:space="preserve"> centrinės skotomos</w:t>
            </w:r>
            <w:r w:rsidR="00E3131E" w:rsidRPr="004E6EB6">
              <w:rPr>
                <w:sz w:val="24"/>
                <w:szCs w:val="24"/>
              </w:rPr>
              <w:t xml:space="preserve"> </w:t>
            </w:r>
            <w:r w:rsidR="00E3131E" w:rsidRPr="004E6EB6">
              <w:rPr>
                <w:color w:val="00B050"/>
                <w:sz w:val="24"/>
                <w:szCs w:val="24"/>
              </w:rPr>
              <w:t>–</w:t>
            </w:r>
            <w:r w:rsidR="00FE50EB" w:rsidRPr="004E6EB6">
              <w:rPr>
                <w:sz w:val="24"/>
                <w:szCs w:val="24"/>
              </w:rPr>
              <w:t xml:space="preserve"> 10–15 laipsnių</w:t>
            </w:r>
            <w:r w:rsidR="000D2D71" w:rsidRPr="004E6EB6">
              <w:rPr>
                <w:sz w:val="24"/>
                <w:szCs w:val="24"/>
              </w:rPr>
              <w:t xml:space="preserve"> nuo fiksacijos taško</w:t>
            </w:r>
          </w:p>
        </w:tc>
        <w:tc>
          <w:tcPr>
            <w:tcW w:w="990" w:type="dxa"/>
            <w:tcBorders>
              <w:top w:val="single" w:sz="4" w:space="0" w:color="auto"/>
              <w:left w:val="single" w:sz="4" w:space="0" w:color="auto"/>
              <w:bottom w:val="single" w:sz="4" w:space="0" w:color="auto"/>
              <w:right w:val="single" w:sz="4" w:space="0" w:color="auto"/>
            </w:tcBorders>
          </w:tcPr>
          <w:p w:rsidR="00FE50EB" w:rsidRPr="004E6EB6" w:rsidRDefault="009B6779" w:rsidP="00AA632F">
            <w:pPr>
              <w:jc w:val="center"/>
              <w:rPr>
                <w:sz w:val="24"/>
                <w:szCs w:val="24"/>
              </w:rPr>
            </w:pPr>
            <w:r w:rsidRPr="004E6EB6">
              <w:rPr>
                <w:sz w:val="24"/>
                <w:szCs w:val="24"/>
              </w:rPr>
              <w:t>50</w:t>
            </w:r>
          </w:p>
        </w:tc>
      </w:tr>
      <w:tr w:rsidR="00FE50EB" w:rsidRPr="004E6EB6" w:rsidTr="003D33B8">
        <w:trPr>
          <w:cantSplit/>
        </w:trPr>
        <w:tc>
          <w:tcPr>
            <w:tcW w:w="889" w:type="dxa"/>
            <w:tcBorders>
              <w:top w:val="single" w:sz="4" w:space="0" w:color="auto"/>
              <w:left w:val="single" w:sz="4" w:space="0" w:color="auto"/>
              <w:bottom w:val="single" w:sz="4" w:space="0" w:color="auto"/>
              <w:right w:val="single" w:sz="4" w:space="0" w:color="auto"/>
            </w:tcBorders>
          </w:tcPr>
          <w:p w:rsidR="00FE50EB" w:rsidRPr="00DD3AE2" w:rsidRDefault="00CC7A94" w:rsidP="00AA632F">
            <w:pPr>
              <w:pStyle w:val="Antrats"/>
              <w:tabs>
                <w:tab w:val="clear" w:pos="4819"/>
                <w:tab w:val="center" w:pos="4153"/>
                <w:tab w:val="right" w:pos="8306"/>
              </w:tabs>
              <w:rPr>
                <w:rFonts w:ascii="Times New Roman" w:hAnsi="Times New Roman"/>
                <w:sz w:val="24"/>
                <w:szCs w:val="24"/>
                <w:highlight w:val="yellow"/>
              </w:rPr>
            </w:pPr>
            <w:r w:rsidRPr="00DD3AE2">
              <w:rPr>
                <w:rFonts w:ascii="Times New Roman" w:hAnsi="Times New Roman"/>
                <w:sz w:val="24"/>
                <w:szCs w:val="24"/>
              </w:rPr>
              <w:t>30</w:t>
            </w:r>
            <w:r w:rsidR="00FE50EB" w:rsidRPr="00DD3AE2">
              <w:rPr>
                <w:rFonts w:ascii="Times New Roman" w:hAnsi="Times New Roman"/>
                <w:sz w:val="24"/>
                <w:szCs w:val="24"/>
              </w:rPr>
              <w:t>.2.2.</w:t>
            </w:r>
          </w:p>
        </w:tc>
        <w:tc>
          <w:tcPr>
            <w:tcW w:w="8186" w:type="dxa"/>
            <w:tcBorders>
              <w:top w:val="single" w:sz="4" w:space="0" w:color="auto"/>
              <w:left w:val="single" w:sz="4" w:space="0" w:color="auto"/>
              <w:bottom w:val="single" w:sz="4" w:space="0" w:color="auto"/>
              <w:right w:val="single" w:sz="4" w:space="0" w:color="auto"/>
            </w:tcBorders>
          </w:tcPr>
          <w:p w:rsidR="00FE50EB" w:rsidRPr="004E6EB6" w:rsidRDefault="004C720E" w:rsidP="00AA632F">
            <w:pPr>
              <w:jc w:val="both"/>
              <w:rPr>
                <w:sz w:val="24"/>
                <w:szCs w:val="24"/>
                <w:highlight w:val="yellow"/>
              </w:rPr>
            </w:pPr>
            <w:r w:rsidRPr="004E6EB6">
              <w:rPr>
                <w:sz w:val="24"/>
                <w:szCs w:val="24"/>
              </w:rPr>
              <w:t>išliekant abiejų akių regėjimui iki V 0,6,</w:t>
            </w:r>
            <w:r w:rsidR="00FE50EB" w:rsidRPr="004E6EB6">
              <w:rPr>
                <w:sz w:val="24"/>
                <w:szCs w:val="24"/>
              </w:rPr>
              <w:t xml:space="preserve"> </w:t>
            </w:r>
            <w:r w:rsidR="000D2D71" w:rsidRPr="004E6EB6">
              <w:rPr>
                <w:sz w:val="24"/>
                <w:szCs w:val="24"/>
              </w:rPr>
              <w:t>salelės formos akipločio defektas</w:t>
            </w:r>
            <w:r w:rsidR="00E3131E" w:rsidRPr="004E6EB6">
              <w:rPr>
                <w:sz w:val="24"/>
                <w:szCs w:val="24"/>
              </w:rPr>
              <w:t xml:space="preserve"> </w:t>
            </w:r>
            <w:r w:rsidR="00E3131E" w:rsidRPr="004E6EB6">
              <w:rPr>
                <w:color w:val="00B050"/>
                <w:sz w:val="24"/>
                <w:szCs w:val="24"/>
              </w:rPr>
              <w:t>–</w:t>
            </w:r>
            <w:r w:rsidR="000D2D71" w:rsidRPr="004E6EB6">
              <w:rPr>
                <w:sz w:val="24"/>
                <w:szCs w:val="24"/>
              </w:rPr>
              <w:t xml:space="preserve"> </w:t>
            </w:r>
            <w:r w:rsidR="00FE50EB" w:rsidRPr="004E6EB6">
              <w:rPr>
                <w:sz w:val="24"/>
                <w:szCs w:val="24"/>
              </w:rPr>
              <w:t xml:space="preserve">skotomos </w:t>
            </w:r>
            <w:r w:rsidR="008B59EB" w:rsidRPr="004E6EB6">
              <w:rPr>
                <w:sz w:val="24"/>
                <w:szCs w:val="24"/>
              </w:rPr>
              <w:t xml:space="preserve">– </w:t>
            </w:r>
            <w:r w:rsidR="00FE50EB" w:rsidRPr="004E6EB6">
              <w:rPr>
                <w:sz w:val="24"/>
                <w:szCs w:val="24"/>
              </w:rPr>
              <w:t>20–25 laipsniai</w:t>
            </w:r>
            <w:r w:rsidR="000D2D71" w:rsidRPr="004E6EB6">
              <w:rPr>
                <w:sz w:val="24"/>
                <w:szCs w:val="24"/>
              </w:rPr>
              <w:t xml:space="preserve"> nuo fiksacijos taško</w:t>
            </w:r>
          </w:p>
        </w:tc>
        <w:tc>
          <w:tcPr>
            <w:tcW w:w="990" w:type="dxa"/>
            <w:tcBorders>
              <w:top w:val="single" w:sz="4" w:space="0" w:color="auto"/>
              <w:left w:val="single" w:sz="4" w:space="0" w:color="auto"/>
              <w:bottom w:val="single" w:sz="4" w:space="0" w:color="auto"/>
              <w:right w:val="single" w:sz="4" w:space="0" w:color="auto"/>
            </w:tcBorders>
          </w:tcPr>
          <w:p w:rsidR="00FE50EB" w:rsidRPr="004E6EB6" w:rsidRDefault="009B6779" w:rsidP="00AA632F">
            <w:pPr>
              <w:jc w:val="center"/>
              <w:rPr>
                <w:sz w:val="24"/>
                <w:szCs w:val="24"/>
              </w:rPr>
            </w:pPr>
            <w:r w:rsidRPr="004E6EB6">
              <w:rPr>
                <w:sz w:val="24"/>
                <w:szCs w:val="24"/>
              </w:rPr>
              <w:t>40</w:t>
            </w:r>
          </w:p>
        </w:tc>
      </w:tr>
      <w:tr w:rsidR="00FE50EB" w:rsidRPr="004E6EB6" w:rsidTr="003D33B8">
        <w:trPr>
          <w:cantSplit/>
        </w:trPr>
        <w:tc>
          <w:tcPr>
            <w:tcW w:w="889" w:type="dxa"/>
            <w:tcBorders>
              <w:top w:val="single" w:sz="4" w:space="0" w:color="auto"/>
              <w:left w:val="single" w:sz="4" w:space="0" w:color="auto"/>
              <w:bottom w:val="single" w:sz="4" w:space="0" w:color="auto"/>
              <w:right w:val="single" w:sz="4" w:space="0" w:color="auto"/>
            </w:tcBorders>
          </w:tcPr>
          <w:p w:rsidR="00FE50EB" w:rsidRPr="00DD3AE2" w:rsidRDefault="00CC7A94" w:rsidP="00AA632F">
            <w:pPr>
              <w:pStyle w:val="Antrats"/>
              <w:tabs>
                <w:tab w:val="clear" w:pos="4819"/>
                <w:tab w:val="center" w:pos="4153"/>
                <w:tab w:val="right" w:pos="8306"/>
              </w:tabs>
              <w:rPr>
                <w:rFonts w:ascii="Times New Roman" w:hAnsi="Times New Roman"/>
                <w:sz w:val="24"/>
                <w:szCs w:val="24"/>
              </w:rPr>
            </w:pPr>
            <w:r w:rsidRPr="00DD3AE2">
              <w:rPr>
                <w:rFonts w:ascii="Times New Roman" w:hAnsi="Times New Roman"/>
                <w:sz w:val="24"/>
                <w:szCs w:val="24"/>
              </w:rPr>
              <w:t>30</w:t>
            </w:r>
            <w:r w:rsidR="00FE50EB" w:rsidRPr="00DD3AE2">
              <w:rPr>
                <w:rFonts w:ascii="Times New Roman" w:hAnsi="Times New Roman"/>
                <w:sz w:val="24"/>
                <w:szCs w:val="24"/>
              </w:rPr>
              <w:t>.2.3.</w:t>
            </w:r>
          </w:p>
        </w:tc>
        <w:tc>
          <w:tcPr>
            <w:tcW w:w="8186"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both"/>
              <w:rPr>
                <w:sz w:val="24"/>
                <w:szCs w:val="24"/>
              </w:rPr>
            </w:pPr>
            <w:r w:rsidRPr="004E6EB6">
              <w:rPr>
                <w:sz w:val="24"/>
                <w:szCs w:val="24"/>
              </w:rPr>
              <w:t>abiejų ak</w:t>
            </w:r>
            <w:r w:rsidR="00347E7E" w:rsidRPr="004E6EB6">
              <w:rPr>
                <w:sz w:val="24"/>
                <w:szCs w:val="24"/>
              </w:rPr>
              <w:t>ių regėjimo aštrumo sumažėjimas</w:t>
            </w:r>
            <w:r w:rsidRPr="004E6EB6">
              <w:rPr>
                <w:sz w:val="24"/>
                <w:szCs w:val="24"/>
              </w:rPr>
              <w:t xml:space="preserve"> su korekcija iki 0,5 </w:t>
            </w:r>
          </w:p>
        </w:tc>
        <w:tc>
          <w:tcPr>
            <w:tcW w:w="990"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center"/>
              <w:rPr>
                <w:sz w:val="24"/>
                <w:szCs w:val="24"/>
              </w:rPr>
            </w:pPr>
            <w:r w:rsidRPr="004E6EB6">
              <w:rPr>
                <w:sz w:val="24"/>
                <w:szCs w:val="24"/>
              </w:rPr>
              <w:t>60</w:t>
            </w:r>
          </w:p>
        </w:tc>
      </w:tr>
      <w:tr w:rsidR="00FE50EB" w:rsidRPr="004E6EB6" w:rsidTr="003D33B8">
        <w:trPr>
          <w:cantSplit/>
        </w:trPr>
        <w:tc>
          <w:tcPr>
            <w:tcW w:w="889" w:type="dxa"/>
            <w:tcBorders>
              <w:top w:val="single" w:sz="4" w:space="0" w:color="auto"/>
              <w:left w:val="single" w:sz="4" w:space="0" w:color="auto"/>
              <w:bottom w:val="single" w:sz="4" w:space="0" w:color="auto"/>
              <w:right w:val="single" w:sz="4" w:space="0" w:color="auto"/>
            </w:tcBorders>
          </w:tcPr>
          <w:p w:rsidR="00FE50EB" w:rsidRPr="004E6EB6" w:rsidRDefault="00CC7A94" w:rsidP="00AA632F">
            <w:pPr>
              <w:pStyle w:val="Antrats"/>
              <w:tabs>
                <w:tab w:val="clear" w:pos="4819"/>
                <w:tab w:val="center" w:pos="4153"/>
                <w:tab w:val="right" w:pos="8306"/>
              </w:tabs>
              <w:rPr>
                <w:rFonts w:ascii="Times New Roman" w:hAnsi="Times New Roman"/>
                <w:sz w:val="24"/>
                <w:szCs w:val="24"/>
              </w:rPr>
            </w:pPr>
            <w:r w:rsidRPr="004E6EB6">
              <w:rPr>
                <w:rFonts w:ascii="Times New Roman" w:hAnsi="Times New Roman"/>
                <w:sz w:val="24"/>
                <w:szCs w:val="24"/>
              </w:rPr>
              <w:t>30</w:t>
            </w:r>
            <w:r w:rsidR="00FE50EB" w:rsidRPr="004E6EB6">
              <w:rPr>
                <w:rFonts w:ascii="Times New Roman" w:hAnsi="Times New Roman"/>
                <w:sz w:val="24"/>
                <w:szCs w:val="24"/>
              </w:rPr>
              <w:t>.3.</w:t>
            </w:r>
          </w:p>
        </w:tc>
        <w:tc>
          <w:tcPr>
            <w:tcW w:w="8186"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both"/>
              <w:rPr>
                <w:sz w:val="24"/>
                <w:szCs w:val="24"/>
              </w:rPr>
            </w:pPr>
            <w:r w:rsidRPr="004E6EB6">
              <w:rPr>
                <w:sz w:val="24"/>
                <w:szCs w:val="24"/>
              </w:rPr>
              <w:t>homoniminė kvadrianopsija:</w:t>
            </w:r>
          </w:p>
        </w:tc>
        <w:tc>
          <w:tcPr>
            <w:tcW w:w="990"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center"/>
              <w:rPr>
                <w:sz w:val="24"/>
                <w:szCs w:val="24"/>
              </w:rPr>
            </w:pPr>
          </w:p>
        </w:tc>
      </w:tr>
      <w:tr w:rsidR="00FE50EB" w:rsidRPr="004E6EB6" w:rsidTr="003D33B8">
        <w:trPr>
          <w:cantSplit/>
        </w:trPr>
        <w:tc>
          <w:tcPr>
            <w:tcW w:w="889" w:type="dxa"/>
            <w:tcBorders>
              <w:top w:val="single" w:sz="4" w:space="0" w:color="auto"/>
              <w:left w:val="single" w:sz="4" w:space="0" w:color="auto"/>
              <w:bottom w:val="single" w:sz="4" w:space="0" w:color="auto"/>
              <w:right w:val="single" w:sz="4" w:space="0" w:color="auto"/>
            </w:tcBorders>
          </w:tcPr>
          <w:p w:rsidR="00FE50EB" w:rsidRPr="004E6EB6" w:rsidRDefault="00CC7A94" w:rsidP="00AA632F">
            <w:pPr>
              <w:pStyle w:val="Antrats"/>
              <w:tabs>
                <w:tab w:val="clear" w:pos="4819"/>
                <w:tab w:val="center" w:pos="4153"/>
                <w:tab w:val="right" w:pos="8306"/>
              </w:tabs>
              <w:rPr>
                <w:rFonts w:ascii="Times New Roman" w:hAnsi="Times New Roman"/>
                <w:sz w:val="24"/>
                <w:szCs w:val="24"/>
              </w:rPr>
            </w:pPr>
            <w:r w:rsidRPr="004E6EB6">
              <w:rPr>
                <w:rFonts w:ascii="Times New Roman" w:hAnsi="Times New Roman"/>
                <w:sz w:val="24"/>
                <w:szCs w:val="24"/>
              </w:rPr>
              <w:t>30</w:t>
            </w:r>
            <w:r w:rsidR="00FE50EB" w:rsidRPr="004E6EB6">
              <w:rPr>
                <w:rFonts w:ascii="Times New Roman" w:hAnsi="Times New Roman"/>
                <w:sz w:val="24"/>
                <w:szCs w:val="24"/>
              </w:rPr>
              <w:t>.3.1.</w:t>
            </w:r>
          </w:p>
        </w:tc>
        <w:tc>
          <w:tcPr>
            <w:tcW w:w="8186"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both"/>
              <w:rPr>
                <w:sz w:val="24"/>
                <w:szCs w:val="24"/>
              </w:rPr>
            </w:pPr>
            <w:r w:rsidRPr="004E6EB6">
              <w:rPr>
                <w:sz w:val="24"/>
                <w:szCs w:val="24"/>
              </w:rPr>
              <w:t>viršuje</w:t>
            </w:r>
          </w:p>
        </w:tc>
        <w:tc>
          <w:tcPr>
            <w:tcW w:w="990"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center"/>
              <w:rPr>
                <w:sz w:val="24"/>
                <w:szCs w:val="24"/>
              </w:rPr>
            </w:pPr>
            <w:r w:rsidRPr="004E6EB6">
              <w:rPr>
                <w:sz w:val="24"/>
                <w:szCs w:val="24"/>
              </w:rPr>
              <w:t>60</w:t>
            </w:r>
          </w:p>
        </w:tc>
      </w:tr>
      <w:tr w:rsidR="00FE50EB" w:rsidRPr="004E6EB6" w:rsidTr="003D33B8">
        <w:trPr>
          <w:cantSplit/>
        </w:trPr>
        <w:tc>
          <w:tcPr>
            <w:tcW w:w="889" w:type="dxa"/>
            <w:tcBorders>
              <w:top w:val="single" w:sz="4" w:space="0" w:color="auto"/>
              <w:left w:val="single" w:sz="4" w:space="0" w:color="auto"/>
              <w:bottom w:val="single" w:sz="4" w:space="0" w:color="auto"/>
              <w:right w:val="single" w:sz="4" w:space="0" w:color="auto"/>
            </w:tcBorders>
          </w:tcPr>
          <w:p w:rsidR="00FE50EB" w:rsidRPr="004E6EB6" w:rsidRDefault="00CC7A94" w:rsidP="00AA632F">
            <w:pPr>
              <w:pStyle w:val="Antrats"/>
              <w:tabs>
                <w:tab w:val="clear" w:pos="4819"/>
                <w:tab w:val="center" w:pos="4153"/>
                <w:tab w:val="right" w:pos="8306"/>
              </w:tabs>
              <w:rPr>
                <w:rFonts w:ascii="Times New Roman" w:hAnsi="Times New Roman"/>
                <w:sz w:val="24"/>
                <w:szCs w:val="24"/>
              </w:rPr>
            </w:pPr>
            <w:r w:rsidRPr="004E6EB6">
              <w:rPr>
                <w:rFonts w:ascii="Times New Roman" w:hAnsi="Times New Roman"/>
                <w:sz w:val="24"/>
                <w:szCs w:val="24"/>
              </w:rPr>
              <w:t>30</w:t>
            </w:r>
            <w:r w:rsidR="00FE50EB" w:rsidRPr="004E6EB6">
              <w:rPr>
                <w:rFonts w:ascii="Times New Roman" w:hAnsi="Times New Roman"/>
                <w:sz w:val="24"/>
                <w:szCs w:val="24"/>
              </w:rPr>
              <w:t>.3.2.</w:t>
            </w:r>
          </w:p>
        </w:tc>
        <w:tc>
          <w:tcPr>
            <w:tcW w:w="8186"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both"/>
              <w:rPr>
                <w:sz w:val="24"/>
                <w:szCs w:val="24"/>
              </w:rPr>
            </w:pPr>
            <w:r w:rsidRPr="004E6EB6">
              <w:rPr>
                <w:sz w:val="24"/>
                <w:szCs w:val="24"/>
              </w:rPr>
              <w:t>apačioje</w:t>
            </w:r>
          </w:p>
        </w:tc>
        <w:tc>
          <w:tcPr>
            <w:tcW w:w="990"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center"/>
              <w:rPr>
                <w:sz w:val="24"/>
                <w:szCs w:val="24"/>
              </w:rPr>
            </w:pPr>
            <w:r w:rsidRPr="004E6EB6">
              <w:rPr>
                <w:sz w:val="24"/>
                <w:szCs w:val="24"/>
              </w:rPr>
              <w:t>60</w:t>
            </w:r>
          </w:p>
        </w:tc>
      </w:tr>
      <w:tr w:rsidR="00FE50EB" w:rsidRPr="004E6EB6" w:rsidTr="003D33B8">
        <w:trPr>
          <w:cantSplit/>
        </w:trPr>
        <w:tc>
          <w:tcPr>
            <w:tcW w:w="889" w:type="dxa"/>
            <w:tcBorders>
              <w:top w:val="single" w:sz="4" w:space="0" w:color="auto"/>
              <w:left w:val="single" w:sz="4" w:space="0" w:color="auto"/>
              <w:bottom w:val="single" w:sz="4" w:space="0" w:color="auto"/>
              <w:right w:val="single" w:sz="4" w:space="0" w:color="auto"/>
            </w:tcBorders>
          </w:tcPr>
          <w:p w:rsidR="00FE50EB" w:rsidRPr="004E6EB6" w:rsidRDefault="00CC7A94" w:rsidP="00AA632F">
            <w:pPr>
              <w:pStyle w:val="Antrats"/>
              <w:tabs>
                <w:tab w:val="clear" w:pos="4819"/>
                <w:tab w:val="center" w:pos="4153"/>
                <w:tab w:val="right" w:pos="8306"/>
              </w:tabs>
              <w:rPr>
                <w:rFonts w:ascii="Times New Roman" w:hAnsi="Times New Roman"/>
                <w:sz w:val="24"/>
                <w:szCs w:val="24"/>
              </w:rPr>
            </w:pPr>
            <w:r w:rsidRPr="004E6EB6">
              <w:rPr>
                <w:rFonts w:ascii="Times New Roman" w:hAnsi="Times New Roman"/>
                <w:sz w:val="24"/>
                <w:szCs w:val="24"/>
              </w:rPr>
              <w:t>30</w:t>
            </w:r>
            <w:r w:rsidR="00FE50EB" w:rsidRPr="004E6EB6">
              <w:rPr>
                <w:rFonts w:ascii="Times New Roman" w:hAnsi="Times New Roman"/>
                <w:sz w:val="24"/>
                <w:szCs w:val="24"/>
              </w:rPr>
              <w:t>.4.</w:t>
            </w:r>
          </w:p>
        </w:tc>
        <w:tc>
          <w:tcPr>
            <w:tcW w:w="8186"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both"/>
              <w:rPr>
                <w:sz w:val="24"/>
                <w:szCs w:val="24"/>
              </w:rPr>
            </w:pPr>
            <w:r w:rsidRPr="004E6EB6">
              <w:rPr>
                <w:sz w:val="24"/>
                <w:szCs w:val="24"/>
              </w:rPr>
              <w:t>nėra apatinės dalies regėjimo akipločio abiejose akyse</w:t>
            </w:r>
          </w:p>
        </w:tc>
        <w:tc>
          <w:tcPr>
            <w:tcW w:w="990"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center"/>
              <w:rPr>
                <w:sz w:val="24"/>
                <w:szCs w:val="24"/>
              </w:rPr>
            </w:pPr>
            <w:r w:rsidRPr="004E6EB6">
              <w:rPr>
                <w:sz w:val="24"/>
                <w:szCs w:val="24"/>
              </w:rPr>
              <w:t>40</w:t>
            </w:r>
          </w:p>
        </w:tc>
      </w:tr>
      <w:tr w:rsidR="00FE50EB" w:rsidRPr="004E6EB6" w:rsidTr="003D33B8">
        <w:trPr>
          <w:cantSplit/>
        </w:trPr>
        <w:tc>
          <w:tcPr>
            <w:tcW w:w="889" w:type="dxa"/>
            <w:tcBorders>
              <w:top w:val="single" w:sz="4" w:space="0" w:color="auto"/>
              <w:left w:val="single" w:sz="4" w:space="0" w:color="auto"/>
              <w:bottom w:val="single" w:sz="4" w:space="0" w:color="auto"/>
              <w:right w:val="single" w:sz="4" w:space="0" w:color="auto"/>
            </w:tcBorders>
          </w:tcPr>
          <w:p w:rsidR="00FE50EB" w:rsidRPr="004E6EB6" w:rsidRDefault="00CC7A94" w:rsidP="00AA632F">
            <w:pPr>
              <w:pStyle w:val="Antrats"/>
              <w:tabs>
                <w:tab w:val="clear" w:pos="4819"/>
                <w:tab w:val="center" w:pos="4153"/>
                <w:tab w:val="right" w:pos="8306"/>
              </w:tabs>
              <w:rPr>
                <w:rFonts w:ascii="Times New Roman" w:hAnsi="Times New Roman"/>
                <w:sz w:val="24"/>
                <w:szCs w:val="24"/>
              </w:rPr>
            </w:pPr>
            <w:r w:rsidRPr="004E6EB6">
              <w:rPr>
                <w:rFonts w:ascii="Times New Roman" w:hAnsi="Times New Roman"/>
                <w:sz w:val="24"/>
                <w:szCs w:val="24"/>
              </w:rPr>
              <w:t>30</w:t>
            </w:r>
            <w:r w:rsidR="00FE50EB" w:rsidRPr="004E6EB6">
              <w:rPr>
                <w:rFonts w:ascii="Times New Roman" w:hAnsi="Times New Roman"/>
                <w:sz w:val="24"/>
                <w:szCs w:val="24"/>
              </w:rPr>
              <w:t>.5.</w:t>
            </w:r>
          </w:p>
        </w:tc>
        <w:tc>
          <w:tcPr>
            <w:tcW w:w="8186"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both"/>
              <w:rPr>
                <w:sz w:val="24"/>
                <w:szCs w:val="24"/>
              </w:rPr>
            </w:pPr>
            <w:r w:rsidRPr="004E6EB6">
              <w:rPr>
                <w:sz w:val="24"/>
                <w:szCs w:val="24"/>
              </w:rPr>
              <w:t>nėra vieno šoninio regėjimo akipločio, jei kita akis yra akla</w:t>
            </w:r>
          </w:p>
        </w:tc>
        <w:tc>
          <w:tcPr>
            <w:tcW w:w="990"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center"/>
              <w:rPr>
                <w:sz w:val="24"/>
                <w:szCs w:val="24"/>
              </w:rPr>
            </w:pPr>
            <w:r w:rsidRPr="004E6EB6">
              <w:rPr>
                <w:sz w:val="24"/>
                <w:szCs w:val="24"/>
              </w:rPr>
              <w:t>30</w:t>
            </w:r>
          </w:p>
        </w:tc>
      </w:tr>
      <w:tr w:rsidR="00FE50EB" w:rsidRPr="004E6EB6" w:rsidTr="003D33B8">
        <w:trPr>
          <w:cantSplit/>
        </w:trPr>
        <w:tc>
          <w:tcPr>
            <w:tcW w:w="889"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pStyle w:val="Antrats"/>
              <w:tabs>
                <w:tab w:val="clear" w:pos="4819"/>
                <w:tab w:val="center" w:pos="4153"/>
                <w:tab w:val="right" w:pos="8306"/>
              </w:tabs>
              <w:rPr>
                <w:rFonts w:ascii="Times New Roman" w:hAnsi="Times New Roman"/>
                <w:sz w:val="24"/>
                <w:szCs w:val="24"/>
              </w:rPr>
            </w:pPr>
            <w:r w:rsidRPr="004E6EB6">
              <w:rPr>
                <w:rFonts w:ascii="Times New Roman" w:hAnsi="Times New Roman"/>
                <w:sz w:val="24"/>
                <w:szCs w:val="24"/>
              </w:rPr>
              <w:t>3</w:t>
            </w:r>
            <w:r w:rsidR="00CC7A94" w:rsidRPr="004E6EB6">
              <w:rPr>
                <w:rFonts w:ascii="Times New Roman" w:hAnsi="Times New Roman"/>
                <w:sz w:val="24"/>
                <w:szCs w:val="24"/>
              </w:rPr>
              <w:t>1</w:t>
            </w:r>
            <w:r w:rsidRPr="004E6EB6">
              <w:rPr>
                <w:rFonts w:ascii="Times New Roman" w:hAnsi="Times New Roman"/>
                <w:sz w:val="24"/>
                <w:szCs w:val="24"/>
              </w:rPr>
              <w:t>.</w:t>
            </w:r>
          </w:p>
        </w:tc>
        <w:tc>
          <w:tcPr>
            <w:tcW w:w="8186" w:type="dxa"/>
            <w:tcBorders>
              <w:top w:val="single" w:sz="4" w:space="0" w:color="auto"/>
              <w:left w:val="single" w:sz="4" w:space="0" w:color="auto"/>
              <w:bottom w:val="single" w:sz="4" w:space="0" w:color="auto"/>
              <w:right w:val="single" w:sz="4" w:space="0" w:color="auto"/>
            </w:tcBorders>
          </w:tcPr>
          <w:p w:rsidR="001C6708" w:rsidRPr="004E6EB6" w:rsidRDefault="00FE50EB" w:rsidP="00F73052">
            <w:pPr>
              <w:jc w:val="both"/>
              <w:rPr>
                <w:sz w:val="24"/>
                <w:szCs w:val="24"/>
              </w:rPr>
            </w:pPr>
            <w:r w:rsidRPr="004E6EB6">
              <w:rPr>
                <w:sz w:val="24"/>
                <w:szCs w:val="24"/>
              </w:rPr>
              <w:t xml:space="preserve">Po piktybinių auglių pašalinimo (pvz., melanoma, retinoblastoma) 5 metų trukmės dinamiško stebėjimo metu: </w:t>
            </w:r>
          </w:p>
        </w:tc>
        <w:tc>
          <w:tcPr>
            <w:tcW w:w="990"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center"/>
              <w:rPr>
                <w:sz w:val="24"/>
                <w:szCs w:val="24"/>
              </w:rPr>
            </w:pPr>
          </w:p>
        </w:tc>
      </w:tr>
      <w:tr w:rsidR="00FE50EB" w:rsidRPr="004E6EB6" w:rsidTr="003D33B8">
        <w:trPr>
          <w:cantSplit/>
        </w:trPr>
        <w:tc>
          <w:tcPr>
            <w:tcW w:w="889"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pStyle w:val="Antrats"/>
              <w:tabs>
                <w:tab w:val="clear" w:pos="4819"/>
                <w:tab w:val="center" w:pos="4153"/>
                <w:tab w:val="right" w:pos="8306"/>
              </w:tabs>
              <w:rPr>
                <w:rFonts w:ascii="Times New Roman" w:hAnsi="Times New Roman"/>
                <w:sz w:val="24"/>
                <w:szCs w:val="24"/>
              </w:rPr>
            </w:pPr>
            <w:r w:rsidRPr="004E6EB6">
              <w:rPr>
                <w:rFonts w:ascii="Times New Roman" w:hAnsi="Times New Roman"/>
                <w:sz w:val="24"/>
                <w:szCs w:val="24"/>
              </w:rPr>
              <w:t>3</w:t>
            </w:r>
            <w:r w:rsidR="00CC7A94" w:rsidRPr="004E6EB6">
              <w:rPr>
                <w:rFonts w:ascii="Times New Roman" w:hAnsi="Times New Roman"/>
                <w:sz w:val="24"/>
                <w:szCs w:val="24"/>
              </w:rPr>
              <w:t>1</w:t>
            </w:r>
            <w:r w:rsidRPr="004E6EB6">
              <w:rPr>
                <w:rFonts w:ascii="Times New Roman" w:hAnsi="Times New Roman"/>
                <w:sz w:val="24"/>
                <w:szCs w:val="24"/>
              </w:rPr>
              <w:t>.1.</w:t>
            </w:r>
          </w:p>
        </w:tc>
        <w:tc>
          <w:tcPr>
            <w:tcW w:w="8186"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both"/>
              <w:rPr>
                <w:b/>
                <w:sz w:val="24"/>
                <w:szCs w:val="24"/>
                <w:u w:val="single"/>
              </w:rPr>
            </w:pPr>
            <w:r w:rsidRPr="004E6EB6">
              <w:rPr>
                <w:sz w:val="24"/>
                <w:szCs w:val="24"/>
              </w:rPr>
              <w:t xml:space="preserve">piktybinis navikas  tik akyje (ir enukleacijos atveju) po enukleacijos ar brachi terapijos, histologiškai patvirtintas </w:t>
            </w:r>
            <w:r w:rsidR="00DD7798" w:rsidRPr="004E6EB6">
              <w:rPr>
                <w:sz w:val="24"/>
                <w:szCs w:val="24"/>
              </w:rPr>
              <w:t xml:space="preserve">po </w:t>
            </w:r>
            <w:r w:rsidR="008B59EB" w:rsidRPr="004E6EB6">
              <w:rPr>
                <w:sz w:val="24"/>
                <w:szCs w:val="24"/>
              </w:rPr>
              <w:t xml:space="preserve"> </w:t>
            </w:r>
            <w:r w:rsidR="00DD7798" w:rsidRPr="004E6EB6">
              <w:rPr>
                <w:sz w:val="24"/>
                <w:szCs w:val="24"/>
              </w:rPr>
              <w:t>0,5–</w:t>
            </w:r>
            <w:r w:rsidRPr="004E6EB6">
              <w:rPr>
                <w:sz w:val="24"/>
                <w:szCs w:val="24"/>
              </w:rPr>
              <w:t xml:space="preserve">5 metų </w:t>
            </w:r>
            <w:r w:rsidR="00DD7798" w:rsidRPr="004E6EB6">
              <w:rPr>
                <w:sz w:val="24"/>
                <w:szCs w:val="24"/>
              </w:rPr>
              <w:t xml:space="preserve"> stebėjimo</w:t>
            </w:r>
          </w:p>
        </w:tc>
        <w:tc>
          <w:tcPr>
            <w:tcW w:w="990"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center"/>
              <w:rPr>
                <w:sz w:val="24"/>
                <w:szCs w:val="24"/>
              </w:rPr>
            </w:pPr>
            <w:r w:rsidRPr="004E6EB6">
              <w:rPr>
                <w:sz w:val="24"/>
                <w:szCs w:val="24"/>
              </w:rPr>
              <w:t>40</w:t>
            </w:r>
          </w:p>
        </w:tc>
      </w:tr>
      <w:tr w:rsidR="00FE50EB" w:rsidRPr="004E6EB6" w:rsidTr="003D33B8">
        <w:trPr>
          <w:cantSplit/>
        </w:trPr>
        <w:tc>
          <w:tcPr>
            <w:tcW w:w="889"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pStyle w:val="Antrats"/>
              <w:tabs>
                <w:tab w:val="clear" w:pos="4819"/>
                <w:tab w:val="center" w:pos="4153"/>
                <w:tab w:val="right" w:pos="8306"/>
              </w:tabs>
              <w:rPr>
                <w:rFonts w:ascii="Times New Roman" w:hAnsi="Times New Roman"/>
                <w:sz w:val="24"/>
                <w:szCs w:val="24"/>
              </w:rPr>
            </w:pPr>
            <w:r w:rsidRPr="004E6EB6">
              <w:rPr>
                <w:rFonts w:ascii="Times New Roman" w:hAnsi="Times New Roman"/>
                <w:sz w:val="24"/>
                <w:szCs w:val="24"/>
              </w:rPr>
              <w:t>3</w:t>
            </w:r>
            <w:r w:rsidR="00CC7A94" w:rsidRPr="004E6EB6">
              <w:rPr>
                <w:rFonts w:ascii="Times New Roman" w:hAnsi="Times New Roman"/>
                <w:sz w:val="24"/>
                <w:szCs w:val="24"/>
              </w:rPr>
              <w:t>1</w:t>
            </w:r>
            <w:r w:rsidRPr="004E6EB6">
              <w:rPr>
                <w:rFonts w:ascii="Times New Roman" w:hAnsi="Times New Roman"/>
                <w:sz w:val="24"/>
                <w:szCs w:val="24"/>
              </w:rPr>
              <w:t>.2.</w:t>
            </w:r>
          </w:p>
        </w:tc>
        <w:tc>
          <w:tcPr>
            <w:tcW w:w="8186"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both"/>
              <w:rPr>
                <w:sz w:val="24"/>
                <w:szCs w:val="24"/>
              </w:rPr>
            </w:pPr>
            <w:r w:rsidRPr="004E6EB6">
              <w:rPr>
                <w:sz w:val="24"/>
                <w:szCs w:val="24"/>
              </w:rPr>
              <w:t>peržengęs akies ribas navikas</w:t>
            </w:r>
          </w:p>
        </w:tc>
        <w:tc>
          <w:tcPr>
            <w:tcW w:w="990"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center"/>
              <w:rPr>
                <w:sz w:val="24"/>
                <w:szCs w:val="24"/>
              </w:rPr>
            </w:pPr>
            <w:r w:rsidRPr="004E6EB6">
              <w:rPr>
                <w:sz w:val="24"/>
                <w:szCs w:val="24"/>
              </w:rPr>
              <w:t>20</w:t>
            </w:r>
          </w:p>
        </w:tc>
      </w:tr>
      <w:tr w:rsidR="00FE50EB" w:rsidRPr="004E6EB6" w:rsidTr="003D33B8">
        <w:trPr>
          <w:cantSplit/>
        </w:trPr>
        <w:tc>
          <w:tcPr>
            <w:tcW w:w="889"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pStyle w:val="Antrats"/>
              <w:tabs>
                <w:tab w:val="clear" w:pos="4819"/>
                <w:tab w:val="center" w:pos="4153"/>
                <w:tab w:val="right" w:pos="8306"/>
              </w:tabs>
              <w:rPr>
                <w:rFonts w:ascii="Times New Roman" w:hAnsi="Times New Roman"/>
                <w:sz w:val="24"/>
                <w:szCs w:val="24"/>
              </w:rPr>
            </w:pPr>
            <w:r w:rsidRPr="004E6EB6">
              <w:rPr>
                <w:rFonts w:ascii="Times New Roman" w:hAnsi="Times New Roman"/>
                <w:sz w:val="24"/>
                <w:szCs w:val="24"/>
              </w:rPr>
              <w:t>3</w:t>
            </w:r>
            <w:r w:rsidR="00CC7A94" w:rsidRPr="004E6EB6">
              <w:rPr>
                <w:rFonts w:ascii="Times New Roman" w:hAnsi="Times New Roman"/>
                <w:sz w:val="24"/>
                <w:szCs w:val="24"/>
              </w:rPr>
              <w:t>2</w:t>
            </w:r>
            <w:r w:rsidRPr="004E6EB6">
              <w:rPr>
                <w:rFonts w:ascii="Times New Roman" w:hAnsi="Times New Roman"/>
                <w:sz w:val="24"/>
                <w:szCs w:val="24"/>
              </w:rPr>
              <w:t>.</w:t>
            </w:r>
          </w:p>
        </w:tc>
        <w:tc>
          <w:tcPr>
            <w:tcW w:w="8186"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pStyle w:val="Antrats"/>
              <w:jc w:val="both"/>
              <w:rPr>
                <w:rFonts w:ascii="Times New Roman" w:hAnsi="Times New Roman"/>
                <w:sz w:val="24"/>
                <w:szCs w:val="24"/>
              </w:rPr>
            </w:pPr>
            <w:r w:rsidRPr="004E6EB6">
              <w:rPr>
                <w:rFonts w:ascii="Times New Roman" w:hAnsi="Times New Roman"/>
                <w:sz w:val="24"/>
                <w:szCs w:val="24"/>
              </w:rPr>
              <w:t>Spalvų  juslės  sutrikimas:</w:t>
            </w:r>
          </w:p>
        </w:tc>
        <w:tc>
          <w:tcPr>
            <w:tcW w:w="990"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center"/>
              <w:rPr>
                <w:sz w:val="24"/>
                <w:szCs w:val="24"/>
              </w:rPr>
            </w:pPr>
          </w:p>
        </w:tc>
      </w:tr>
      <w:tr w:rsidR="00FE50EB" w:rsidRPr="004E6EB6" w:rsidTr="003D33B8">
        <w:trPr>
          <w:cantSplit/>
        </w:trPr>
        <w:tc>
          <w:tcPr>
            <w:tcW w:w="889"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pStyle w:val="Antrats"/>
              <w:tabs>
                <w:tab w:val="clear" w:pos="4819"/>
                <w:tab w:val="center" w:pos="4153"/>
                <w:tab w:val="right" w:pos="8306"/>
              </w:tabs>
              <w:rPr>
                <w:rFonts w:ascii="Times New Roman" w:hAnsi="Times New Roman"/>
                <w:sz w:val="24"/>
                <w:szCs w:val="24"/>
              </w:rPr>
            </w:pPr>
            <w:r w:rsidRPr="004E6EB6">
              <w:rPr>
                <w:rFonts w:ascii="Times New Roman" w:hAnsi="Times New Roman"/>
                <w:sz w:val="24"/>
                <w:szCs w:val="24"/>
              </w:rPr>
              <w:t>3</w:t>
            </w:r>
            <w:r w:rsidR="00CC7A94" w:rsidRPr="004E6EB6">
              <w:rPr>
                <w:rFonts w:ascii="Times New Roman" w:hAnsi="Times New Roman"/>
                <w:sz w:val="24"/>
                <w:szCs w:val="24"/>
              </w:rPr>
              <w:t>2</w:t>
            </w:r>
            <w:r w:rsidRPr="004E6EB6">
              <w:rPr>
                <w:rFonts w:ascii="Times New Roman" w:hAnsi="Times New Roman"/>
                <w:sz w:val="24"/>
                <w:szCs w:val="24"/>
              </w:rPr>
              <w:t>.1.</w:t>
            </w:r>
          </w:p>
        </w:tc>
        <w:tc>
          <w:tcPr>
            <w:tcW w:w="8186" w:type="dxa"/>
            <w:tcBorders>
              <w:top w:val="single" w:sz="4" w:space="0" w:color="auto"/>
              <w:left w:val="single" w:sz="4" w:space="0" w:color="auto"/>
              <w:bottom w:val="single" w:sz="4" w:space="0" w:color="auto"/>
              <w:right w:val="single" w:sz="4" w:space="0" w:color="auto"/>
            </w:tcBorders>
          </w:tcPr>
          <w:p w:rsidR="00FE50EB" w:rsidRPr="004E6EB6" w:rsidRDefault="008B59EB" w:rsidP="00AA632F">
            <w:pPr>
              <w:jc w:val="both"/>
              <w:rPr>
                <w:sz w:val="24"/>
                <w:szCs w:val="24"/>
              </w:rPr>
            </w:pPr>
            <w:r w:rsidRPr="004E6EB6">
              <w:rPr>
                <w:sz w:val="24"/>
                <w:szCs w:val="24"/>
              </w:rPr>
              <w:t>visiškas</w:t>
            </w:r>
            <w:r w:rsidR="00FE50EB" w:rsidRPr="004E6EB6">
              <w:rPr>
                <w:sz w:val="24"/>
                <w:szCs w:val="24"/>
              </w:rPr>
              <w:t xml:space="preserve"> spalvų juslės nebuvimas (achromazija)</w:t>
            </w:r>
          </w:p>
        </w:tc>
        <w:tc>
          <w:tcPr>
            <w:tcW w:w="990"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center"/>
              <w:rPr>
                <w:sz w:val="24"/>
                <w:szCs w:val="24"/>
              </w:rPr>
            </w:pPr>
            <w:r w:rsidRPr="004E6EB6">
              <w:rPr>
                <w:sz w:val="24"/>
                <w:szCs w:val="24"/>
              </w:rPr>
              <w:t>70</w:t>
            </w:r>
          </w:p>
        </w:tc>
      </w:tr>
      <w:tr w:rsidR="00FE50EB" w:rsidRPr="004E6EB6" w:rsidTr="003D33B8">
        <w:trPr>
          <w:cantSplit/>
        </w:trPr>
        <w:tc>
          <w:tcPr>
            <w:tcW w:w="889"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pStyle w:val="Antrats"/>
              <w:tabs>
                <w:tab w:val="clear" w:pos="4819"/>
                <w:tab w:val="center" w:pos="4153"/>
                <w:tab w:val="right" w:pos="8306"/>
              </w:tabs>
              <w:rPr>
                <w:rFonts w:ascii="Times New Roman" w:hAnsi="Times New Roman"/>
                <w:sz w:val="24"/>
                <w:szCs w:val="24"/>
              </w:rPr>
            </w:pPr>
            <w:r w:rsidRPr="004E6EB6">
              <w:rPr>
                <w:rFonts w:ascii="Times New Roman" w:hAnsi="Times New Roman"/>
                <w:sz w:val="24"/>
                <w:szCs w:val="24"/>
              </w:rPr>
              <w:t>3</w:t>
            </w:r>
            <w:r w:rsidR="00CC7A94" w:rsidRPr="004E6EB6">
              <w:rPr>
                <w:rFonts w:ascii="Times New Roman" w:hAnsi="Times New Roman"/>
                <w:sz w:val="24"/>
                <w:szCs w:val="24"/>
              </w:rPr>
              <w:t>2</w:t>
            </w:r>
            <w:r w:rsidRPr="004E6EB6">
              <w:rPr>
                <w:rFonts w:ascii="Times New Roman" w:hAnsi="Times New Roman"/>
                <w:sz w:val="24"/>
                <w:szCs w:val="24"/>
              </w:rPr>
              <w:t>.2.</w:t>
            </w:r>
          </w:p>
        </w:tc>
        <w:tc>
          <w:tcPr>
            <w:tcW w:w="8186"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both"/>
              <w:rPr>
                <w:sz w:val="24"/>
                <w:szCs w:val="24"/>
              </w:rPr>
            </w:pPr>
            <w:r w:rsidRPr="004E6EB6">
              <w:rPr>
                <w:sz w:val="24"/>
                <w:szCs w:val="24"/>
              </w:rPr>
              <w:t xml:space="preserve">dalinis spalvų juslės sutrikimas (vienos spalvos </w:t>
            </w:r>
            <w:r w:rsidR="007C389F" w:rsidRPr="004E6EB6">
              <w:rPr>
                <w:sz w:val="24"/>
                <w:szCs w:val="24"/>
              </w:rPr>
              <w:t>nejutimas</w:t>
            </w:r>
            <w:r w:rsidRPr="004E6EB6">
              <w:rPr>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FE50EB" w:rsidRPr="004E6EB6" w:rsidRDefault="00FE50EB" w:rsidP="00AA632F">
            <w:pPr>
              <w:jc w:val="center"/>
              <w:rPr>
                <w:sz w:val="24"/>
                <w:szCs w:val="24"/>
              </w:rPr>
            </w:pPr>
            <w:r w:rsidRPr="004E6EB6">
              <w:rPr>
                <w:sz w:val="24"/>
                <w:szCs w:val="24"/>
              </w:rPr>
              <w:t>90</w:t>
            </w:r>
          </w:p>
        </w:tc>
      </w:tr>
    </w:tbl>
    <w:p w:rsidR="00D126F0" w:rsidRDefault="00D126F0" w:rsidP="00AA632F">
      <w:pPr>
        <w:pStyle w:val="ListParagraph1"/>
        <w:shd w:val="clear" w:color="auto" w:fill="FFFFFF"/>
        <w:tabs>
          <w:tab w:val="left" w:pos="1176"/>
        </w:tabs>
        <w:ind w:left="1176" w:right="1267" w:hanging="720"/>
        <w:jc w:val="center"/>
        <w:rPr>
          <w:b/>
          <w:bCs/>
        </w:rPr>
      </w:pPr>
    </w:p>
    <w:p w:rsidR="00FE50EB" w:rsidRDefault="00AA632F" w:rsidP="00AA632F">
      <w:pPr>
        <w:pStyle w:val="ListParagraph1"/>
        <w:shd w:val="clear" w:color="auto" w:fill="FFFFFF"/>
        <w:tabs>
          <w:tab w:val="left" w:pos="1176"/>
        </w:tabs>
        <w:ind w:left="1176" w:right="1267" w:hanging="720"/>
        <w:jc w:val="center"/>
        <w:rPr>
          <w:b/>
          <w:bCs/>
        </w:rPr>
      </w:pPr>
      <w:r w:rsidRPr="004E6EB6">
        <w:rPr>
          <w:b/>
          <w:bCs/>
        </w:rPr>
        <w:t>IV.</w:t>
      </w:r>
      <w:r w:rsidRPr="004E6EB6">
        <w:rPr>
          <w:b/>
          <w:bCs/>
        </w:rPr>
        <w:tab/>
      </w:r>
      <w:r w:rsidR="00FE50EB" w:rsidRPr="004E6EB6">
        <w:rPr>
          <w:b/>
          <w:bCs/>
        </w:rPr>
        <w:t>Ausų, nosies ir gerklų ligos</w:t>
      </w:r>
    </w:p>
    <w:p w:rsidR="00351D1B" w:rsidRDefault="00351D1B" w:rsidP="00AA632F">
      <w:pPr>
        <w:pStyle w:val="ListParagraph1"/>
        <w:shd w:val="clear" w:color="auto" w:fill="FFFFFF"/>
        <w:tabs>
          <w:tab w:val="left" w:pos="1176"/>
        </w:tabs>
        <w:ind w:left="1176" w:right="1267" w:hanging="720"/>
        <w:jc w:val="center"/>
        <w:rPr>
          <w:b/>
          <w:bCs/>
        </w:rPr>
      </w:pPr>
    </w:p>
    <w:tbl>
      <w:tblPr>
        <w:tblW w:w="10065" w:type="dxa"/>
        <w:tblInd w:w="-416" w:type="dxa"/>
        <w:tblLayout w:type="fixed"/>
        <w:tblCellMar>
          <w:left w:w="40" w:type="dxa"/>
          <w:right w:w="40" w:type="dxa"/>
        </w:tblCellMar>
        <w:tblLook w:val="04A0"/>
      </w:tblPr>
      <w:tblGrid>
        <w:gridCol w:w="1023"/>
        <w:gridCol w:w="8050"/>
        <w:gridCol w:w="992"/>
      </w:tblGrid>
      <w:tr w:rsidR="00FE50EB" w:rsidRPr="004E6EB6" w:rsidTr="003D33B8">
        <w:trPr>
          <w:trHeight w:val="278"/>
        </w:trPr>
        <w:tc>
          <w:tcPr>
            <w:tcW w:w="1023" w:type="dxa"/>
            <w:tcBorders>
              <w:top w:val="single" w:sz="4" w:space="0" w:color="000000"/>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rPr>
                <w:color w:val="000000"/>
                <w:sz w:val="24"/>
                <w:szCs w:val="24"/>
                <w:lang w:eastAsia="ar-SA"/>
              </w:rPr>
            </w:pPr>
          </w:p>
        </w:tc>
        <w:tc>
          <w:tcPr>
            <w:tcW w:w="8050" w:type="dxa"/>
            <w:tcBorders>
              <w:top w:val="single" w:sz="4" w:space="0" w:color="000000"/>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rPr>
                <w:color w:val="000000"/>
                <w:sz w:val="24"/>
                <w:szCs w:val="24"/>
                <w:lang w:eastAsia="ar-SA"/>
              </w:rPr>
            </w:pP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FE50EB" w:rsidRPr="004E6EB6" w:rsidRDefault="00FE50EB" w:rsidP="00AA632F">
            <w:pPr>
              <w:shd w:val="clear" w:color="auto" w:fill="FFFFFF"/>
              <w:suppressAutoHyphens/>
              <w:snapToGrid w:val="0"/>
              <w:ind w:right="38"/>
              <w:jc w:val="center"/>
              <w:rPr>
                <w:color w:val="000000"/>
                <w:sz w:val="24"/>
                <w:szCs w:val="24"/>
                <w:lang w:eastAsia="ar-SA"/>
              </w:rPr>
            </w:pPr>
            <w:r w:rsidRPr="004E6EB6">
              <w:rPr>
                <w:sz w:val="24"/>
                <w:szCs w:val="24"/>
              </w:rPr>
              <w:t>Proc.</w:t>
            </w:r>
          </w:p>
        </w:tc>
      </w:tr>
      <w:tr w:rsidR="00FE50EB" w:rsidRPr="004E6EB6" w:rsidTr="003D33B8">
        <w:trPr>
          <w:trHeight w:val="269"/>
        </w:trPr>
        <w:tc>
          <w:tcPr>
            <w:tcW w:w="1023" w:type="dxa"/>
            <w:tcBorders>
              <w:top w:val="nil"/>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ind w:left="5"/>
              <w:rPr>
                <w:color w:val="000000"/>
                <w:sz w:val="24"/>
                <w:szCs w:val="24"/>
                <w:lang w:eastAsia="ar-SA"/>
              </w:rPr>
            </w:pPr>
            <w:r w:rsidRPr="004E6EB6">
              <w:rPr>
                <w:sz w:val="24"/>
                <w:szCs w:val="24"/>
              </w:rPr>
              <w:t>3</w:t>
            </w:r>
            <w:r w:rsidR="005E2223" w:rsidRPr="004E6EB6">
              <w:rPr>
                <w:sz w:val="24"/>
                <w:szCs w:val="24"/>
              </w:rPr>
              <w:t>3</w:t>
            </w:r>
            <w:r w:rsidRPr="004E6EB6">
              <w:rPr>
                <w:sz w:val="24"/>
                <w:szCs w:val="24"/>
              </w:rPr>
              <w:t>.</w:t>
            </w:r>
          </w:p>
        </w:tc>
        <w:tc>
          <w:tcPr>
            <w:tcW w:w="8050" w:type="dxa"/>
            <w:tcBorders>
              <w:top w:val="nil"/>
              <w:left w:val="single" w:sz="4" w:space="0" w:color="000000"/>
              <w:bottom w:val="single" w:sz="4" w:space="0" w:color="000000"/>
              <w:right w:val="nil"/>
            </w:tcBorders>
            <w:shd w:val="clear" w:color="auto" w:fill="FFFFFF"/>
          </w:tcPr>
          <w:p w:rsidR="001C6708" w:rsidRPr="004E6EB6" w:rsidRDefault="00FE50EB" w:rsidP="00F73052">
            <w:pPr>
              <w:shd w:val="clear" w:color="auto" w:fill="FFFFFF"/>
              <w:suppressAutoHyphens/>
              <w:snapToGrid w:val="0"/>
              <w:rPr>
                <w:color w:val="000000"/>
                <w:sz w:val="24"/>
                <w:szCs w:val="24"/>
                <w:lang w:eastAsia="ar-SA"/>
              </w:rPr>
            </w:pPr>
            <w:r w:rsidRPr="004E6EB6">
              <w:rPr>
                <w:sz w:val="24"/>
                <w:szCs w:val="24"/>
              </w:rPr>
              <w:t>Klausos ir pusiausvyros organai</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FE50EB" w:rsidRPr="004E6EB6" w:rsidRDefault="00FE50EB" w:rsidP="00AA632F">
            <w:pPr>
              <w:shd w:val="clear" w:color="auto" w:fill="FFFFFF"/>
              <w:suppressAutoHyphens/>
              <w:snapToGrid w:val="0"/>
              <w:jc w:val="center"/>
              <w:rPr>
                <w:color w:val="000000"/>
                <w:sz w:val="24"/>
                <w:szCs w:val="24"/>
                <w:lang w:eastAsia="ar-SA"/>
              </w:rPr>
            </w:pPr>
          </w:p>
        </w:tc>
      </w:tr>
      <w:tr w:rsidR="00FE50EB" w:rsidRPr="004E6EB6" w:rsidTr="003D33B8">
        <w:trPr>
          <w:trHeight w:val="269"/>
        </w:trPr>
        <w:tc>
          <w:tcPr>
            <w:tcW w:w="1023" w:type="dxa"/>
            <w:tcBorders>
              <w:top w:val="nil"/>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ind w:left="5"/>
              <w:rPr>
                <w:color w:val="000000"/>
                <w:sz w:val="24"/>
                <w:szCs w:val="24"/>
                <w:lang w:eastAsia="ar-SA"/>
              </w:rPr>
            </w:pPr>
            <w:r w:rsidRPr="004E6EB6">
              <w:rPr>
                <w:sz w:val="24"/>
                <w:szCs w:val="24"/>
              </w:rPr>
              <w:t>3</w:t>
            </w:r>
            <w:r w:rsidR="005E2223" w:rsidRPr="004E6EB6">
              <w:rPr>
                <w:sz w:val="24"/>
                <w:szCs w:val="24"/>
              </w:rPr>
              <w:t>3</w:t>
            </w:r>
            <w:r w:rsidRPr="004E6EB6">
              <w:rPr>
                <w:sz w:val="24"/>
                <w:szCs w:val="24"/>
              </w:rPr>
              <w:t>.1.</w:t>
            </w:r>
          </w:p>
        </w:tc>
        <w:tc>
          <w:tcPr>
            <w:tcW w:w="8050" w:type="dxa"/>
            <w:tcBorders>
              <w:top w:val="nil"/>
              <w:left w:val="single" w:sz="4" w:space="0" w:color="000000"/>
              <w:bottom w:val="single" w:sz="4" w:space="0" w:color="000000"/>
              <w:right w:val="nil"/>
            </w:tcBorders>
            <w:shd w:val="clear" w:color="auto" w:fill="FFFFFF"/>
          </w:tcPr>
          <w:p w:rsidR="00FE50EB" w:rsidRPr="004E6EB6" w:rsidRDefault="0037777F" w:rsidP="00AA632F">
            <w:pPr>
              <w:shd w:val="clear" w:color="auto" w:fill="FFFFFF"/>
              <w:suppressAutoHyphens/>
              <w:snapToGrid w:val="0"/>
              <w:rPr>
                <w:color w:val="000000"/>
                <w:sz w:val="24"/>
                <w:szCs w:val="24"/>
                <w:lang w:eastAsia="ar-SA"/>
              </w:rPr>
            </w:pPr>
            <w:r w:rsidRPr="004E6EB6">
              <w:rPr>
                <w:sz w:val="24"/>
                <w:szCs w:val="24"/>
              </w:rPr>
              <w:t>k</w:t>
            </w:r>
            <w:r w:rsidR="00FE50EB" w:rsidRPr="004E6EB6">
              <w:rPr>
                <w:sz w:val="24"/>
                <w:szCs w:val="24"/>
              </w:rPr>
              <w:t>lausos pablogėjimas:</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FE50EB" w:rsidRPr="004E6EB6" w:rsidRDefault="00FE50EB" w:rsidP="00AA632F">
            <w:pPr>
              <w:shd w:val="clear" w:color="auto" w:fill="FFFFFF"/>
              <w:suppressAutoHyphens/>
              <w:snapToGrid w:val="0"/>
              <w:jc w:val="center"/>
              <w:rPr>
                <w:color w:val="000000"/>
                <w:sz w:val="24"/>
                <w:szCs w:val="24"/>
                <w:lang w:eastAsia="ar-SA"/>
              </w:rPr>
            </w:pPr>
          </w:p>
        </w:tc>
      </w:tr>
      <w:tr w:rsidR="00FE50EB" w:rsidRPr="004E6EB6" w:rsidTr="003D33B8">
        <w:trPr>
          <w:trHeight w:val="1163"/>
        </w:trPr>
        <w:tc>
          <w:tcPr>
            <w:tcW w:w="1023" w:type="dxa"/>
            <w:tcBorders>
              <w:top w:val="nil"/>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rPr>
                <w:color w:val="000000"/>
                <w:sz w:val="24"/>
                <w:szCs w:val="24"/>
                <w:lang w:eastAsia="ar-SA"/>
              </w:rPr>
            </w:pPr>
          </w:p>
        </w:tc>
        <w:tc>
          <w:tcPr>
            <w:tcW w:w="8050" w:type="dxa"/>
            <w:tcBorders>
              <w:top w:val="nil"/>
              <w:left w:val="single" w:sz="4" w:space="0" w:color="000000"/>
              <w:bottom w:val="single" w:sz="4" w:space="0" w:color="000000"/>
              <w:right w:val="nil"/>
            </w:tcBorders>
            <w:shd w:val="clear" w:color="auto" w:fill="FFFFFF"/>
          </w:tcPr>
          <w:p w:rsidR="00FE50EB" w:rsidRPr="004E6EB6" w:rsidRDefault="00FE50EB" w:rsidP="00AA632F">
            <w:pPr>
              <w:shd w:val="clear" w:color="auto" w:fill="FFFFFF"/>
              <w:snapToGrid w:val="0"/>
              <w:jc w:val="both"/>
              <w:rPr>
                <w:sz w:val="24"/>
                <w:szCs w:val="24"/>
              </w:rPr>
            </w:pPr>
            <w:r w:rsidRPr="004E6EB6">
              <w:rPr>
                <w:sz w:val="24"/>
                <w:szCs w:val="24"/>
              </w:rPr>
              <w:t>Pastaba:</w:t>
            </w:r>
          </w:p>
          <w:p w:rsidR="00FE50EB" w:rsidRPr="004E6EB6" w:rsidRDefault="00FE50EB" w:rsidP="00AA632F">
            <w:pPr>
              <w:pStyle w:val="ListParagraph1"/>
              <w:shd w:val="clear" w:color="auto" w:fill="FFFFFF"/>
              <w:snapToGrid w:val="0"/>
              <w:ind w:left="360"/>
              <w:jc w:val="both"/>
              <w:rPr>
                <w:color w:val="000000"/>
                <w:lang w:eastAsia="ar-SA"/>
              </w:rPr>
            </w:pPr>
            <w:r w:rsidRPr="004E6EB6">
              <w:t>Atsižvelgiama į klausos pablogėjimą, kuris nustatomas atliekant toninę ribinę audiometriją be klausos aparato tono audiometru.</w:t>
            </w:r>
          </w:p>
          <w:p w:rsidR="00FE50EB" w:rsidRPr="004E6EB6" w:rsidRDefault="00FE50EB" w:rsidP="00AA632F">
            <w:pPr>
              <w:pStyle w:val="ListParagraph1"/>
              <w:shd w:val="clear" w:color="auto" w:fill="FFFFFF"/>
              <w:snapToGrid w:val="0"/>
              <w:ind w:left="360"/>
              <w:jc w:val="both"/>
              <w:rPr>
                <w:color w:val="000000"/>
                <w:lang w:eastAsia="ar-SA"/>
              </w:rPr>
            </w:pPr>
            <w:r w:rsidRPr="004E6EB6">
              <w:t>Klausos funkcijos pablogėjimas nustatomas atsižvelgiant į geriau girdinčios ausies girdėjimo aštrumą taip, kaip nurodyta toliau:</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FE50EB" w:rsidRPr="004E6EB6" w:rsidRDefault="00FE50EB" w:rsidP="00AA632F">
            <w:pPr>
              <w:shd w:val="clear" w:color="auto" w:fill="FFFFFF"/>
              <w:suppressAutoHyphens/>
              <w:snapToGrid w:val="0"/>
              <w:jc w:val="center"/>
              <w:rPr>
                <w:color w:val="000000"/>
                <w:sz w:val="24"/>
                <w:szCs w:val="24"/>
                <w:lang w:eastAsia="ar-SA"/>
              </w:rPr>
            </w:pPr>
          </w:p>
        </w:tc>
      </w:tr>
      <w:tr w:rsidR="00FE50EB" w:rsidRPr="004E6EB6" w:rsidTr="003D33B8">
        <w:trPr>
          <w:trHeight w:val="264"/>
        </w:trPr>
        <w:tc>
          <w:tcPr>
            <w:tcW w:w="1023" w:type="dxa"/>
            <w:tcBorders>
              <w:top w:val="nil"/>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rPr>
                <w:color w:val="000000"/>
                <w:sz w:val="24"/>
                <w:szCs w:val="24"/>
                <w:lang w:eastAsia="ar-SA"/>
              </w:rPr>
            </w:pPr>
          </w:p>
        </w:tc>
        <w:tc>
          <w:tcPr>
            <w:tcW w:w="8050" w:type="dxa"/>
            <w:tcBorders>
              <w:top w:val="nil"/>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rPr>
                <w:color w:val="000000"/>
                <w:sz w:val="24"/>
                <w:szCs w:val="24"/>
                <w:lang w:eastAsia="ar-SA"/>
              </w:rPr>
            </w:pPr>
            <w:r w:rsidRPr="004E6EB6">
              <w:rPr>
                <w:sz w:val="24"/>
                <w:szCs w:val="24"/>
              </w:rPr>
              <w:t>garso dažnis 500, 1000 ir 2000 Hz</w:t>
            </w:r>
            <w:r w:rsidR="008B59EB" w:rsidRPr="004E6EB6">
              <w:rPr>
                <w:sz w:val="24"/>
                <w:szCs w:val="24"/>
              </w:rPr>
              <w:t>,</w:t>
            </w:r>
            <w:r w:rsidRPr="004E6EB6">
              <w:rPr>
                <w:sz w:val="24"/>
                <w:szCs w:val="24"/>
              </w:rPr>
              <w:t xml:space="preserve"> klausos pablogėjimas:</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FE50EB" w:rsidRPr="004E6EB6" w:rsidRDefault="00FE50EB" w:rsidP="00AA632F">
            <w:pPr>
              <w:shd w:val="clear" w:color="auto" w:fill="FFFFFF"/>
              <w:suppressAutoHyphens/>
              <w:snapToGrid w:val="0"/>
              <w:jc w:val="center"/>
              <w:rPr>
                <w:color w:val="000000"/>
                <w:sz w:val="24"/>
                <w:szCs w:val="24"/>
                <w:lang w:eastAsia="ar-SA"/>
              </w:rPr>
            </w:pPr>
          </w:p>
        </w:tc>
      </w:tr>
      <w:tr w:rsidR="00FE50EB" w:rsidRPr="004E6EB6" w:rsidTr="003D33B8">
        <w:trPr>
          <w:trHeight w:val="264"/>
        </w:trPr>
        <w:tc>
          <w:tcPr>
            <w:tcW w:w="1023" w:type="dxa"/>
            <w:tcBorders>
              <w:top w:val="single" w:sz="4" w:space="0" w:color="auto"/>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ind w:left="10"/>
              <w:rPr>
                <w:color w:val="000000"/>
                <w:sz w:val="24"/>
                <w:szCs w:val="24"/>
                <w:lang w:eastAsia="ar-SA"/>
              </w:rPr>
            </w:pPr>
            <w:r w:rsidRPr="004E6EB6">
              <w:rPr>
                <w:sz w:val="24"/>
                <w:szCs w:val="24"/>
              </w:rPr>
              <w:t>3</w:t>
            </w:r>
            <w:r w:rsidR="005E2223" w:rsidRPr="004E6EB6">
              <w:rPr>
                <w:sz w:val="24"/>
                <w:szCs w:val="24"/>
              </w:rPr>
              <w:t>3</w:t>
            </w:r>
            <w:r w:rsidRPr="004E6EB6">
              <w:rPr>
                <w:sz w:val="24"/>
                <w:szCs w:val="24"/>
              </w:rPr>
              <w:t>.1.1.</w:t>
            </w:r>
          </w:p>
        </w:tc>
        <w:tc>
          <w:tcPr>
            <w:tcW w:w="8050" w:type="dxa"/>
            <w:tcBorders>
              <w:top w:val="single" w:sz="4" w:space="0" w:color="auto"/>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rPr>
                <w:color w:val="000000"/>
                <w:sz w:val="24"/>
                <w:szCs w:val="24"/>
                <w:lang w:eastAsia="ar-SA"/>
              </w:rPr>
            </w:pPr>
            <w:r w:rsidRPr="004E6EB6">
              <w:rPr>
                <w:sz w:val="24"/>
                <w:szCs w:val="24"/>
              </w:rPr>
              <w:t>20 dB</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FE50EB" w:rsidRPr="004E6EB6" w:rsidRDefault="00FE50EB" w:rsidP="00AA632F">
            <w:pPr>
              <w:shd w:val="clear" w:color="auto" w:fill="FFFFFF"/>
              <w:suppressAutoHyphens/>
              <w:snapToGrid w:val="0"/>
              <w:ind w:right="29"/>
              <w:jc w:val="center"/>
              <w:rPr>
                <w:color w:val="000000"/>
                <w:sz w:val="24"/>
                <w:szCs w:val="24"/>
                <w:lang w:eastAsia="ar-SA"/>
              </w:rPr>
            </w:pPr>
            <w:r w:rsidRPr="004E6EB6">
              <w:rPr>
                <w:sz w:val="24"/>
                <w:szCs w:val="24"/>
              </w:rPr>
              <w:t>100</w:t>
            </w:r>
          </w:p>
        </w:tc>
      </w:tr>
      <w:tr w:rsidR="00FE50EB" w:rsidRPr="004E6EB6" w:rsidTr="003D33B8">
        <w:trPr>
          <w:trHeight w:val="269"/>
        </w:trPr>
        <w:tc>
          <w:tcPr>
            <w:tcW w:w="1023" w:type="dxa"/>
            <w:tcBorders>
              <w:top w:val="nil"/>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ind w:left="10"/>
              <w:rPr>
                <w:color w:val="000000"/>
                <w:sz w:val="24"/>
                <w:szCs w:val="24"/>
                <w:lang w:eastAsia="ar-SA"/>
              </w:rPr>
            </w:pPr>
            <w:r w:rsidRPr="004E6EB6">
              <w:rPr>
                <w:sz w:val="24"/>
                <w:szCs w:val="24"/>
              </w:rPr>
              <w:t>3</w:t>
            </w:r>
            <w:r w:rsidR="005E2223" w:rsidRPr="004E6EB6">
              <w:rPr>
                <w:sz w:val="24"/>
                <w:szCs w:val="24"/>
              </w:rPr>
              <w:t>3</w:t>
            </w:r>
            <w:r w:rsidRPr="004E6EB6">
              <w:rPr>
                <w:sz w:val="24"/>
                <w:szCs w:val="24"/>
              </w:rPr>
              <w:t>.1.2.</w:t>
            </w:r>
          </w:p>
        </w:tc>
        <w:tc>
          <w:tcPr>
            <w:tcW w:w="8050" w:type="dxa"/>
            <w:tcBorders>
              <w:top w:val="nil"/>
              <w:left w:val="single" w:sz="4" w:space="0" w:color="000000"/>
              <w:bottom w:val="single" w:sz="4" w:space="0" w:color="000000"/>
              <w:right w:val="nil"/>
            </w:tcBorders>
            <w:shd w:val="clear" w:color="auto" w:fill="FFFFFF"/>
          </w:tcPr>
          <w:p w:rsidR="00FE50EB" w:rsidRPr="004E6EB6" w:rsidRDefault="008B59EB" w:rsidP="00AA632F">
            <w:pPr>
              <w:shd w:val="clear" w:color="auto" w:fill="FFFFFF"/>
              <w:suppressAutoHyphens/>
              <w:snapToGrid w:val="0"/>
              <w:rPr>
                <w:color w:val="000000"/>
                <w:spacing w:val="25"/>
                <w:sz w:val="24"/>
                <w:szCs w:val="24"/>
                <w:lang w:eastAsia="ar-SA"/>
              </w:rPr>
            </w:pPr>
            <w:r w:rsidRPr="004E6EB6">
              <w:rPr>
                <w:spacing w:val="25"/>
                <w:sz w:val="24"/>
                <w:szCs w:val="24"/>
              </w:rPr>
              <w:t>21–</w:t>
            </w:r>
            <w:r w:rsidR="00FE50EB" w:rsidRPr="004E6EB6">
              <w:rPr>
                <w:spacing w:val="25"/>
                <w:sz w:val="24"/>
                <w:szCs w:val="24"/>
              </w:rPr>
              <w:t>25dB</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FE50EB" w:rsidRPr="004E6EB6" w:rsidRDefault="00FE50EB" w:rsidP="00AA632F">
            <w:pPr>
              <w:shd w:val="clear" w:color="auto" w:fill="FFFFFF"/>
              <w:suppressAutoHyphens/>
              <w:snapToGrid w:val="0"/>
              <w:ind w:right="29"/>
              <w:jc w:val="center"/>
              <w:rPr>
                <w:color w:val="000000"/>
                <w:sz w:val="24"/>
                <w:szCs w:val="24"/>
                <w:lang w:eastAsia="ar-SA"/>
              </w:rPr>
            </w:pPr>
            <w:r w:rsidRPr="004E6EB6">
              <w:rPr>
                <w:sz w:val="24"/>
                <w:szCs w:val="24"/>
              </w:rPr>
              <w:t>90</w:t>
            </w:r>
          </w:p>
        </w:tc>
      </w:tr>
      <w:tr w:rsidR="00FE50EB" w:rsidRPr="004E6EB6" w:rsidTr="003D33B8">
        <w:trPr>
          <w:trHeight w:val="269"/>
        </w:trPr>
        <w:tc>
          <w:tcPr>
            <w:tcW w:w="1023" w:type="dxa"/>
            <w:tcBorders>
              <w:top w:val="single" w:sz="4" w:space="0" w:color="auto"/>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ind w:left="10"/>
              <w:rPr>
                <w:color w:val="000000"/>
                <w:sz w:val="24"/>
                <w:szCs w:val="24"/>
                <w:lang w:eastAsia="ar-SA"/>
              </w:rPr>
            </w:pPr>
            <w:r w:rsidRPr="004E6EB6">
              <w:rPr>
                <w:sz w:val="24"/>
                <w:szCs w:val="24"/>
              </w:rPr>
              <w:t>3</w:t>
            </w:r>
            <w:r w:rsidR="005E2223" w:rsidRPr="004E6EB6">
              <w:rPr>
                <w:sz w:val="24"/>
                <w:szCs w:val="24"/>
              </w:rPr>
              <w:t>3</w:t>
            </w:r>
            <w:r w:rsidRPr="004E6EB6">
              <w:rPr>
                <w:sz w:val="24"/>
                <w:szCs w:val="24"/>
              </w:rPr>
              <w:t>.1.3.</w:t>
            </w:r>
          </w:p>
        </w:tc>
        <w:tc>
          <w:tcPr>
            <w:tcW w:w="8050" w:type="dxa"/>
            <w:tcBorders>
              <w:top w:val="single" w:sz="4" w:space="0" w:color="auto"/>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rPr>
                <w:color w:val="000000"/>
                <w:sz w:val="24"/>
                <w:szCs w:val="24"/>
                <w:lang w:eastAsia="ar-SA"/>
              </w:rPr>
            </w:pPr>
            <w:r w:rsidRPr="004E6EB6">
              <w:rPr>
                <w:sz w:val="24"/>
                <w:szCs w:val="24"/>
              </w:rPr>
              <w:t xml:space="preserve">26 </w:t>
            </w:r>
            <w:r w:rsidR="008B59EB" w:rsidRPr="004E6EB6">
              <w:rPr>
                <w:sz w:val="24"/>
                <w:szCs w:val="24"/>
              </w:rPr>
              <w:t>–</w:t>
            </w:r>
            <w:r w:rsidRPr="004E6EB6">
              <w:rPr>
                <w:sz w:val="24"/>
                <w:szCs w:val="24"/>
              </w:rPr>
              <w:t>30 dB</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FE50EB" w:rsidRPr="004E6EB6" w:rsidRDefault="00FE50EB" w:rsidP="00AA632F">
            <w:pPr>
              <w:shd w:val="clear" w:color="auto" w:fill="FFFFFF"/>
              <w:suppressAutoHyphens/>
              <w:snapToGrid w:val="0"/>
              <w:ind w:right="34"/>
              <w:jc w:val="center"/>
              <w:rPr>
                <w:color w:val="000000"/>
                <w:sz w:val="24"/>
                <w:szCs w:val="24"/>
                <w:lang w:eastAsia="ar-SA"/>
              </w:rPr>
            </w:pPr>
            <w:r w:rsidRPr="004E6EB6">
              <w:rPr>
                <w:sz w:val="24"/>
                <w:szCs w:val="24"/>
              </w:rPr>
              <w:t>85</w:t>
            </w:r>
          </w:p>
        </w:tc>
      </w:tr>
      <w:tr w:rsidR="00FE50EB" w:rsidRPr="004E6EB6" w:rsidTr="003D33B8">
        <w:trPr>
          <w:trHeight w:val="269"/>
        </w:trPr>
        <w:tc>
          <w:tcPr>
            <w:tcW w:w="1023" w:type="dxa"/>
            <w:tcBorders>
              <w:top w:val="nil"/>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ind w:left="10"/>
              <w:rPr>
                <w:color w:val="000000"/>
                <w:sz w:val="24"/>
                <w:szCs w:val="24"/>
                <w:lang w:eastAsia="ar-SA"/>
              </w:rPr>
            </w:pPr>
            <w:r w:rsidRPr="004E6EB6">
              <w:rPr>
                <w:sz w:val="24"/>
                <w:szCs w:val="24"/>
              </w:rPr>
              <w:t>3</w:t>
            </w:r>
            <w:r w:rsidR="005E2223" w:rsidRPr="004E6EB6">
              <w:rPr>
                <w:sz w:val="24"/>
                <w:szCs w:val="24"/>
              </w:rPr>
              <w:t>3</w:t>
            </w:r>
            <w:r w:rsidRPr="004E6EB6">
              <w:rPr>
                <w:sz w:val="24"/>
                <w:szCs w:val="24"/>
              </w:rPr>
              <w:t>.1.4.</w:t>
            </w:r>
          </w:p>
        </w:tc>
        <w:tc>
          <w:tcPr>
            <w:tcW w:w="8050" w:type="dxa"/>
            <w:tcBorders>
              <w:top w:val="nil"/>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rPr>
                <w:color w:val="000000"/>
                <w:spacing w:val="24"/>
                <w:sz w:val="24"/>
                <w:szCs w:val="24"/>
                <w:lang w:eastAsia="ar-SA"/>
              </w:rPr>
            </w:pPr>
            <w:r w:rsidRPr="004E6EB6">
              <w:rPr>
                <w:spacing w:val="24"/>
                <w:sz w:val="24"/>
                <w:szCs w:val="24"/>
              </w:rPr>
              <w:t>31</w:t>
            </w:r>
            <w:r w:rsidR="008B59EB" w:rsidRPr="004E6EB6">
              <w:rPr>
                <w:spacing w:val="24"/>
                <w:sz w:val="24"/>
                <w:szCs w:val="24"/>
              </w:rPr>
              <w:t>–</w:t>
            </w:r>
            <w:r w:rsidRPr="004E6EB6">
              <w:rPr>
                <w:spacing w:val="24"/>
                <w:sz w:val="24"/>
                <w:szCs w:val="24"/>
              </w:rPr>
              <w:t>40dB</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FE50EB" w:rsidRPr="004E6EB6" w:rsidRDefault="00FE50EB" w:rsidP="00AA632F">
            <w:pPr>
              <w:shd w:val="clear" w:color="auto" w:fill="FFFFFF"/>
              <w:suppressAutoHyphens/>
              <w:snapToGrid w:val="0"/>
              <w:ind w:right="24"/>
              <w:jc w:val="center"/>
              <w:rPr>
                <w:color w:val="000000"/>
                <w:sz w:val="24"/>
                <w:szCs w:val="24"/>
                <w:lang w:eastAsia="ar-SA"/>
              </w:rPr>
            </w:pPr>
            <w:r w:rsidRPr="004E6EB6">
              <w:rPr>
                <w:sz w:val="24"/>
                <w:szCs w:val="24"/>
              </w:rPr>
              <w:t>80</w:t>
            </w:r>
          </w:p>
        </w:tc>
      </w:tr>
      <w:tr w:rsidR="00FE50EB" w:rsidRPr="004E6EB6" w:rsidTr="003D33B8">
        <w:trPr>
          <w:trHeight w:val="264"/>
        </w:trPr>
        <w:tc>
          <w:tcPr>
            <w:tcW w:w="1023" w:type="dxa"/>
            <w:tcBorders>
              <w:top w:val="nil"/>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ind w:left="10"/>
              <w:rPr>
                <w:color w:val="000000"/>
                <w:sz w:val="24"/>
                <w:szCs w:val="24"/>
                <w:lang w:eastAsia="ar-SA"/>
              </w:rPr>
            </w:pPr>
            <w:r w:rsidRPr="004E6EB6">
              <w:rPr>
                <w:sz w:val="24"/>
                <w:szCs w:val="24"/>
              </w:rPr>
              <w:t>3</w:t>
            </w:r>
            <w:r w:rsidR="005E2223" w:rsidRPr="004E6EB6">
              <w:rPr>
                <w:sz w:val="24"/>
                <w:szCs w:val="24"/>
              </w:rPr>
              <w:t>3</w:t>
            </w:r>
            <w:r w:rsidRPr="004E6EB6">
              <w:rPr>
                <w:sz w:val="24"/>
                <w:szCs w:val="24"/>
              </w:rPr>
              <w:t>.1.5.</w:t>
            </w:r>
          </w:p>
        </w:tc>
        <w:tc>
          <w:tcPr>
            <w:tcW w:w="8050" w:type="dxa"/>
            <w:tcBorders>
              <w:top w:val="nil"/>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rPr>
                <w:color w:val="000000"/>
                <w:spacing w:val="26"/>
                <w:sz w:val="24"/>
                <w:szCs w:val="24"/>
                <w:lang w:eastAsia="ar-SA"/>
              </w:rPr>
            </w:pPr>
            <w:r w:rsidRPr="004E6EB6">
              <w:rPr>
                <w:spacing w:val="26"/>
                <w:sz w:val="24"/>
                <w:szCs w:val="24"/>
              </w:rPr>
              <w:t>41</w:t>
            </w:r>
            <w:r w:rsidR="008B59EB" w:rsidRPr="004E6EB6">
              <w:rPr>
                <w:spacing w:val="26"/>
                <w:sz w:val="24"/>
                <w:szCs w:val="24"/>
              </w:rPr>
              <w:t>–</w:t>
            </w:r>
            <w:r w:rsidRPr="004E6EB6">
              <w:rPr>
                <w:spacing w:val="26"/>
                <w:sz w:val="24"/>
                <w:szCs w:val="24"/>
              </w:rPr>
              <w:t>50dB</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FE50EB" w:rsidRPr="004E6EB6" w:rsidRDefault="00FE50EB" w:rsidP="00AA632F">
            <w:pPr>
              <w:shd w:val="clear" w:color="auto" w:fill="FFFFFF"/>
              <w:suppressAutoHyphens/>
              <w:snapToGrid w:val="0"/>
              <w:ind w:right="38"/>
              <w:jc w:val="center"/>
              <w:rPr>
                <w:color w:val="000000"/>
                <w:sz w:val="24"/>
                <w:szCs w:val="24"/>
                <w:lang w:eastAsia="ar-SA"/>
              </w:rPr>
            </w:pPr>
            <w:r w:rsidRPr="004E6EB6">
              <w:rPr>
                <w:sz w:val="24"/>
                <w:szCs w:val="24"/>
              </w:rPr>
              <w:t>75</w:t>
            </w:r>
          </w:p>
        </w:tc>
      </w:tr>
      <w:tr w:rsidR="00FE50EB" w:rsidRPr="004E6EB6" w:rsidTr="003D33B8">
        <w:trPr>
          <w:trHeight w:val="264"/>
        </w:trPr>
        <w:tc>
          <w:tcPr>
            <w:tcW w:w="1023" w:type="dxa"/>
            <w:tcBorders>
              <w:top w:val="nil"/>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ind w:left="10"/>
              <w:rPr>
                <w:color w:val="000000"/>
                <w:sz w:val="24"/>
                <w:szCs w:val="24"/>
                <w:lang w:eastAsia="ar-SA"/>
              </w:rPr>
            </w:pPr>
            <w:r w:rsidRPr="004E6EB6">
              <w:rPr>
                <w:sz w:val="24"/>
                <w:szCs w:val="24"/>
              </w:rPr>
              <w:t>3</w:t>
            </w:r>
            <w:r w:rsidR="005E2223" w:rsidRPr="004E6EB6">
              <w:rPr>
                <w:sz w:val="24"/>
                <w:szCs w:val="24"/>
              </w:rPr>
              <w:t>3</w:t>
            </w:r>
            <w:r w:rsidRPr="004E6EB6">
              <w:rPr>
                <w:sz w:val="24"/>
                <w:szCs w:val="24"/>
              </w:rPr>
              <w:t>.1.6.</w:t>
            </w:r>
          </w:p>
        </w:tc>
        <w:tc>
          <w:tcPr>
            <w:tcW w:w="8050" w:type="dxa"/>
            <w:tcBorders>
              <w:top w:val="nil"/>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rPr>
                <w:color w:val="000000"/>
                <w:spacing w:val="23"/>
                <w:sz w:val="24"/>
                <w:szCs w:val="24"/>
                <w:lang w:eastAsia="ar-SA"/>
              </w:rPr>
            </w:pPr>
            <w:r w:rsidRPr="004E6EB6">
              <w:rPr>
                <w:spacing w:val="23"/>
                <w:sz w:val="24"/>
                <w:szCs w:val="24"/>
              </w:rPr>
              <w:t>51</w:t>
            </w:r>
            <w:r w:rsidR="008B59EB" w:rsidRPr="004E6EB6">
              <w:rPr>
                <w:spacing w:val="23"/>
                <w:sz w:val="24"/>
                <w:szCs w:val="24"/>
              </w:rPr>
              <w:t>–</w:t>
            </w:r>
            <w:r w:rsidRPr="004E6EB6">
              <w:rPr>
                <w:spacing w:val="23"/>
                <w:sz w:val="24"/>
                <w:szCs w:val="24"/>
              </w:rPr>
              <w:t>60dB</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FE50EB" w:rsidRPr="004E6EB6" w:rsidRDefault="00FE50EB" w:rsidP="00AA632F">
            <w:pPr>
              <w:shd w:val="clear" w:color="auto" w:fill="FFFFFF"/>
              <w:suppressAutoHyphens/>
              <w:snapToGrid w:val="0"/>
              <w:ind w:right="29"/>
              <w:jc w:val="center"/>
              <w:rPr>
                <w:color w:val="000000"/>
                <w:sz w:val="24"/>
                <w:szCs w:val="24"/>
                <w:lang w:eastAsia="ar-SA"/>
              </w:rPr>
            </w:pPr>
            <w:r w:rsidRPr="004E6EB6">
              <w:rPr>
                <w:sz w:val="24"/>
                <w:szCs w:val="24"/>
              </w:rPr>
              <w:t>70</w:t>
            </w:r>
          </w:p>
        </w:tc>
      </w:tr>
      <w:tr w:rsidR="00FE50EB" w:rsidRPr="004E6EB6" w:rsidTr="003D33B8">
        <w:trPr>
          <w:trHeight w:val="264"/>
        </w:trPr>
        <w:tc>
          <w:tcPr>
            <w:tcW w:w="1023" w:type="dxa"/>
            <w:tcBorders>
              <w:top w:val="nil"/>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ind w:left="10"/>
              <w:rPr>
                <w:color w:val="000000"/>
                <w:sz w:val="24"/>
                <w:szCs w:val="24"/>
                <w:lang w:eastAsia="ar-SA"/>
              </w:rPr>
            </w:pPr>
            <w:r w:rsidRPr="004E6EB6">
              <w:rPr>
                <w:sz w:val="24"/>
                <w:szCs w:val="24"/>
              </w:rPr>
              <w:t>3</w:t>
            </w:r>
            <w:r w:rsidR="005E2223" w:rsidRPr="004E6EB6">
              <w:rPr>
                <w:sz w:val="24"/>
                <w:szCs w:val="24"/>
              </w:rPr>
              <w:t>3</w:t>
            </w:r>
            <w:r w:rsidRPr="004E6EB6">
              <w:rPr>
                <w:sz w:val="24"/>
                <w:szCs w:val="24"/>
              </w:rPr>
              <w:t>.1.7.</w:t>
            </w:r>
          </w:p>
        </w:tc>
        <w:tc>
          <w:tcPr>
            <w:tcW w:w="8050" w:type="dxa"/>
            <w:tcBorders>
              <w:top w:val="nil"/>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rPr>
                <w:color w:val="000000"/>
                <w:spacing w:val="25"/>
                <w:sz w:val="24"/>
                <w:szCs w:val="24"/>
                <w:lang w:eastAsia="ar-SA"/>
              </w:rPr>
            </w:pPr>
            <w:r w:rsidRPr="004E6EB6">
              <w:rPr>
                <w:spacing w:val="25"/>
                <w:sz w:val="24"/>
                <w:szCs w:val="24"/>
              </w:rPr>
              <w:t>61</w:t>
            </w:r>
            <w:r w:rsidR="008B59EB" w:rsidRPr="004E6EB6">
              <w:rPr>
                <w:spacing w:val="25"/>
                <w:sz w:val="24"/>
                <w:szCs w:val="24"/>
              </w:rPr>
              <w:t>–</w:t>
            </w:r>
            <w:r w:rsidRPr="004E6EB6">
              <w:rPr>
                <w:spacing w:val="25"/>
                <w:sz w:val="24"/>
                <w:szCs w:val="24"/>
              </w:rPr>
              <w:t>70dB</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FE50EB" w:rsidRPr="004E6EB6" w:rsidRDefault="00347E7E" w:rsidP="00AA632F">
            <w:pPr>
              <w:shd w:val="clear" w:color="auto" w:fill="FFFFFF"/>
              <w:suppressAutoHyphens/>
              <w:snapToGrid w:val="0"/>
              <w:ind w:right="43"/>
              <w:jc w:val="center"/>
              <w:rPr>
                <w:color w:val="000000"/>
                <w:sz w:val="24"/>
                <w:szCs w:val="24"/>
                <w:lang w:eastAsia="ar-SA"/>
              </w:rPr>
            </w:pPr>
            <w:r w:rsidRPr="004E6EB6">
              <w:rPr>
                <w:sz w:val="24"/>
                <w:szCs w:val="24"/>
              </w:rPr>
              <w:t>50</w:t>
            </w:r>
          </w:p>
        </w:tc>
      </w:tr>
      <w:tr w:rsidR="00FE50EB" w:rsidRPr="004E6EB6" w:rsidTr="003D33B8">
        <w:trPr>
          <w:trHeight w:val="269"/>
        </w:trPr>
        <w:tc>
          <w:tcPr>
            <w:tcW w:w="1023" w:type="dxa"/>
            <w:tcBorders>
              <w:top w:val="nil"/>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ind w:left="5"/>
              <w:rPr>
                <w:color w:val="000000"/>
                <w:sz w:val="24"/>
                <w:szCs w:val="24"/>
                <w:lang w:eastAsia="ar-SA"/>
              </w:rPr>
            </w:pPr>
            <w:r w:rsidRPr="004E6EB6">
              <w:rPr>
                <w:sz w:val="24"/>
                <w:szCs w:val="24"/>
              </w:rPr>
              <w:t>3</w:t>
            </w:r>
            <w:r w:rsidR="005E2223" w:rsidRPr="004E6EB6">
              <w:rPr>
                <w:sz w:val="24"/>
                <w:szCs w:val="24"/>
              </w:rPr>
              <w:t>3</w:t>
            </w:r>
            <w:r w:rsidRPr="004E6EB6">
              <w:rPr>
                <w:sz w:val="24"/>
                <w:szCs w:val="24"/>
              </w:rPr>
              <w:t>.1.8.</w:t>
            </w:r>
          </w:p>
        </w:tc>
        <w:tc>
          <w:tcPr>
            <w:tcW w:w="8050" w:type="dxa"/>
            <w:tcBorders>
              <w:top w:val="nil"/>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rPr>
                <w:color w:val="000000"/>
                <w:spacing w:val="25"/>
                <w:sz w:val="24"/>
                <w:szCs w:val="24"/>
                <w:lang w:eastAsia="ar-SA"/>
              </w:rPr>
            </w:pPr>
            <w:r w:rsidRPr="004E6EB6">
              <w:rPr>
                <w:spacing w:val="25"/>
                <w:sz w:val="24"/>
                <w:szCs w:val="24"/>
              </w:rPr>
              <w:t>71</w:t>
            </w:r>
            <w:r w:rsidR="008B59EB" w:rsidRPr="004E6EB6">
              <w:rPr>
                <w:spacing w:val="25"/>
                <w:sz w:val="24"/>
                <w:szCs w:val="24"/>
              </w:rPr>
              <w:t>–</w:t>
            </w:r>
            <w:r w:rsidRPr="004E6EB6">
              <w:rPr>
                <w:spacing w:val="25"/>
                <w:sz w:val="24"/>
                <w:szCs w:val="24"/>
              </w:rPr>
              <w:t>80dB</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FE50EB" w:rsidRPr="004E6EB6" w:rsidRDefault="00347E7E" w:rsidP="00AA632F">
            <w:pPr>
              <w:shd w:val="clear" w:color="auto" w:fill="FFFFFF"/>
              <w:suppressAutoHyphens/>
              <w:snapToGrid w:val="0"/>
              <w:ind w:right="29"/>
              <w:jc w:val="center"/>
              <w:rPr>
                <w:color w:val="000000"/>
                <w:sz w:val="24"/>
                <w:szCs w:val="24"/>
                <w:lang w:eastAsia="ar-SA"/>
              </w:rPr>
            </w:pPr>
            <w:r w:rsidRPr="004E6EB6">
              <w:rPr>
                <w:sz w:val="24"/>
                <w:szCs w:val="24"/>
              </w:rPr>
              <w:t>40</w:t>
            </w:r>
          </w:p>
        </w:tc>
      </w:tr>
      <w:tr w:rsidR="00FE50EB" w:rsidRPr="004E6EB6" w:rsidTr="003D33B8">
        <w:trPr>
          <w:trHeight w:val="269"/>
        </w:trPr>
        <w:tc>
          <w:tcPr>
            <w:tcW w:w="1023" w:type="dxa"/>
            <w:tcBorders>
              <w:top w:val="nil"/>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ind w:left="10"/>
              <w:rPr>
                <w:color w:val="000000"/>
                <w:sz w:val="24"/>
                <w:szCs w:val="24"/>
                <w:lang w:eastAsia="ar-SA"/>
              </w:rPr>
            </w:pPr>
            <w:r w:rsidRPr="004E6EB6">
              <w:rPr>
                <w:sz w:val="24"/>
                <w:szCs w:val="24"/>
              </w:rPr>
              <w:t>3</w:t>
            </w:r>
            <w:r w:rsidR="005E2223" w:rsidRPr="004E6EB6">
              <w:rPr>
                <w:sz w:val="24"/>
                <w:szCs w:val="24"/>
              </w:rPr>
              <w:t>3</w:t>
            </w:r>
            <w:r w:rsidRPr="004E6EB6">
              <w:rPr>
                <w:sz w:val="24"/>
                <w:szCs w:val="24"/>
              </w:rPr>
              <w:t>.1.9.</w:t>
            </w:r>
          </w:p>
        </w:tc>
        <w:tc>
          <w:tcPr>
            <w:tcW w:w="8050" w:type="dxa"/>
            <w:tcBorders>
              <w:top w:val="nil"/>
              <w:left w:val="single" w:sz="4" w:space="0" w:color="000000"/>
              <w:bottom w:val="single" w:sz="4" w:space="0" w:color="000000"/>
              <w:right w:val="nil"/>
            </w:tcBorders>
            <w:shd w:val="clear" w:color="auto" w:fill="FFFFFF"/>
          </w:tcPr>
          <w:p w:rsidR="00FE50EB" w:rsidRPr="004E6EB6" w:rsidRDefault="006E39A2" w:rsidP="00AA632F">
            <w:pPr>
              <w:shd w:val="clear" w:color="auto" w:fill="FFFFFF"/>
              <w:suppressAutoHyphens/>
              <w:snapToGrid w:val="0"/>
              <w:ind w:left="5"/>
              <w:rPr>
                <w:color w:val="000000"/>
                <w:spacing w:val="22"/>
                <w:sz w:val="24"/>
                <w:szCs w:val="24"/>
                <w:lang w:eastAsia="ar-SA"/>
              </w:rPr>
            </w:pPr>
            <w:r w:rsidRPr="004E6EB6">
              <w:rPr>
                <w:spacing w:val="22"/>
                <w:sz w:val="24"/>
                <w:szCs w:val="24"/>
              </w:rPr>
              <w:t>daugiau kaip 8</w:t>
            </w:r>
            <w:r w:rsidR="00FE50EB" w:rsidRPr="004E6EB6">
              <w:rPr>
                <w:spacing w:val="22"/>
                <w:sz w:val="24"/>
                <w:szCs w:val="24"/>
              </w:rPr>
              <w:t>0dB</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FE50EB" w:rsidRPr="004E6EB6" w:rsidRDefault="00347E7E" w:rsidP="00AA632F">
            <w:pPr>
              <w:shd w:val="clear" w:color="auto" w:fill="FFFFFF"/>
              <w:suppressAutoHyphens/>
              <w:snapToGrid w:val="0"/>
              <w:ind w:right="34"/>
              <w:jc w:val="center"/>
              <w:rPr>
                <w:color w:val="000000"/>
                <w:sz w:val="24"/>
                <w:szCs w:val="24"/>
                <w:lang w:eastAsia="ar-SA"/>
              </w:rPr>
            </w:pPr>
            <w:r w:rsidRPr="004E6EB6">
              <w:rPr>
                <w:sz w:val="24"/>
                <w:szCs w:val="24"/>
              </w:rPr>
              <w:t>3</w:t>
            </w:r>
            <w:r w:rsidR="00FE50EB" w:rsidRPr="004E6EB6">
              <w:rPr>
                <w:sz w:val="24"/>
                <w:szCs w:val="24"/>
              </w:rPr>
              <w:t>5</w:t>
            </w:r>
          </w:p>
        </w:tc>
      </w:tr>
      <w:tr w:rsidR="00FE50EB" w:rsidRPr="004E6EB6" w:rsidTr="00351D1B">
        <w:trPr>
          <w:trHeight w:val="309"/>
        </w:trPr>
        <w:tc>
          <w:tcPr>
            <w:tcW w:w="1023" w:type="dxa"/>
            <w:tcBorders>
              <w:top w:val="nil"/>
              <w:left w:val="single" w:sz="4" w:space="0" w:color="000000"/>
              <w:bottom w:val="single" w:sz="4" w:space="0" w:color="auto"/>
              <w:right w:val="nil"/>
            </w:tcBorders>
            <w:shd w:val="clear" w:color="auto" w:fill="FFFFFF"/>
          </w:tcPr>
          <w:p w:rsidR="00FE50EB" w:rsidRPr="004E6EB6" w:rsidRDefault="00FE50EB" w:rsidP="00AA632F">
            <w:pPr>
              <w:shd w:val="clear" w:color="auto" w:fill="FFFFFF"/>
              <w:snapToGrid w:val="0"/>
              <w:ind w:left="10"/>
              <w:rPr>
                <w:color w:val="000000"/>
                <w:sz w:val="24"/>
                <w:szCs w:val="24"/>
                <w:lang w:eastAsia="ar-SA"/>
              </w:rPr>
            </w:pPr>
            <w:r w:rsidRPr="004E6EB6">
              <w:rPr>
                <w:sz w:val="24"/>
                <w:szCs w:val="24"/>
              </w:rPr>
              <w:t>3</w:t>
            </w:r>
            <w:r w:rsidR="005E2223" w:rsidRPr="004E6EB6">
              <w:rPr>
                <w:sz w:val="24"/>
                <w:szCs w:val="24"/>
              </w:rPr>
              <w:t>3</w:t>
            </w:r>
            <w:r w:rsidRPr="004E6EB6">
              <w:rPr>
                <w:sz w:val="24"/>
                <w:szCs w:val="24"/>
              </w:rPr>
              <w:t>.2.</w:t>
            </w:r>
          </w:p>
        </w:tc>
        <w:tc>
          <w:tcPr>
            <w:tcW w:w="8050" w:type="dxa"/>
            <w:tcBorders>
              <w:top w:val="nil"/>
              <w:left w:val="single" w:sz="4" w:space="0" w:color="000000"/>
              <w:bottom w:val="single" w:sz="4" w:space="0" w:color="auto"/>
              <w:right w:val="nil"/>
            </w:tcBorders>
            <w:shd w:val="clear" w:color="auto" w:fill="FFFFFF"/>
          </w:tcPr>
          <w:p w:rsidR="00FE50EB" w:rsidRPr="004E6EB6" w:rsidRDefault="0037777F" w:rsidP="00AA632F">
            <w:pPr>
              <w:shd w:val="clear" w:color="auto" w:fill="FFFFFF"/>
              <w:snapToGrid w:val="0"/>
              <w:rPr>
                <w:color w:val="000000"/>
                <w:sz w:val="24"/>
                <w:szCs w:val="24"/>
                <w:lang w:eastAsia="ar-SA"/>
              </w:rPr>
            </w:pPr>
            <w:r w:rsidRPr="004E6EB6">
              <w:rPr>
                <w:sz w:val="24"/>
                <w:szCs w:val="24"/>
              </w:rPr>
              <w:t>N</w:t>
            </w:r>
            <w:r w:rsidR="00FE50EB" w:rsidRPr="004E6EB6">
              <w:rPr>
                <w:sz w:val="24"/>
                <w:szCs w:val="24"/>
              </w:rPr>
              <w:t>esugebėjimas kalbėti ir kurtumas:</w:t>
            </w:r>
          </w:p>
        </w:tc>
        <w:tc>
          <w:tcPr>
            <w:tcW w:w="992" w:type="dxa"/>
            <w:tcBorders>
              <w:top w:val="single" w:sz="4" w:space="0" w:color="000000"/>
              <w:left w:val="single" w:sz="4" w:space="0" w:color="000000"/>
              <w:bottom w:val="single" w:sz="4" w:space="0" w:color="auto"/>
              <w:right w:val="single" w:sz="4" w:space="0" w:color="auto"/>
            </w:tcBorders>
            <w:shd w:val="clear" w:color="auto" w:fill="FFFFFF"/>
          </w:tcPr>
          <w:p w:rsidR="00FE50EB" w:rsidRPr="004E6EB6" w:rsidRDefault="00FE50EB" w:rsidP="00AA632F">
            <w:pPr>
              <w:suppressAutoHyphens/>
              <w:rPr>
                <w:b/>
                <w:color w:val="000000"/>
                <w:sz w:val="24"/>
                <w:szCs w:val="24"/>
                <w:lang w:eastAsia="ar-SA"/>
              </w:rPr>
            </w:pPr>
          </w:p>
        </w:tc>
      </w:tr>
      <w:tr w:rsidR="00FE50EB" w:rsidRPr="004E6EB6" w:rsidTr="003D33B8">
        <w:trPr>
          <w:trHeight w:val="285"/>
        </w:trPr>
        <w:tc>
          <w:tcPr>
            <w:tcW w:w="1023" w:type="dxa"/>
            <w:tcBorders>
              <w:top w:val="single" w:sz="4" w:space="0" w:color="auto"/>
              <w:left w:val="single" w:sz="4" w:space="0" w:color="000000"/>
              <w:bottom w:val="single" w:sz="4" w:space="0" w:color="auto"/>
              <w:right w:val="nil"/>
            </w:tcBorders>
            <w:shd w:val="clear" w:color="auto" w:fill="FFFFFF"/>
          </w:tcPr>
          <w:p w:rsidR="00FE50EB" w:rsidRPr="004E6EB6" w:rsidRDefault="00FE50EB" w:rsidP="00AA632F">
            <w:pPr>
              <w:shd w:val="clear" w:color="auto" w:fill="FFFFFF"/>
              <w:snapToGrid w:val="0"/>
              <w:ind w:left="10"/>
              <w:rPr>
                <w:sz w:val="24"/>
                <w:szCs w:val="24"/>
              </w:rPr>
            </w:pPr>
            <w:r w:rsidRPr="004E6EB6">
              <w:rPr>
                <w:sz w:val="24"/>
                <w:szCs w:val="24"/>
              </w:rPr>
              <w:t>3</w:t>
            </w:r>
            <w:r w:rsidR="005E2223" w:rsidRPr="004E6EB6">
              <w:rPr>
                <w:sz w:val="24"/>
                <w:szCs w:val="24"/>
              </w:rPr>
              <w:t>3</w:t>
            </w:r>
            <w:r w:rsidRPr="004E6EB6">
              <w:rPr>
                <w:sz w:val="24"/>
                <w:szCs w:val="24"/>
              </w:rPr>
              <w:t>.2.1.</w:t>
            </w:r>
          </w:p>
        </w:tc>
        <w:tc>
          <w:tcPr>
            <w:tcW w:w="8050" w:type="dxa"/>
            <w:tcBorders>
              <w:top w:val="single" w:sz="4" w:space="0" w:color="auto"/>
              <w:left w:val="single" w:sz="4" w:space="0" w:color="000000"/>
              <w:bottom w:val="single" w:sz="4" w:space="0" w:color="auto"/>
              <w:right w:val="nil"/>
            </w:tcBorders>
            <w:shd w:val="clear" w:color="auto" w:fill="FFFFFF"/>
          </w:tcPr>
          <w:p w:rsidR="00FE50EB" w:rsidRPr="004E6EB6" w:rsidRDefault="00FE50EB" w:rsidP="00AA632F">
            <w:pPr>
              <w:shd w:val="clear" w:color="auto" w:fill="FFFFFF"/>
              <w:suppressAutoHyphens/>
              <w:snapToGrid w:val="0"/>
              <w:rPr>
                <w:sz w:val="24"/>
                <w:szCs w:val="24"/>
              </w:rPr>
            </w:pPr>
            <w:r w:rsidRPr="004E6EB6">
              <w:rPr>
                <w:sz w:val="24"/>
                <w:szCs w:val="24"/>
              </w:rPr>
              <w:t xml:space="preserve"> kalba neaiški, bet lengvai suprantama</w:t>
            </w:r>
          </w:p>
        </w:tc>
        <w:tc>
          <w:tcPr>
            <w:tcW w:w="992" w:type="dxa"/>
            <w:tcBorders>
              <w:top w:val="single" w:sz="4" w:space="0" w:color="auto"/>
              <w:left w:val="single" w:sz="4" w:space="0" w:color="000000"/>
              <w:bottom w:val="single" w:sz="4" w:space="0" w:color="auto"/>
              <w:right w:val="single" w:sz="4" w:space="0" w:color="auto"/>
            </w:tcBorders>
            <w:shd w:val="clear" w:color="auto" w:fill="FFFFFF"/>
          </w:tcPr>
          <w:p w:rsidR="00FE50EB" w:rsidRPr="004E6EB6" w:rsidRDefault="00FE50EB" w:rsidP="00AA632F">
            <w:pPr>
              <w:shd w:val="clear" w:color="auto" w:fill="FFFFFF"/>
              <w:snapToGrid w:val="0"/>
              <w:ind w:right="29"/>
              <w:jc w:val="center"/>
              <w:rPr>
                <w:color w:val="000000"/>
                <w:sz w:val="24"/>
                <w:szCs w:val="24"/>
                <w:lang w:eastAsia="ar-SA"/>
              </w:rPr>
            </w:pPr>
            <w:r w:rsidRPr="004E6EB6">
              <w:rPr>
                <w:sz w:val="24"/>
                <w:szCs w:val="24"/>
              </w:rPr>
              <w:t>50</w:t>
            </w:r>
          </w:p>
        </w:tc>
      </w:tr>
      <w:tr w:rsidR="00FE50EB" w:rsidRPr="004E6EB6" w:rsidTr="003D33B8">
        <w:trPr>
          <w:trHeight w:val="270"/>
        </w:trPr>
        <w:tc>
          <w:tcPr>
            <w:tcW w:w="1023" w:type="dxa"/>
            <w:tcBorders>
              <w:top w:val="single" w:sz="4" w:space="0" w:color="auto"/>
              <w:left w:val="single" w:sz="4" w:space="0" w:color="000000"/>
              <w:bottom w:val="single" w:sz="4" w:space="0" w:color="auto"/>
              <w:right w:val="nil"/>
            </w:tcBorders>
            <w:shd w:val="clear" w:color="auto" w:fill="FFFFFF"/>
          </w:tcPr>
          <w:p w:rsidR="00FE50EB" w:rsidRPr="004E6EB6" w:rsidRDefault="00FE50EB" w:rsidP="00AA632F">
            <w:pPr>
              <w:shd w:val="clear" w:color="auto" w:fill="FFFFFF"/>
              <w:snapToGrid w:val="0"/>
              <w:ind w:left="10"/>
              <w:rPr>
                <w:sz w:val="24"/>
                <w:szCs w:val="24"/>
              </w:rPr>
            </w:pPr>
            <w:r w:rsidRPr="004E6EB6">
              <w:rPr>
                <w:sz w:val="24"/>
                <w:szCs w:val="24"/>
              </w:rPr>
              <w:t>3</w:t>
            </w:r>
            <w:r w:rsidR="005E2223" w:rsidRPr="004E6EB6">
              <w:rPr>
                <w:sz w:val="24"/>
                <w:szCs w:val="24"/>
              </w:rPr>
              <w:t>3</w:t>
            </w:r>
            <w:r w:rsidRPr="004E6EB6">
              <w:rPr>
                <w:sz w:val="24"/>
                <w:szCs w:val="24"/>
              </w:rPr>
              <w:t>.2.2.</w:t>
            </w:r>
          </w:p>
        </w:tc>
        <w:tc>
          <w:tcPr>
            <w:tcW w:w="8050" w:type="dxa"/>
            <w:tcBorders>
              <w:top w:val="single" w:sz="4" w:space="0" w:color="auto"/>
              <w:left w:val="single" w:sz="4" w:space="0" w:color="000000"/>
              <w:bottom w:val="single" w:sz="4" w:space="0" w:color="auto"/>
              <w:right w:val="nil"/>
            </w:tcBorders>
            <w:shd w:val="clear" w:color="auto" w:fill="FFFFFF"/>
          </w:tcPr>
          <w:p w:rsidR="00FE50EB" w:rsidRPr="004E6EB6" w:rsidRDefault="00FE50EB" w:rsidP="00AA632F">
            <w:pPr>
              <w:shd w:val="clear" w:color="auto" w:fill="FFFFFF"/>
              <w:suppressAutoHyphens/>
              <w:snapToGrid w:val="0"/>
              <w:rPr>
                <w:sz w:val="24"/>
                <w:szCs w:val="24"/>
              </w:rPr>
            </w:pPr>
            <w:r w:rsidRPr="004E6EB6">
              <w:rPr>
                <w:sz w:val="24"/>
                <w:szCs w:val="24"/>
              </w:rPr>
              <w:t xml:space="preserve"> kalba neaiški, sunkiai suprantama</w:t>
            </w:r>
          </w:p>
        </w:tc>
        <w:tc>
          <w:tcPr>
            <w:tcW w:w="992" w:type="dxa"/>
            <w:tcBorders>
              <w:top w:val="single" w:sz="4" w:space="0" w:color="auto"/>
              <w:left w:val="single" w:sz="4" w:space="0" w:color="000000"/>
              <w:bottom w:val="single" w:sz="4" w:space="0" w:color="auto"/>
              <w:right w:val="single" w:sz="4" w:space="0" w:color="auto"/>
            </w:tcBorders>
            <w:shd w:val="clear" w:color="auto" w:fill="FFFFFF"/>
          </w:tcPr>
          <w:p w:rsidR="00FE50EB" w:rsidRPr="004E6EB6" w:rsidRDefault="00FE50EB" w:rsidP="00AA632F">
            <w:pPr>
              <w:shd w:val="clear" w:color="auto" w:fill="FFFFFF"/>
              <w:snapToGrid w:val="0"/>
              <w:ind w:right="29"/>
              <w:jc w:val="center"/>
              <w:rPr>
                <w:sz w:val="24"/>
                <w:szCs w:val="24"/>
              </w:rPr>
            </w:pPr>
            <w:r w:rsidRPr="004E6EB6">
              <w:rPr>
                <w:sz w:val="24"/>
                <w:szCs w:val="24"/>
              </w:rPr>
              <w:t>4</w:t>
            </w:r>
            <w:r w:rsidR="00347E7E" w:rsidRPr="004E6EB6">
              <w:rPr>
                <w:sz w:val="24"/>
                <w:szCs w:val="24"/>
              </w:rPr>
              <w:t>0</w:t>
            </w:r>
          </w:p>
        </w:tc>
      </w:tr>
      <w:tr w:rsidR="00FE50EB" w:rsidRPr="004E6EB6" w:rsidTr="00DD3AE2">
        <w:trPr>
          <w:trHeight w:val="267"/>
        </w:trPr>
        <w:tc>
          <w:tcPr>
            <w:tcW w:w="1023" w:type="dxa"/>
            <w:tcBorders>
              <w:top w:val="single" w:sz="4" w:space="0" w:color="auto"/>
              <w:left w:val="single" w:sz="4" w:space="0" w:color="000000"/>
              <w:bottom w:val="single" w:sz="4" w:space="0" w:color="auto"/>
              <w:right w:val="nil"/>
            </w:tcBorders>
            <w:shd w:val="clear" w:color="auto" w:fill="FFFFFF"/>
          </w:tcPr>
          <w:p w:rsidR="00FE50EB" w:rsidRPr="004E6EB6" w:rsidRDefault="00FE50EB" w:rsidP="00AA632F">
            <w:pPr>
              <w:shd w:val="clear" w:color="auto" w:fill="FFFFFF"/>
              <w:suppressAutoHyphens/>
              <w:snapToGrid w:val="0"/>
              <w:ind w:left="10"/>
              <w:rPr>
                <w:sz w:val="24"/>
                <w:szCs w:val="24"/>
              </w:rPr>
            </w:pPr>
            <w:r w:rsidRPr="004E6EB6">
              <w:rPr>
                <w:sz w:val="24"/>
                <w:szCs w:val="24"/>
              </w:rPr>
              <w:t>3</w:t>
            </w:r>
            <w:r w:rsidR="005E2223" w:rsidRPr="004E6EB6">
              <w:rPr>
                <w:sz w:val="24"/>
                <w:szCs w:val="24"/>
              </w:rPr>
              <w:t>3</w:t>
            </w:r>
            <w:r w:rsidRPr="004E6EB6">
              <w:rPr>
                <w:sz w:val="24"/>
                <w:szCs w:val="24"/>
              </w:rPr>
              <w:t>.2.3.</w:t>
            </w:r>
          </w:p>
        </w:tc>
        <w:tc>
          <w:tcPr>
            <w:tcW w:w="8050" w:type="dxa"/>
            <w:tcBorders>
              <w:top w:val="single" w:sz="4" w:space="0" w:color="auto"/>
              <w:left w:val="single" w:sz="4" w:space="0" w:color="000000"/>
              <w:bottom w:val="single" w:sz="4" w:space="0" w:color="auto"/>
              <w:right w:val="nil"/>
            </w:tcBorders>
            <w:shd w:val="clear" w:color="auto" w:fill="FFFFFF"/>
          </w:tcPr>
          <w:p w:rsidR="00FE50EB" w:rsidRPr="004E6EB6" w:rsidRDefault="00FE50EB" w:rsidP="00AA632F">
            <w:pPr>
              <w:widowControl/>
              <w:shd w:val="clear" w:color="auto" w:fill="FFFFFF"/>
              <w:suppressAutoHyphens/>
              <w:autoSpaceDE/>
              <w:autoSpaceDN/>
              <w:adjustRightInd/>
              <w:snapToGrid w:val="0"/>
              <w:rPr>
                <w:sz w:val="24"/>
                <w:szCs w:val="24"/>
              </w:rPr>
            </w:pPr>
            <w:r w:rsidRPr="004E6EB6">
              <w:rPr>
                <w:sz w:val="24"/>
                <w:szCs w:val="24"/>
              </w:rPr>
              <w:t xml:space="preserve"> nesugebėjimas kalbėti ir kurtumas</w:t>
            </w:r>
          </w:p>
        </w:tc>
        <w:tc>
          <w:tcPr>
            <w:tcW w:w="992" w:type="dxa"/>
            <w:tcBorders>
              <w:top w:val="single" w:sz="4" w:space="0" w:color="auto"/>
              <w:left w:val="single" w:sz="4" w:space="0" w:color="000000"/>
              <w:bottom w:val="single" w:sz="4" w:space="0" w:color="auto"/>
              <w:right w:val="single" w:sz="4" w:space="0" w:color="auto"/>
            </w:tcBorders>
            <w:shd w:val="clear" w:color="auto" w:fill="FFFFFF"/>
          </w:tcPr>
          <w:p w:rsidR="00FE50EB" w:rsidRPr="004E6EB6" w:rsidRDefault="00347E7E" w:rsidP="00AA632F">
            <w:pPr>
              <w:shd w:val="clear" w:color="auto" w:fill="FFFFFF"/>
              <w:snapToGrid w:val="0"/>
              <w:ind w:right="29"/>
              <w:jc w:val="center"/>
              <w:rPr>
                <w:sz w:val="24"/>
                <w:szCs w:val="24"/>
              </w:rPr>
            </w:pPr>
            <w:r w:rsidRPr="004E6EB6">
              <w:rPr>
                <w:sz w:val="24"/>
                <w:szCs w:val="24"/>
              </w:rPr>
              <w:t>35</w:t>
            </w:r>
          </w:p>
        </w:tc>
      </w:tr>
      <w:tr w:rsidR="00FE50EB" w:rsidRPr="004E6EB6" w:rsidTr="00DD3AE2">
        <w:trPr>
          <w:trHeight w:val="20"/>
        </w:trPr>
        <w:tc>
          <w:tcPr>
            <w:tcW w:w="1023" w:type="dxa"/>
            <w:tcBorders>
              <w:top w:val="single" w:sz="4" w:space="0" w:color="auto"/>
              <w:left w:val="single" w:sz="4" w:space="0" w:color="auto"/>
              <w:right w:val="nil"/>
            </w:tcBorders>
            <w:shd w:val="clear" w:color="auto" w:fill="FFFFFF"/>
          </w:tcPr>
          <w:p w:rsidR="00FE50EB" w:rsidRPr="004E6EB6" w:rsidRDefault="00FE50EB" w:rsidP="003D33B8">
            <w:pPr>
              <w:pageBreakBefore/>
              <w:shd w:val="clear" w:color="auto" w:fill="FFFFFF"/>
              <w:suppressAutoHyphens/>
              <w:snapToGrid w:val="0"/>
              <w:ind w:left="10"/>
              <w:rPr>
                <w:color w:val="000000"/>
                <w:sz w:val="24"/>
                <w:szCs w:val="24"/>
                <w:lang w:eastAsia="ar-SA"/>
              </w:rPr>
            </w:pPr>
            <w:r w:rsidRPr="004E6EB6">
              <w:rPr>
                <w:sz w:val="24"/>
                <w:szCs w:val="24"/>
              </w:rPr>
              <w:lastRenderedPageBreak/>
              <w:t>3</w:t>
            </w:r>
            <w:r w:rsidR="005E2223" w:rsidRPr="004E6EB6">
              <w:rPr>
                <w:sz w:val="24"/>
                <w:szCs w:val="24"/>
              </w:rPr>
              <w:t>3</w:t>
            </w:r>
            <w:r w:rsidRPr="004E6EB6">
              <w:rPr>
                <w:sz w:val="24"/>
                <w:szCs w:val="24"/>
              </w:rPr>
              <w:t>.3.</w:t>
            </w:r>
          </w:p>
        </w:tc>
        <w:tc>
          <w:tcPr>
            <w:tcW w:w="8050" w:type="dxa"/>
            <w:tcBorders>
              <w:top w:val="single" w:sz="4" w:space="0" w:color="auto"/>
              <w:left w:val="single" w:sz="4" w:space="0" w:color="000000"/>
              <w:right w:val="nil"/>
            </w:tcBorders>
            <w:shd w:val="clear" w:color="auto" w:fill="FFFFFF"/>
          </w:tcPr>
          <w:p w:rsidR="00FE50EB" w:rsidRPr="004E6EB6" w:rsidRDefault="0037777F" w:rsidP="003D33B8">
            <w:pPr>
              <w:pageBreakBefore/>
              <w:shd w:val="clear" w:color="auto" w:fill="FFFFFF"/>
              <w:suppressAutoHyphens/>
              <w:snapToGrid w:val="0"/>
              <w:jc w:val="both"/>
              <w:rPr>
                <w:color w:val="000000"/>
                <w:sz w:val="24"/>
                <w:szCs w:val="24"/>
                <w:lang w:eastAsia="ar-SA"/>
              </w:rPr>
            </w:pPr>
            <w:r w:rsidRPr="004E6EB6">
              <w:rPr>
                <w:sz w:val="24"/>
                <w:szCs w:val="24"/>
              </w:rPr>
              <w:t>p</w:t>
            </w:r>
            <w:r w:rsidR="00FE50EB" w:rsidRPr="004E6EB6">
              <w:rPr>
                <w:sz w:val="24"/>
                <w:szCs w:val="24"/>
              </w:rPr>
              <w:t>usiausvyros sutrikimai (dėl vestibulinio aparato patologijos):</w:t>
            </w:r>
          </w:p>
        </w:tc>
        <w:tc>
          <w:tcPr>
            <w:tcW w:w="992" w:type="dxa"/>
            <w:tcBorders>
              <w:top w:val="single" w:sz="4" w:space="0" w:color="auto"/>
              <w:left w:val="single" w:sz="4" w:space="0" w:color="000000"/>
              <w:right w:val="single" w:sz="4" w:space="0" w:color="auto"/>
            </w:tcBorders>
            <w:shd w:val="clear" w:color="auto" w:fill="FFFFFF"/>
          </w:tcPr>
          <w:p w:rsidR="00FE50EB" w:rsidRPr="004E6EB6" w:rsidRDefault="00FE50EB" w:rsidP="003D33B8">
            <w:pPr>
              <w:pageBreakBefore/>
              <w:shd w:val="clear" w:color="auto" w:fill="FFFFFF"/>
              <w:suppressAutoHyphens/>
              <w:snapToGrid w:val="0"/>
              <w:jc w:val="center"/>
              <w:rPr>
                <w:color w:val="000000"/>
                <w:sz w:val="24"/>
                <w:szCs w:val="24"/>
                <w:lang w:eastAsia="ar-SA"/>
              </w:rPr>
            </w:pPr>
          </w:p>
        </w:tc>
      </w:tr>
      <w:tr w:rsidR="00FE50EB" w:rsidRPr="004E6EB6" w:rsidTr="00DD3AE2">
        <w:trPr>
          <w:trHeight w:val="20"/>
        </w:trPr>
        <w:tc>
          <w:tcPr>
            <w:tcW w:w="1023" w:type="dxa"/>
            <w:tcBorders>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rPr>
                <w:color w:val="000000"/>
                <w:sz w:val="24"/>
                <w:szCs w:val="24"/>
                <w:lang w:eastAsia="ar-SA"/>
              </w:rPr>
            </w:pPr>
          </w:p>
        </w:tc>
        <w:tc>
          <w:tcPr>
            <w:tcW w:w="8050" w:type="dxa"/>
            <w:tcBorders>
              <w:left w:val="single" w:sz="4" w:space="0" w:color="000000"/>
              <w:bottom w:val="single" w:sz="4" w:space="0" w:color="000000"/>
              <w:right w:val="nil"/>
            </w:tcBorders>
            <w:shd w:val="clear" w:color="auto" w:fill="FFFFFF"/>
          </w:tcPr>
          <w:p w:rsidR="00FE50EB" w:rsidRPr="004E6EB6" w:rsidRDefault="00FE50EB" w:rsidP="00351D1B">
            <w:pPr>
              <w:shd w:val="clear" w:color="auto" w:fill="FFFFFF"/>
              <w:suppressAutoHyphens/>
              <w:snapToGrid w:val="0"/>
              <w:jc w:val="both"/>
              <w:rPr>
                <w:color w:val="000000"/>
                <w:lang w:eastAsia="ar-SA"/>
              </w:rPr>
            </w:pPr>
            <w:r w:rsidRPr="004E6EB6">
              <w:rPr>
                <w:sz w:val="24"/>
                <w:szCs w:val="24"/>
              </w:rPr>
              <w:t>Pastaba:</w:t>
            </w:r>
            <w:r w:rsidR="00351D1B">
              <w:rPr>
                <w:sz w:val="24"/>
                <w:szCs w:val="24"/>
              </w:rPr>
              <w:t xml:space="preserve"> </w:t>
            </w:r>
            <w:r w:rsidRPr="00351D1B">
              <w:rPr>
                <w:sz w:val="24"/>
                <w:szCs w:val="24"/>
              </w:rPr>
              <w:t>Pusiausvyros sutrikimai vertinami kartu su kita neurologine patologija</w:t>
            </w:r>
            <w:r w:rsidRPr="004E6EB6">
              <w:t xml:space="preserve"> </w:t>
            </w:r>
          </w:p>
        </w:tc>
        <w:tc>
          <w:tcPr>
            <w:tcW w:w="992" w:type="dxa"/>
            <w:tcBorders>
              <w:left w:val="single" w:sz="4" w:space="0" w:color="000000"/>
              <w:bottom w:val="single" w:sz="4" w:space="0" w:color="000000"/>
              <w:right w:val="single" w:sz="4" w:space="0" w:color="auto"/>
            </w:tcBorders>
            <w:shd w:val="clear" w:color="auto" w:fill="FFFFFF"/>
          </w:tcPr>
          <w:p w:rsidR="00FE50EB" w:rsidRPr="004E6EB6" w:rsidRDefault="00FE50EB" w:rsidP="00AA632F">
            <w:pPr>
              <w:shd w:val="clear" w:color="auto" w:fill="FFFFFF"/>
              <w:suppressAutoHyphens/>
              <w:snapToGrid w:val="0"/>
              <w:jc w:val="center"/>
              <w:rPr>
                <w:color w:val="000000"/>
                <w:sz w:val="24"/>
                <w:szCs w:val="24"/>
                <w:lang w:eastAsia="ar-SA"/>
              </w:rPr>
            </w:pPr>
          </w:p>
        </w:tc>
      </w:tr>
      <w:tr w:rsidR="00FE50EB" w:rsidRPr="004E6EB6" w:rsidTr="003D33B8">
        <w:trPr>
          <w:trHeight w:val="20"/>
        </w:trPr>
        <w:tc>
          <w:tcPr>
            <w:tcW w:w="1023" w:type="dxa"/>
            <w:tcBorders>
              <w:top w:val="nil"/>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ind w:left="14"/>
              <w:rPr>
                <w:color w:val="000000"/>
                <w:sz w:val="24"/>
                <w:szCs w:val="24"/>
                <w:lang w:eastAsia="ar-SA"/>
              </w:rPr>
            </w:pPr>
            <w:r w:rsidRPr="004E6EB6">
              <w:rPr>
                <w:sz w:val="24"/>
                <w:szCs w:val="24"/>
              </w:rPr>
              <w:t>3</w:t>
            </w:r>
            <w:r w:rsidR="005E2223" w:rsidRPr="004E6EB6">
              <w:rPr>
                <w:sz w:val="24"/>
                <w:szCs w:val="24"/>
              </w:rPr>
              <w:t>3</w:t>
            </w:r>
            <w:r w:rsidRPr="004E6EB6">
              <w:rPr>
                <w:sz w:val="24"/>
                <w:szCs w:val="24"/>
              </w:rPr>
              <w:t>.3.1.</w:t>
            </w:r>
          </w:p>
        </w:tc>
        <w:tc>
          <w:tcPr>
            <w:tcW w:w="8050" w:type="dxa"/>
            <w:tcBorders>
              <w:top w:val="nil"/>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ind w:firstLine="10"/>
              <w:jc w:val="both"/>
              <w:rPr>
                <w:color w:val="000000"/>
                <w:sz w:val="24"/>
                <w:szCs w:val="24"/>
                <w:lang w:eastAsia="ar-SA"/>
              </w:rPr>
            </w:pPr>
            <w:r w:rsidRPr="004E6EB6">
              <w:rPr>
                <w:sz w:val="24"/>
                <w:szCs w:val="24"/>
              </w:rPr>
              <w:t xml:space="preserve">lengvi funkciniai sutrikimai </w:t>
            </w:r>
            <w:r w:rsidR="008B59EB" w:rsidRPr="004E6EB6">
              <w:rPr>
                <w:sz w:val="24"/>
                <w:szCs w:val="24"/>
              </w:rPr>
              <w:t>–</w:t>
            </w:r>
            <w:r w:rsidRPr="004E6EB6">
              <w:rPr>
                <w:sz w:val="24"/>
                <w:szCs w:val="24"/>
              </w:rPr>
              <w:t xml:space="preserve"> lengvi nukrypimai nuo sugebėjimo stovėti ir vaikščioti, kurie atsiranda tik esant didesniems krūviams</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FE50EB" w:rsidRPr="004E6EB6" w:rsidRDefault="00FE50EB" w:rsidP="00AA632F">
            <w:pPr>
              <w:shd w:val="clear" w:color="auto" w:fill="FFFFFF"/>
              <w:suppressAutoHyphens/>
              <w:snapToGrid w:val="0"/>
              <w:ind w:right="19"/>
              <w:jc w:val="center"/>
              <w:rPr>
                <w:color w:val="000000"/>
                <w:sz w:val="24"/>
                <w:szCs w:val="24"/>
                <w:lang w:eastAsia="ar-SA"/>
              </w:rPr>
            </w:pPr>
            <w:r w:rsidRPr="004E6EB6">
              <w:rPr>
                <w:sz w:val="24"/>
                <w:szCs w:val="24"/>
              </w:rPr>
              <w:t>80</w:t>
            </w:r>
          </w:p>
        </w:tc>
      </w:tr>
      <w:tr w:rsidR="00FE50EB" w:rsidRPr="004E6EB6" w:rsidTr="003D33B8">
        <w:trPr>
          <w:trHeight w:val="20"/>
        </w:trPr>
        <w:tc>
          <w:tcPr>
            <w:tcW w:w="1023" w:type="dxa"/>
            <w:tcBorders>
              <w:top w:val="nil"/>
              <w:left w:val="single" w:sz="4" w:space="0" w:color="000000"/>
              <w:bottom w:val="single" w:sz="4" w:space="0" w:color="auto"/>
              <w:right w:val="nil"/>
            </w:tcBorders>
            <w:shd w:val="clear" w:color="auto" w:fill="FFFFFF"/>
          </w:tcPr>
          <w:p w:rsidR="00FE50EB" w:rsidRPr="004E6EB6" w:rsidRDefault="00FE50EB" w:rsidP="00AA632F">
            <w:pPr>
              <w:shd w:val="clear" w:color="auto" w:fill="FFFFFF"/>
              <w:snapToGrid w:val="0"/>
              <w:ind w:left="14"/>
              <w:rPr>
                <w:color w:val="000000"/>
                <w:sz w:val="24"/>
                <w:szCs w:val="24"/>
                <w:lang w:eastAsia="ar-SA"/>
              </w:rPr>
            </w:pPr>
            <w:r w:rsidRPr="004E6EB6">
              <w:rPr>
                <w:sz w:val="24"/>
                <w:szCs w:val="24"/>
              </w:rPr>
              <w:t>3</w:t>
            </w:r>
            <w:r w:rsidR="005E2223" w:rsidRPr="004E6EB6">
              <w:rPr>
                <w:sz w:val="24"/>
                <w:szCs w:val="24"/>
              </w:rPr>
              <w:t>3</w:t>
            </w:r>
            <w:r w:rsidRPr="004E6EB6">
              <w:rPr>
                <w:sz w:val="24"/>
                <w:szCs w:val="24"/>
              </w:rPr>
              <w:t>.3.2.</w:t>
            </w:r>
          </w:p>
        </w:tc>
        <w:tc>
          <w:tcPr>
            <w:tcW w:w="8050" w:type="dxa"/>
            <w:tcBorders>
              <w:top w:val="nil"/>
              <w:left w:val="single" w:sz="4" w:space="0" w:color="000000"/>
              <w:bottom w:val="single" w:sz="4" w:space="0" w:color="auto"/>
              <w:right w:val="nil"/>
            </w:tcBorders>
            <w:shd w:val="clear" w:color="auto" w:fill="FFFFFF"/>
          </w:tcPr>
          <w:p w:rsidR="00FE50EB" w:rsidRPr="004E6EB6" w:rsidRDefault="00FE50EB" w:rsidP="00AA632F">
            <w:pPr>
              <w:shd w:val="clear" w:color="auto" w:fill="FFFFFF"/>
              <w:snapToGrid w:val="0"/>
              <w:jc w:val="both"/>
              <w:rPr>
                <w:color w:val="000000"/>
                <w:sz w:val="24"/>
                <w:szCs w:val="24"/>
                <w:lang w:eastAsia="ar-SA"/>
              </w:rPr>
            </w:pPr>
            <w:r w:rsidRPr="004E6EB6">
              <w:rPr>
                <w:sz w:val="24"/>
                <w:szCs w:val="24"/>
              </w:rPr>
              <w:t>vidutinio sunkumo funkciniai sutrikimai:</w:t>
            </w:r>
          </w:p>
        </w:tc>
        <w:tc>
          <w:tcPr>
            <w:tcW w:w="992" w:type="dxa"/>
            <w:tcBorders>
              <w:top w:val="single" w:sz="4" w:space="0" w:color="000000"/>
              <w:left w:val="single" w:sz="4" w:space="0" w:color="000000"/>
              <w:bottom w:val="single" w:sz="4" w:space="0" w:color="auto"/>
              <w:right w:val="single" w:sz="4" w:space="0" w:color="auto"/>
            </w:tcBorders>
            <w:shd w:val="clear" w:color="auto" w:fill="FFFFFF"/>
          </w:tcPr>
          <w:p w:rsidR="00FE50EB" w:rsidRPr="004E6EB6" w:rsidRDefault="00FE50EB" w:rsidP="00AA632F">
            <w:pPr>
              <w:shd w:val="clear" w:color="auto" w:fill="FFFFFF"/>
              <w:suppressAutoHyphens/>
              <w:snapToGrid w:val="0"/>
              <w:ind w:right="19"/>
              <w:jc w:val="center"/>
              <w:rPr>
                <w:color w:val="000000"/>
                <w:sz w:val="24"/>
                <w:szCs w:val="24"/>
                <w:lang w:eastAsia="ar-SA"/>
              </w:rPr>
            </w:pPr>
          </w:p>
        </w:tc>
      </w:tr>
      <w:tr w:rsidR="00FE50EB" w:rsidRPr="004E6EB6" w:rsidTr="003D33B8">
        <w:trPr>
          <w:trHeight w:val="20"/>
        </w:trPr>
        <w:tc>
          <w:tcPr>
            <w:tcW w:w="1023" w:type="dxa"/>
            <w:tcBorders>
              <w:top w:val="single" w:sz="4" w:space="0" w:color="auto"/>
              <w:left w:val="single" w:sz="4" w:space="0" w:color="000000"/>
              <w:bottom w:val="single" w:sz="4" w:space="0" w:color="auto"/>
              <w:right w:val="nil"/>
            </w:tcBorders>
            <w:shd w:val="clear" w:color="auto" w:fill="FFFFFF"/>
          </w:tcPr>
          <w:p w:rsidR="00FE50EB" w:rsidRPr="004E6EB6" w:rsidRDefault="00FE50EB" w:rsidP="00AA632F">
            <w:pPr>
              <w:shd w:val="clear" w:color="auto" w:fill="FFFFFF"/>
              <w:snapToGrid w:val="0"/>
              <w:rPr>
                <w:sz w:val="24"/>
                <w:szCs w:val="24"/>
              </w:rPr>
            </w:pPr>
            <w:r w:rsidRPr="004E6EB6">
              <w:rPr>
                <w:sz w:val="24"/>
                <w:szCs w:val="24"/>
              </w:rPr>
              <w:t>3</w:t>
            </w:r>
            <w:r w:rsidR="005E2223" w:rsidRPr="004E6EB6">
              <w:rPr>
                <w:sz w:val="24"/>
                <w:szCs w:val="24"/>
              </w:rPr>
              <w:t>3</w:t>
            </w:r>
            <w:r w:rsidRPr="004E6EB6">
              <w:rPr>
                <w:sz w:val="24"/>
                <w:szCs w:val="24"/>
              </w:rPr>
              <w:t>.3.2.1</w:t>
            </w:r>
            <w:r w:rsidR="00DD3AE2">
              <w:rPr>
                <w:sz w:val="24"/>
                <w:szCs w:val="24"/>
              </w:rPr>
              <w:t>.</w:t>
            </w:r>
          </w:p>
        </w:tc>
        <w:tc>
          <w:tcPr>
            <w:tcW w:w="8050" w:type="dxa"/>
            <w:tcBorders>
              <w:top w:val="single" w:sz="4" w:space="0" w:color="auto"/>
              <w:left w:val="single" w:sz="4" w:space="0" w:color="000000"/>
              <w:bottom w:val="single" w:sz="4" w:space="0" w:color="auto"/>
              <w:right w:val="nil"/>
            </w:tcBorders>
            <w:shd w:val="clear" w:color="auto" w:fill="FFFFFF"/>
          </w:tcPr>
          <w:p w:rsidR="00FE50EB" w:rsidRPr="004E6EB6" w:rsidRDefault="00FE50EB" w:rsidP="00AA632F">
            <w:pPr>
              <w:shd w:val="clear" w:color="auto" w:fill="FFFFFF"/>
              <w:suppressAutoHyphens/>
              <w:snapToGrid w:val="0"/>
              <w:jc w:val="both"/>
              <w:rPr>
                <w:sz w:val="24"/>
                <w:szCs w:val="24"/>
              </w:rPr>
            </w:pPr>
            <w:r w:rsidRPr="004E6EB6">
              <w:rPr>
                <w:sz w:val="24"/>
                <w:szCs w:val="24"/>
              </w:rPr>
              <w:t>nepasitikėjimo jausmas, galvos svaigimas, atsirandantis esant didesniems ir kasdieniams krūviams</w:t>
            </w:r>
          </w:p>
        </w:tc>
        <w:tc>
          <w:tcPr>
            <w:tcW w:w="992" w:type="dxa"/>
            <w:tcBorders>
              <w:top w:val="single" w:sz="4" w:space="0" w:color="auto"/>
              <w:left w:val="single" w:sz="4" w:space="0" w:color="000000"/>
              <w:bottom w:val="single" w:sz="4" w:space="0" w:color="auto"/>
              <w:right w:val="single" w:sz="4" w:space="0" w:color="auto"/>
            </w:tcBorders>
            <w:shd w:val="clear" w:color="auto" w:fill="FFFFFF"/>
          </w:tcPr>
          <w:p w:rsidR="00FE50EB" w:rsidRPr="004E6EB6" w:rsidRDefault="00FE50EB" w:rsidP="00AA632F">
            <w:pPr>
              <w:shd w:val="clear" w:color="auto" w:fill="FFFFFF"/>
              <w:snapToGrid w:val="0"/>
              <w:ind w:right="19"/>
              <w:jc w:val="center"/>
              <w:rPr>
                <w:sz w:val="24"/>
                <w:szCs w:val="24"/>
              </w:rPr>
            </w:pPr>
            <w:r w:rsidRPr="004E6EB6">
              <w:rPr>
                <w:sz w:val="24"/>
                <w:szCs w:val="24"/>
              </w:rPr>
              <w:t>60</w:t>
            </w:r>
          </w:p>
          <w:p w:rsidR="00FE50EB" w:rsidRPr="004E6EB6" w:rsidRDefault="00FE50EB" w:rsidP="00AA632F">
            <w:pPr>
              <w:shd w:val="clear" w:color="auto" w:fill="FFFFFF"/>
              <w:suppressAutoHyphens/>
              <w:snapToGrid w:val="0"/>
              <w:ind w:right="19"/>
              <w:jc w:val="center"/>
              <w:rPr>
                <w:color w:val="000000"/>
                <w:sz w:val="24"/>
                <w:szCs w:val="24"/>
                <w:lang w:eastAsia="ar-SA"/>
              </w:rPr>
            </w:pPr>
          </w:p>
        </w:tc>
      </w:tr>
      <w:tr w:rsidR="00FE50EB" w:rsidRPr="004E6EB6" w:rsidTr="003D33B8">
        <w:trPr>
          <w:trHeight w:val="20"/>
        </w:trPr>
        <w:tc>
          <w:tcPr>
            <w:tcW w:w="1023" w:type="dxa"/>
            <w:tcBorders>
              <w:top w:val="single" w:sz="4" w:space="0" w:color="auto"/>
              <w:left w:val="single" w:sz="4" w:space="0" w:color="000000"/>
              <w:bottom w:val="single" w:sz="4" w:space="0" w:color="auto"/>
              <w:right w:val="nil"/>
            </w:tcBorders>
            <w:shd w:val="clear" w:color="auto" w:fill="FFFFFF"/>
          </w:tcPr>
          <w:p w:rsidR="00FE50EB" w:rsidRPr="004E6EB6" w:rsidRDefault="00FE50EB" w:rsidP="00AA632F">
            <w:pPr>
              <w:shd w:val="clear" w:color="auto" w:fill="FFFFFF"/>
              <w:suppressAutoHyphens/>
              <w:snapToGrid w:val="0"/>
              <w:rPr>
                <w:sz w:val="24"/>
                <w:szCs w:val="24"/>
              </w:rPr>
            </w:pPr>
            <w:r w:rsidRPr="004E6EB6">
              <w:rPr>
                <w:sz w:val="24"/>
                <w:szCs w:val="24"/>
              </w:rPr>
              <w:t>3</w:t>
            </w:r>
            <w:r w:rsidR="005E2223" w:rsidRPr="004E6EB6">
              <w:rPr>
                <w:sz w:val="24"/>
                <w:szCs w:val="24"/>
              </w:rPr>
              <w:t>3</w:t>
            </w:r>
            <w:r w:rsidRPr="004E6EB6">
              <w:rPr>
                <w:sz w:val="24"/>
                <w:szCs w:val="24"/>
              </w:rPr>
              <w:t>.3.2.2</w:t>
            </w:r>
            <w:r w:rsidR="004E6E9C" w:rsidRPr="004E6EB6">
              <w:rPr>
                <w:sz w:val="24"/>
                <w:szCs w:val="24"/>
              </w:rPr>
              <w:t>.</w:t>
            </w:r>
          </w:p>
        </w:tc>
        <w:tc>
          <w:tcPr>
            <w:tcW w:w="8050" w:type="dxa"/>
            <w:tcBorders>
              <w:top w:val="single" w:sz="4" w:space="0" w:color="auto"/>
              <w:left w:val="single" w:sz="4" w:space="0" w:color="000000"/>
              <w:bottom w:val="single" w:sz="4" w:space="0" w:color="auto"/>
              <w:right w:val="nil"/>
            </w:tcBorders>
            <w:shd w:val="clear" w:color="auto" w:fill="FFFFFF"/>
          </w:tcPr>
          <w:p w:rsidR="00FE50EB" w:rsidRPr="004E6EB6" w:rsidRDefault="00FE50EB" w:rsidP="00AA632F">
            <w:pPr>
              <w:shd w:val="clear" w:color="auto" w:fill="FFFFFF"/>
              <w:suppressAutoHyphens/>
              <w:snapToGrid w:val="0"/>
              <w:jc w:val="both"/>
              <w:rPr>
                <w:sz w:val="24"/>
                <w:szCs w:val="24"/>
              </w:rPr>
            </w:pPr>
            <w:r w:rsidRPr="004E6EB6">
              <w:rPr>
                <w:sz w:val="24"/>
                <w:szCs w:val="24"/>
              </w:rPr>
              <w:t>nepasitikėjimo jausmas, galvos svaigimas</w:t>
            </w:r>
            <w:r w:rsidR="009327D3">
              <w:rPr>
                <w:sz w:val="24"/>
                <w:szCs w:val="24"/>
              </w:rPr>
              <w:t>, kai yra</w:t>
            </w:r>
            <w:r w:rsidRPr="004E6EB6">
              <w:rPr>
                <w:sz w:val="24"/>
                <w:szCs w:val="24"/>
              </w:rPr>
              <w:t xml:space="preserve"> polinki</w:t>
            </w:r>
            <w:r w:rsidR="008B59EB" w:rsidRPr="004E6EB6">
              <w:rPr>
                <w:sz w:val="24"/>
                <w:szCs w:val="24"/>
              </w:rPr>
              <w:t>s</w:t>
            </w:r>
            <w:r w:rsidRPr="004E6EB6">
              <w:rPr>
                <w:sz w:val="24"/>
                <w:szCs w:val="24"/>
              </w:rPr>
              <w:t xml:space="preserve"> kristi, atsirandantis esant kasdieniams krūviams, vidutiniai nukrypimai bandant stovėti ar vaikščioti </w:t>
            </w:r>
          </w:p>
        </w:tc>
        <w:tc>
          <w:tcPr>
            <w:tcW w:w="992" w:type="dxa"/>
            <w:tcBorders>
              <w:top w:val="single" w:sz="4" w:space="0" w:color="auto"/>
              <w:left w:val="single" w:sz="4" w:space="0" w:color="000000"/>
              <w:bottom w:val="single" w:sz="4" w:space="0" w:color="auto"/>
              <w:right w:val="single" w:sz="4" w:space="0" w:color="auto"/>
            </w:tcBorders>
            <w:shd w:val="clear" w:color="auto" w:fill="FFFFFF"/>
          </w:tcPr>
          <w:p w:rsidR="00FE50EB" w:rsidRPr="004E6EB6" w:rsidRDefault="00FE50EB" w:rsidP="00AA632F">
            <w:pPr>
              <w:shd w:val="clear" w:color="auto" w:fill="FFFFFF"/>
              <w:snapToGrid w:val="0"/>
              <w:ind w:right="19"/>
              <w:jc w:val="center"/>
              <w:rPr>
                <w:sz w:val="24"/>
                <w:szCs w:val="24"/>
              </w:rPr>
            </w:pPr>
            <w:r w:rsidRPr="004E6EB6">
              <w:rPr>
                <w:sz w:val="24"/>
                <w:szCs w:val="24"/>
              </w:rPr>
              <w:t>50</w:t>
            </w:r>
          </w:p>
          <w:p w:rsidR="00FE50EB" w:rsidRPr="004E6EB6" w:rsidRDefault="00FE50EB" w:rsidP="00AA632F">
            <w:pPr>
              <w:shd w:val="clear" w:color="auto" w:fill="FFFFFF"/>
              <w:suppressAutoHyphens/>
              <w:snapToGrid w:val="0"/>
              <w:ind w:right="19"/>
              <w:jc w:val="center"/>
              <w:rPr>
                <w:sz w:val="24"/>
                <w:szCs w:val="24"/>
              </w:rPr>
            </w:pPr>
          </w:p>
        </w:tc>
      </w:tr>
      <w:tr w:rsidR="00FE50EB" w:rsidRPr="004E6EB6" w:rsidTr="003D33B8">
        <w:trPr>
          <w:trHeight w:val="20"/>
        </w:trPr>
        <w:tc>
          <w:tcPr>
            <w:tcW w:w="1023" w:type="dxa"/>
            <w:tcBorders>
              <w:top w:val="single" w:sz="4" w:space="0" w:color="auto"/>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ind w:left="14"/>
              <w:rPr>
                <w:sz w:val="24"/>
                <w:szCs w:val="24"/>
              </w:rPr>
            </w:pPr>
            <w:r w:rsidRPr="004E6EB6">
              <w:rPr>
                <w:sz w:val="24"/>
                <w:szCs w:val="24"/>
              </w:rPr>
              <w:t>3</w:t>
            </w:r>
            <w:r w:rsidR="005E2223" w:rsidRPr="004E6EB6">
              <w:rPr>
                <w:sz w:val="24"/>
                <w:szCs w:val="24"/>
              </w:rPr>
              <w:t>3</w:t>
            </w:r>
            <w:r w:rsidRPr="004E6EB6">
              <w:rPr>
                <w:sz w:val="24"/>
                <w:szCs w:val="24"/>
              </w:rPr>
              <w:t>.3.2.3</w:t>
            </w:r>
            <w:r w:rsidR="004E6E9C" w:rsidRPr="004E6EB6">
              <w:rPr>
                <w:sz w:val="24"/>
                <w:szCs w:val="24"/>
              </w:rPr>
              <w:t>.</w:t>
            </w:r>
          </w:p>
        </w:tc>
        <w:tc>
          <w:tcPr>
            <w:tcW w:w="8050" w:type="dxa"/>
            <w:tcBorders>
              <w:top w:val="single" w:sz="4" w:space="0" w:color="auto"/>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jc w:val="both"/>
              <w:rPr>
                <w:sz w:val="24"/>
                <w:szCs w:val="24"/>
              </w:rPr>
            </w:pPr>
            <w:r w:rsidRPr="004E6EB6">
              <w:rPr>
                <w:sz w:val="24"/>
                <w:szCs w:val="24"/>
              </w:rPr>
              <w:t>galvos svaigimas, aiškūs nukrypimai bandant stovėti ar vaikščioti, net esant mažiems krūviams</w:t>
            </w:r>
          </w:p>
        </w:tc>
        <w:tc>
          <w:tcPr>
            <w:tcW w:w="992" w:type="dxa"/>
            <w:tcBorders>
              <w:top w:val="single" w:sz="4" w:space="0" w:color="auto"/>
              <w:left w:val="single" w:sz="4" w:space="0" w:color="000000"/>
              <w:bottom w:val="single" w:sz="4" w:space="0" w:color="000000"/>
              <w:right w:val="single" w:sz="4" w:space="0" w:color="auto"/>
            </w:tcBorders>
            <w:shd w:val="clear" w:color="auto" w:fill="FFFFFF"/>
          </w:tcPr>
          <w:p w:rsidR="00FE50EB" w:rsidRPr="004E6EB6" w:rsidRDefault="00FE50EB" w:rsidP="00AA632F">
            <w:pPr>
              <w:shd w:val="clear" w:color="auto" w:fill="FFFFFF"/>
              <w:snapToGrid w:val="0"/>
              <w:ind w:right="19"/>
              <w:jc w:val="center"/>
              <w:rPr>
                <w:sz w:val="24"/>
                <w:szCs w:val="24"/>
              </w:rPr>
            </w:pPr>
            <w:r w:rsidRPr="004E6EB6">
              <w:rPr>
                <w:sz w:val="24"/>
                <w:szCs w:val="24"/>
              </w:rPr>
              <w:t>40</w:t>
            </w:r>
          </w:p>
          <w:p w:rsidR="00FE50EB" w:rsidRPr="004E6EB6" w:rsidRDefault="00FE50EB" w:rsidP="00AA632F">
            <w:pPr>
              <w:shd w:val="clear" w:color="auto" w:fill="FFFFFF"/>
              <w:suppressAutoHyphens/>
              <w:snapToGrid w:val="0"/>
              <w:ind w:right="19"/>
              <w:rPr>
                <w:sz w:val="24"/>
                <w:szCs w:val="24"/>
              </w:rPr>
            </w:pPr>
          </w:p>
        </w:tc>
      </w:tr>
      <w:tr w:rsidR="00FE50EB" w:rsidRPr="004E6EB6" w:rsidTr="003D33B8">
        <w:trPr>
          <w:trHeight w:val="20"/>
        </w:trPr>
        <w:tc>
          <w:tcPr>
            <w:tcW w:w="1023" w:type="dxa"/>
            <w:tcBorders>
              <w:top w:val="nil"/>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ind w:left="19"/>
              <w:rPr>
                <w:color w:val="000000"/>
                <w:sz w:val="24"/>
                <w:szCs w:val="24"/>
                <w:lang w:eastAsia="ar-SA"/>
              </w:rPr>
            </w:pPr>
            <w:r w:rsidRPr="004E6EB6">
              <w:rPr>
                <w:sz w:val="24"/>
                <w:szCs w:val="24"/>
              </w:rPr>
              <w:t>3</w:t>
            </w:r>
            <w:r w:rsidR="005E2223" w:rsidRPr="004E6EB6">
              <w:rPr>
                <w:sz w:val="24"/>
                <w:szCs w:val="24"/>
              </w:rPr>
              <w:t>3</w:t>
            </w:r>
            <w:r w:rsidRPr="004E6EB6">
              <w:rPr>
                <w:sz w:val="24"/>
                <w:szCs w:val="24"/>
              </w:rPr>
              <w:t>.3.3.</w:t>
            </w:r>
          </w:p>
        </w:tc>
        <w:tc>
          <w:tcPr>
            <w:tcW w:w="8050" w:type="dxa"/>
            <w:tcBorders>
              <w:top w:val="nil"/>
              <w:left w:val="single" w:sz="4" w:space="0" w:color="000000"/>
              <w:bottom w:val="single" w:sz="4" w:space="0" w:color="000000"/>
              <w:right w:val="nil"/>
            </w:tcBorders>
            <w:shd w:val="clear" w:color="auto" w:fill="FFFFFF"/>
          </w:tcPr>
          <w:p w:rsidR="00FE50EB" w:rsidRPr="004E6EB6" w:rsidRDefault="00914E7C" w:rsidP="00AA632F">
            <w:pPr>
              <w:shd w:val="clear" w:color="auto" w:fill="FFFFFF"/>
              <w:snapToGrid w:val="0"/>
              <w:ind w:firstLine="10"/>
              <w:rPr>
                <w:color w:val="000000"/>
                <w:sz w:val="24"/>
                <w:szCs w:val="24"/>
                <w:lang w:eastAsia="ar-SA"/>
              </w:rPr>
            </w:pPr>
            <w:r w:rsidRPr="004E6EB6">
              <w:rPr>
                <w:sz w:val="24"/>
                <w:szCs w:val="24"/>
              </w:rPr>
              <w:t xml:space="preserve">sunkus funkcinis sutrikimas: </w:t>
            </w:r>
            <w:r w:rsidR="00FE50EB" w:rsidRPr="004E6EB6">
              <w:rPr>
                <w:sz w:val="24"/>
                <w:szCs w:val="24"/>
              </w:rPr>
              <w:t>stiprus galvos svaigimas, sunku stovėti ir vaikščioti netgi esant kasdieniams krūviams, reikia pagalbos vaikštant, nesugeba stovėti ar vaikščioti be pagalbos</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FE50EB" w:rsidRPr="004E6EB6" w:rsidRDefault="00FE50EB" w:rsidP="00AA632F">
            <w:pPr>
              <w:shd w:val="clear" w:color="auto" w:fill="FFFFFF"/>
              <w:suppressAutoHyphens/>
              <w:snapToGrid w:val="0"/>
              <w:ind w:right="14"/>
              <w:jc w:val="center"/>
              <w:rPr>
                <w:color w:val="000000"/>
                <w:sz w:val="24"/>
                <w:szCs w:val="24"/>
                <w:lang w:eastAsia="ar-SA"/>
              </w:rPr>
            </w:pPr>
            <w:r w:rsidRPr="004E6EB6">
              <w:rPr>
                <w:sz w:val="24"/>
                <w:szCs w:val="24"/>
              </w:rPr>
              <w:t>50</w:t>
            </w:r>
          </w:p>
        </w:tc>
      </w:tr>
      <w:tr w:rsidR="00FE50EB" w:rsidRPr="004E6EB6" w:rsidTr="003D33B8">
        <w:trPr>
          <w:trHeight w:val="20"/>
        </w:trPr>
        <w:tc>
          <w:tcPr>
            <w:tcW w:w="1023" w:type="dxa"/>
            <w:tcBorders>
              <w:top w:val="nil"/>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ind w:left="14"/>
              <w:rPr>
                <w:color w:val="000000"/>
                <w:sz w:val="24"/>
                <w:szCs w:val="24"/>
                <w:lang w:eastAsia="ar-SA"/>
              </w:rPr>
            </w:pPr>
            <w:r w:rsidRPr="004E6EB6">
              <w:rPr>
                <w:sz w:val="24"/>
                <w:szCs w:val="24"/>
              </w:rPr>
              <w:t>3</w:t>
            </w:r>
            <w:r w:rsidR="005E2223" w:rsidRPr="004E6EB6">
              <w:rPr>
                <w:sz w:val="24"/>
                <w:szCs w:val="24"/>
              </w:rPr>
              <w:t>3</w:t>
            </w:r>
            <w:r w:rsidRPr="004E6EB6">
              <w:rPr>
                <w:sz w:val="24"/>
                <w:szCs w:val="24"/>
              </w:rPr>
              <w:t>.4.</w:t>
            </w:r>
          </w:p>
        </w:tc>
        <w:tc>
          <w:tcPr>
            <w:tcW w:w="8050" w:type="dxa"/>
            <w:tcBorders>
              <w:top w:val="nil"/>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rPr>
                <w:sz w:val="24"/>
                <w:szCs w:val="24"/>
              </w:rPr>
            </w:pPr>
            <w:r w:rsidRPr="004E6EB6">
              <w:rPr>
                <w:sz w:val="24"/>
                <w:szCs w:val="24"/>
              </w:rPr>
              <w:t>Menjero liga</w:t>
            </w:r>
          </w:p>
          <w:p w:rsidR="00FE50EB" w:rsidRPr="004E6EB6" w:rsidRDefault="00FE50EB" w:rsidP="00AA632F">
            <w:pPr>
              <w:shd w:val="clear" w:color="auto" w:fill="FFFFFF"/>
              <w:suppressAutoHyphens/>
              <w:snapToGrid w:val="0"/>
              <w:rPr>
                <w:sz w:val="24"/>
                <w:szCs w:val="24"/>
              </w:rPr>
            </w:pPr>
            <w:r w:rsidRPr="004E6EB6">
              <w:rPr>
                <w:sz w:val="24"/>
                <w:szCs w:val="24"/>
              </w:rPr>
              <w:t>Pastaba:</w:t>
            </w:r>
          </w:p>
          <w:p w:rsidR="00FE50EB" w:rsidRPr="004E6EB6" w:rsidRDefault="00FE50EB" w:rsidP="00F73052">
            <w:pPr>
              <w:pStyle w:val="ListParagraph1"/>
              <w:shd w:val="clear" w:color="auto" w:fill="FFFFFF"/>
              <w:suppressAutoHyphens/>
              <w:snapToGrid w:val="0"/>
              <w:ind w:left="0"/>
              <w:rPr>
                <w:color w:val="000000"/>
                <w:lang w:eastAsia="ar-SA"/>
              </w:rPr>
            </w:pPr>
            <w:r w:rsidRPr="004E6EB6">
              <w:t>Priepuolius vertina tretinio lygio otolaringologas ir pateikia toninių audiogramų išvadas</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FE50EB" w:rsidRPr="004E6EB6" w:rsidRDefault="00FE50EB" w:rsidP="00AA632F">
            <w:pPr>
              <w:shd w:val="clear" w:color="auto" w:fill="FFFFFF"/>
              <w:suppressAutoHyphens/>
              <w:snapToGrid w:val="0"/>
              <w:jc w:val="center"/>
              <w:rPr>
                <w:color w:val="000000"/>
                <w:sz w:val="24"/>
                <w:szCs w:val="24"/>
                <w:lang w:eastAsia="ar-SA"/>
              </w:rPr>
            </w:pPr>
          </w:p>
        </w:tc>
      </w:tr>
      <w:tr w:rsidR="00FE50EB" w:rsidRPr="004E6EB6" w:rsidTr="003D33B8">
        <w:trPr>
          <w:trHeight w:val="20"/>
        </w:trPr>
        <w:tc>
          <w:tcPr>
            <w:tcW w:w="1023" w:type="dxa"/>
            <w:tcBorders>
              <w:top w:val="nil"/>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ind w:left="19"/>
              <w:rPr>
                <w:color w:val="000000"/>
                <w:sz w:val="24"/>
                <w:szCs w:val="24"/>
                <w:lang w:eastAsia="ar-SA"/>
              </w:rPr>
            </w:pPr>
            <w:r w:rsidRPr="004E6EB6">
              <w:rPr>
                <w:sz w:val="24"/>
                <w:szCs w:val="24"/>
              </w:rPr>
              <w:t>3</w:t>
            </w:r>
            <w:r w:rsidR="005E2223" w:rsidRPr="004E6EB6">
              <w:rPr>
                <w:sz w:val="24"/>
                <w:szCs w:val="24"/>
              </w:rPr>
              <w:t>3</w:t>
            </w:r>
            <w:r w:rsidRPr="004E6EB6">
              <w:rPr>
                <w:sz w:val="24"/>
                <w:szCs w:val="24"/>
              </w:rPr>
              <w:t>.4.1.</w:t>
            </w:r>
          </w:p>
        </w:tc>
        <w:tc>
          <w:tcPr>
            <w:tcW w:w="8050" w:type="dxa"/>
            <w:tcBorders>
              <w:top w:val="nil"/>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rPr>
                <w:color w:val="000000"/>
                <w:sz w:val="24"/>
                <w:szCs w:val="24"/>
                <w:lang w:eastAsia="ar-SA"/>
              </w:rPr>
            </w:pPr>
            <w:r w:rsidRPr="004E6EB6">
              <w:rPr>
                <w:sz w:val="24"/>
                <w:szCs w:val="24"/>
              </w:rPr>
              <w:t>vienas ar du priepuoliai per metus</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FE50EB" w:rsidRPr="004E6EB6" w:rsidRDefault="00FE50EB" w:rsidP="00AA632F">
            <w:pPr>
              <w:shd w:val="clear" w:color="auto" w:fill="FFFFFF"/>
              <w:suppressAutoHyphens/>
              <w:snapToGrid w:val="0"/>
              <w:ind w:right="14"/>
              <w:jc w:val="center"/>
              <w:rPr>
                <w:color w:val="000000"/>
                <w:sz w:val="24"/>
                <w:szCs w:val="24"/>
                <w:lang w:eastAsia="ar-SA"/>
              </w:rPr>
            </w:pPr>
            <w:r w:rsidRPr="004E6EB6">
              <w:rPr>
                <w:sz w:val="24"/>
                <w:szCs w:val="24"/>
              </w:rPr>
              <w:t>90</w:t>
            </w:r>
          </w:p>
        </w:tc>
      </w:tr>
      <w:tr w:rsidR="00FE50EB" w:rsidRPr="004E6EB6" w:rsidTr="003D33B8">
        <w:trPr>
          <w:trHeight w:val="20"/>
        </w:trPr>
        <w:tc>
          <w:tcPr>
            <w:tcW w:w="1023" w:type="dxa"/>
            <w:tcBorders>
              <w:top w:val="nil"/>
              <w:left w:val="single" w:sz="4" w:space="0" w:color="auto"/>
              <w:bottom w:val="single" w:sz="4" w:space="0" w:color="auto"/>
              <w:right w:val="nil"/>
            </w:tcBorders>
            <w:shd w:val="clear" w:color="auto" w:fill="FFFFFF"/>
          </w:tcPr>
          <w:p w:rsidR="00FE50EB" w:rsidRPr="004E6EB6" w:rsidRDefault="00FE50EB" w:rsidP="00AA632F">
            <w:pPr>
              <w:shd w:val="clear" w:color="auto" w:fill="FFFFFF"/>
              <w:snapToGrid w:val="0"/>
              <w:ind w:left="19"/>
              <w:rPr>
                <w:color w:val="000000"/>
                <w:sz w:val="24"/>
                <w:szCs w:val="24"/>
                <w:lang w:eastAsia="ar-SA"/>
              </w:rPr>
            </w:pPr>
            <w:r w:rsidRPr="004E6EB6">
              <w:rPr>
                <w:sz w:val="24"/>
                <w:szCs w:val="24"/>
              </w:rPr>
              <w:t>3</w:t>
            </w:r>
            <w:r w:rsidR="005E2223" w:rsidRPr="004E6EB6">
              <w:rPr>
                <w:sz w:val="24"/>
                <w:szCs w:val="24"/>
              </w:rPr>
              <w:t>3</w:t>
            </w:r>
            <w:r w:rsidRPr="004E6EB6">
              <w:rPr>
                <w:sz w:val="24"/>
                <w:szCs w:val="24"/>
              </w:rPr>
              <w:t>.4.2.</w:t>
            </w:r>
          </w:p>
          <w:p w:rsidR="00FE50EB" w:rsidRPr="004E6EB6" w:rsidRDefault="00FE50EB" w:rsidP="00AA632F">
            <w:pPr>
              <w:shd w:val="clear" w:color="auto" w:fill="FFFFFF"/>
              <w:suppressAutoHyphens/>
              <w:snapToGrid w:val="0"/>
              <w:ind w:left="19"/>
              <w:rPr>
                <w:color w:val="000000"/>
                <w:sz w:val="24"/>
                <w:szCs w:val="24"/>
                <w:lang w:eastAsia="ar-SA"/>
              </w:rPr>
            </w:pPr>
          </w:p>
        </w:tc>
        <w:tc>
          <w:tcPr>
            <w:tcW w:w="8050" w:type="dxa"/>
            <w:tcBorders>
              <w:top w:val="nil"/>
              <w:left w:val="single" w:sz="4" w:space="0" w:color="000000"/>
              <w:bottom w:val="single" w:sz="4" w:space="0" w:color="auto"/>
              <w:right w:val="nil"/>
            </w:tcBorders>
            <w:shd w:val="clear" w:color="auto" w:fill="FFFFFF"/>
          </w:tcPr>
          <w:p w:rsidR="00FE50EB" w:rsidRPr="004E6EB6" w:rsidRDefault="00FE50EB" w:rsidP="00AA632F">
            <w:pPr>
              <w:shd w:val="clear" w:color="auto" w:fill="FFFFFF"/>
              <w:snapToGrid w:val="0"/>
              <w:ind w:left="5"/>
              <w:rPr>
                <w:color w:val="000000"/>
                <w:sz w:val="24"/>
                <w:szCs w:val="24"/>
                <w:lang w:eastAsia="ar-SA"/>
              </w:rPr>
            </w:pPr>
            <w:r w:rsidRPr="004E6EB6">
              <w:rPr>
                <w:sz w:val="24"/>
                <w:szCs w:val="24"/>
              </w:rPr>
              <w:t xml:space="preserve">daugiau negu 2 kartus per metus pasikartojantys priepuoliai, atsižvelgiant į jų sunkumą: </w:t>
            </w:r>
          </w:p>
        </w:tc>
        <w:tc>
          <w:tcPr>
            <w:tcW w:w="992" w:type="dxa"/>
            <w:tcBorders>
              <w:top w:val="single" w:sz="4" w:space="0" w:color="000000"/>
              <w:left w:val="single" w:sz="4" w:space="0" w:color="000000"/>
              <w:bottom w:val="single" w:sz="4" w:space="0" w:color="auto"/>
              <w:right w:val="single" w:sz="4" w:space="0" w:color="auto"/>
            </w:tcBorders>
            <w:shd w:val="clear" w:color="auto" w:fill="FFFFFF"/>
          </w:tcPr>
          <w:p w:rsidR="00FE50EB" w:rsidRPr="004E6EB6" w:rsidRDefault="00FE50EB" w:rsidP="00AA632F">
            <w:pPr>
              <w:shd w:val="clear" w:color="auto" w:fill="FFFFFF"/>
              <w:snapToGrid w:val="0"/>
              <w:ind w:right="14"/>
              <w:jc w:val="center"/>
              <w:rPr>
                <w:color w:val="000000"/>
                <w:sz w:val="24"/>
                <w:szCs w:val="24"/>
                <w:lang w:eastAsia="ar-SA"/>
              </w:rPr>
            </w:pPr>
          </w:p>
          <w:p w:rsidR="00FE50EB" w:rsidRPr="004E6EB6" w:rsidRDefault="00FE50EB" w:rsidP="00AA632F">
            <w:pPr>
              <w:shd w:val="clear" w:color="auto" w:fill="FFFFFF"/>
              <w:suppressAutoHyphens/>
              <w:snapToGrid w:val="0"/>
              <w:ind w:right="14"/>
              <w:jc w:val="center"/>
              <w:rPr>
                <w:color w:val="000000"/>
                <w:sz w:val="24"/>
                <w:szCs w:val="24"/>
                <w:lang w:eastAsia="ar-SA"/>
              </w:rPr>
            </w:pPr>
          </w:p>
        </w:tc>
      </w:tr>
      <w:tr w:rsidR="00FE50EB" w:rsidRPr="004E6EB6" w:rsidTr="003D33B8">
        <w:trPr>
          <w:trHeight w:val="20"/>
        </w:trPr>
        <w:tc>
          <w:tcPr>
            <w:tcW w:w="1023" w:type="dxa"/>
            <w:tcBorders>
              <w:top w:val="single" w:sz="4" w:space="0" w:color="auto"/>
              <w:left w:val="single" w:sz="4" w:space="0" w:color="auto"/>
              <w:bottom w:val="single" w:sz="4" w:space="0" w:color="auto"/>
              <w:right w:val="nil"/>
            </w:tcBorders>
            <w:shd w:val="clear" w:color="auto" w:fill="FFFFFF"/>
          </w:tcPr>
          <w:p w:rsidR="00FE50EB" w:rsidRPr="004E6EB6" w:rsidRDefault="00FE50EB" w:rsidP="00AA632F">
            <w:pPr>
              <w:shd w:val="clear" w:color="auto" w:fill="FFFFFF"/>
              <w:snapToGrid w:val="0"/>
              <w:ind w:left="19"/>
              <w:rPr>
                <w:sz w:val="24"/>
                <w:szCs w:val="24"/>
              </w:rPr>
            </w:pPr>
            <w:r w:rsidRPr="004E6EB6">
              <w:rPr>
                <w:sz w:val="24"/>
                <w:szCs w:val="24"/>
              </w:rPr>
              <w:t>3</w:t>
            </w:r>
            <w:r w:rsidR="005E2223" w:rsidRPr="004E6EB6">
              <w:rPr>
                <w:sz w:val="24"/>
                <w:szCs w:val="24"/>
              </w:rPr>
              <w:t>3</w:t>
            </w:r>
            <w:r w:rsidRPr="004E6EB6">
              <w:rPr>
                <w:sz w:val="24"/>
                <w:szCs w:val="24"/>
              </w:rPr>
              <w:t>.4.2.1</w:t>
            </w:r>
            <w:r w:rsidR="004E6E9C" w:rsidRPr="004E6EB6">
              <w:rPr>
                <w:sz w:val="24"/>
                <w:szCs w:val="24"/>
              </w:rPr>
              <w:t>.</w:t>
            </w:r>
          </w:p>
        </w:tc>
        <w:tc>
          <w:tcPr>
            <w:tcW w:w="8050" w:type="dxa"/>
            <w:tcBorders>
              <w:top w:val="single" w:sz="4" w:space="0" w:color="auto"/>
              <w:left w:val="single" w:sz="4" w:space="0" w:color="000000"/>
              <w:bottom w:val="single" w:sz="4" w:space="0" w:color="auto"/>
              <w:right w:val="nil"/>
            </w:tcBorders>
            <w:shd w:val="clear" w:color="auto" w:fill="FFFFFF"/>
          </w:tcPr>
          <w:p w:rsidR="00FE50EB" w:rsidRPr="004E6EB6" w:rsidRDefault="00FE50EB" w:rsidP="003D33B8">
            <w:pPr>
              <w:shd w:val="clear" w:color="auto" w:fill="FFFFFF"/>
              <w:suppressAutoHyphens/>
              <w:autoSpaceDN/>
              <w:adjustRightInd/>
              <w:snapToGrid w:val="0"/>
              <w:rPr>
                <w:sz w:val="24"/>
                <w:szCs w:val="24"/>
              </w:rPr>
            </w:pPr>
            <w:r w:rsidRPr="004E6EB6">
              <w:rPr>
                <w:sz w:val="24"/>
                <w:szCs w:val="24"/>
              </w:rPr>
              <w:t>lengvi priepuoliai</w:t>
            </w:r>
          </w:p>
        </w:tc>
        <w:tc>
          <w:tcPr>
            <w:tcW w:w="992" w:type="dxa"/>
            <w:tcBorders>
              <w:top w:val="single" w:sz="4" w:space="0" w:color="auto"/>
              <w:left w:val="single" w:sz="4" w:space="0" w:color="000000"/>
              <w:bottom w:val="single" w:sz="4" w:space="0" w:color="auto"/>
              <w:right w:val="single" w:sz="4" w:space="0" w:color="auto"/>
            </w:tcBorders>
            <w:shd w:val="clear" w:color="auto" w:fill="FFFFFF"/>
          </w:tcPr>
          <w:p w:rsidR="00FE50EB" w:rsidRPr="004E6EB6" w:rsidRDefault="00FE50EB" w:rsidP="00AA632F">
            <w:pPr>
              <w:shd w:val="clear" w:color="auto" w:fill="FFFFFF"/>
              <w:suppressAutoHyphens/>
              <w:snapToGrid w:val="0"/>
              <w:ind w:right="14"/>
              <w:jc w:val="center"/>
              <w:rPr>
                <w:color w:val="000000"/>
                <w:sz w:val="24"/>
                <w:szCs w:val="24"/>
                <w:lang w:eastAsia="ar-SA"/>
              </w:rPr>
            </w:pPr>
            <w:r w:rsidRPr="004E6EB6">
              <w:rPr>
                <w:sz w:val="24"/>
                <w:szCs w:val="24"/>
              </w:rPr>
              <w:t>80</w:t>
            </w:r>
          </w:p>
        </w:tc>
      </w:tr>
      <w:tr w:rsidR="00FE50EB" w:rsidRPr="004E6EB6" w:rsidTr="003D33B8">
        <w:trPr>
          <w:trHeight w:val="20"/>
        </w:trPr>
        <w:tc>
          <w:tcPr>
            <w:tcW w:w="1023" w:type="dxa"/>
            <w:tcBorders>
              <w:top w:val="single" w:sz="4" w:space="0" w:color="auto"/>
              <w:left w:val="single" w:sz="4" w:space="0" w:color="auto"/>
              <w:bottom w:val="single" w:sz="4" w:space="0" w:color="auto"/>
              <w:right w:val="nil"/>
            </w:tcBorders>
            <w:shd w:val="clear" w:color="auto" w:fill="FFFFFF"/>
          </w:tcPr>
          <w:p w:rsidR="00FE50EB" w:rsidRPr="004E6EB6" w:rsidRDefault="00FE50EB" w:rsidP="00AA632F">
            <w:pPr>
              <w:shd w:val="clear" w:color="auto" w:fill="FFFFFF"/>
              <w:snapToGrid w:val="0"/>
              <w:ind w:left="19"/>
              <w:rPr>
                <w:sz w:val="24"/>
                <w:szCs w:val="24"/>
              </w:rPr>
            </w:pPr>
            <w:r w:rsidRPr="004E6EB6">
              <w:rPr>
                <w:sz w:val="24"/>
                <w:szCs w:val="24"/>
              </w:rPr>
              <w:t>3</w:t>
            </w:r>
            <w:r w:rsidR="005E2223" w:rsidRPr="004E6EB6">
              <w:rPr>
                <w:sz w:val="24"/>
                <w:szCs w:val="24"/>
              </w:rPr>
              <w:t>3</w:t>
            </w:r>
            <w:r w:rsidRPr="004E6EB6">
              <w:rPr>
                <w:sz w:val="24"/>
                <w:szCs w:val="24"/>
              </w:rPr>
              <w:t>.4.2.2</w:t>
            </w:r>
            <w:r w:rsidR="004E6E9C" w:rsidRPr="004E6EB6">
              <w:rPr>
                <w:sz w:val="24"/>
                <w:szCs w:val="24"/>
              </w:rPr>
              <w:t>.</w:t>
            </w:r>
          </w:p>
        </w:tc>
        <w:tc>
          <w:tcPr>
            <w:tcW w:w="8050" w:type="dxa"/>
            <w:tcBorders>
              <w:top w:val="single" w:sz="4" w:space="0" w:color="auto"/>
              <w:left w:val="single" w:sz="4" w:space="0" w:color="000000"/>
              <w:bottom w:val="single" w:sz="4" w:space="0" w:color="auto"/>
              <w:right w:val="nil"/>
            </w:tcBorders>
            <w:shd w:val="clear" w:color="auto" w:fill="FFFFFF"/>
          </w:tcPr>
          <w:p w:rsidR="00FE50EB" w:rsidRPr="004E6EB6" w:rsidRDefault="00FE50EB" w:rsidP="003D33B8">
            <w:pPr>
              <w:shd w:val="clear" w:color="auto" w:fill="FFFFFF"/>
              <w:suppressAutoHyphens/>
              <w:autoSpaceDN/>
              <w:adjustRightInd/>
              <w:snapToGrid w:val="0"/>
              <w:rPr>
                <w:sz w:val="24"/>
                <w:szCs w:val="24"/>
              </w:rPr>
            </w:pPr>
            <w:r w:rsidRPr="004E6EB6">
              <w:rPr>
                <w:sz w:val="24"/>
                <w:szCs w:val="24"/>
              </w:rPr>
              <w:t>vidutinio</w:t>
            </w:r>
            <w:r w:rsidR="003D33B8">
              <w:rPr>
                <w:sz w:val="24"/>
                <w:szCs w:val="24"/>
              </w:rPr>
              <w:t xml:space="preserve"> sunkumo priepuoliai</w:t>
            </w:r>
          </w:p>
        </w:tc>
        <w:tc>
          <w:tcPr>
            <w:tcW w:w="992" w:type="dxa"/>
            <w:tcBorders>
              <w:top w:val="single" w:sz="4" w:space="0" w:color="auto"/>
              <w:left w:val="single" w:sz="4" w:space="0" w:color="000000"/>
              <w:bottom w:val="single" w:sz="4" w:space="0" w:color="auto"/>
              <w:right w:val="single" w:sz="4" w:space="0" w:color="auto"/>
            </w:tcBorders>
            <w:shd w:val="clear" w:color="auto" w:fill="FFFFFF"/>
          </w:tcPr>
          <w:p w:rsidR="00FE50EB" w:rsidRPr="004E6EB6" w:rsidRDefault="00FE50EB" w:rsidP="00AA632F">
            <w:pPr>
              <w:shd w:val="clear" w:color="auto" w:fill="FFFFFF"/>
              <w:suppressAutoHyphens/>
              <w:snapToGrid w:val="0"/>
              <w:ind w:right="14"/>
              <w:jc w:val="center"/>
              <w:rPr>
                <w:sz w:val="24"/>
                <w:szCs w:val="24"/>
              </w:rPr>
            </w:pPr>
            <w:r w:rsidRPr="004E6EB6">
              <w:rPr>
                <w:sz w:val="24"/>
                <w:szCs w:val="24"/>
              </w:rPr>
              <w:t>70</w:t>
            </w:r>
          </w:p>
        </w:tc>
      </w:tr>
      <w:tr w:rsidR="00FE50EB" w:rsidRPr="004E6EB6" w:rsidTr="003D33B8">
        <w:trPr>
          <w:trHeight w:val="20"/>
        </w:trPr>
        <w:tc>
          <w:tcPr>
            <w:tcW w:w="1023" w:type="dxa"/>
            <w:tcBorders>
              <w:top w:val="single" w:sz="4" w:space="0" w:color="auto"/>
              <w:left w:val="single" w:sz="4" w:space="0" w:color="auto"/>
              <w:bottom w:val="single" w:sz="4" w:space="0" w:color="000000"/>
              <w:right w:val="nil"/>
            </w:tcBorders>
            <w:shd w:val="clear" w:color="auto" w:fill="FFFFFF"/>
          </w:tcPr>
          <w:p w:rsidR="00FE50EB" w:rsidRPr="004E6EB6" w:rsidRDefault="00FE50EB" w:rsidP="00AA632F">
            <w:pPr>
              <w:shd w:val="clear" w:color="auto" w:fill="FFFFFF"/>
              <w:suppressAutoHyphens/>
              <w:snapToGrid w:val="0"/>
              <w:ind w:left="19"/>
              <w:rPr>
                <w:sz w:val="24"/>
                <w:szCs w:val="24"/>
              </w:rPr>
            </w:pPr>
            <w:r w:rsidRPr="004E6EB6">
              <w:rPr>
                <w:sz w:val="24"/>
                <w:szCs w:val="24"/>
              </w:rPr>
              <w:t>3</w:t>
            </w:r>
            <w:r w:rsidR="005E2223" w:rsidRPr="004E6EB6">
              <w:rPr>
                <w:sz w:val="24"/>
                <w:szCs w:val="24"/>
              </w:rPr>
              <w:t>3</w:t>
            </w:r>
            <w:r w:rsidRPr="004E6EB6">
              <w:rPr>
                <w:sz w:val="24"/>
                <w:szCs w:val="24"/>
              </w:rPr>
              <w:t>.4.2.3</w:t>
            </w:r>
            <w:r w:rsidR="004E6E9C" w:rsidRPr="004E6EB6">
              <w:rPr>
                <w:sz w:val="24"/>
                <w:szCs w:val="24"/>
              </w:rPr>
              <w:t>.</w:t>
            </w:r>
          </w:p>
        </w:tc>
        <w:tc>
          <w:tcPr>
            <w:tcW w:w="8050" w:type="dxa"/>
            <w:tcBorders>
              <w:top w:val="single" w:sz="4" w:space="0" w:color="auto"/>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rPr>
                <w:sz w:val="24"/>
                <w:szCs w:val="24"/>
              </w:rPr>
            </w:pPr>
            <w:r w:rsidRPr="004E6EB6">
              <w:rPr>
                <w:sz w:val="24"/>
                <w:szCs w:val="24"/>
              </w:rPr>
              <w:t>sunkūs priepuoliai</w:t>
            </w:r>
          </w:p>
        </w:tc>
        <w:tc>
          <w:tcPr>
            <w:tcW w:w="992" w:type="dxa"/>
            <w:tcBorders>
              <w:top w:val="single" w:sz="4" w:space="0" w:color="auto"/>
              <w:left w:val="single" w:sz="4" w:space="0" w:color="000000"/>
              <w:bottom w:val="single" w:sz="4" w:space="0" w:color="000000"/>
              <w:right w:val="single" w:sz="4" w:space="0" w:color="auto"/>
            </w:tcBorders>
            <w:shd w:val="clear" w:color="auto" w:fill="FFFFFF"/>
          </w:tcPr>
          <w:p w:rsidR="00FE50EB" w:rsidRPr="004E6EB6" w:rsidRDefault="00FE50EB" w:rsidP="00AA632F">
            <w:pPr>
              <w:shd w:val="clear" w:color="auto" w:fill="FFFFFF"/>
              <w:suppressAutoHyphens/>
              <w:snapToGrid w:val="0"/>
              <w:ind w:right="14"/>
              <w:jc w:val="center"/>
              <w:rPr>
                <w:sz w:val="24"/>
                <w:szCs w:val="24"/>
              </w:rPr>
            </w:pPr>
            <w:r w:rsidRPr="004E6EB6">
              <w:rPr>
                <w:sz w:val="24"/>
                <w:szCs w:val="24"/>
              </w:rPr>
              <w:t>60</w:t>
            </w:r>
          </w:p>
        </w:tc>
      </w:tr>
      <w:tr w:rsidR="00FE50EB" w:rsidRPr="004E6EB6" w:rsidTr="003D33B8">
        <w:trPr>
          <w:trHeight w:val="20"/>
        </w:trPr>
        <w:tc>
          <w:tcPr>
            <w:tcW w:w="1023" w:type="dxa"/>
            <w:tcBorders>
              <w:top w:val="single" w:sz="4" w:space="0" w:color="auto"/>
              <w:left w:val="single" w:sz="4" w:space="0" w:color="000000"/>
              <w:bottom w:val="single" w:sz="4" w:space="0" w:color="auto"/>
              <w:right w:val="nil"/>
            </w:tcBorders>
            <w:shd w:val="clear" w:color="auto" w:fill="FFFFFF"/>
          </w:tcPr>
          <w:p w:rsidR="00FE50EB" w:rsidRPr="004E6EB6" w:rsidRDefault="00FE50EB" w:rsidP="00AA632F">
            <w:pPr>
              <w:shd w:val="clear" w:color="auto" w:fill="FFFFFF"/>
              <w:suppressAutoHyphens/>
              <w:snapToGrid w:val="0"/>
              <w:ind w:left="19"/>
              <w:rPr>
                <w:color w:val="000000"/>
                <w:sz w:val="24"/>
                <w:szCs w:val="24"/>
                <w:lang w:eastAsia="ar-SA"/>
              </w:rPr>
            </w:pPr>
            <w:r w:rsidRPr="004E6EB6">
              <w:rPr>
                <w:sz w:val="24"/>
                <w:szCs w:val="24"/>
              </w:rPr>
              <w:t>3</w:t>
            </w:r>
            <w:r w:rsidR="005E2223" w:rsidRPr="004E6EB6">
              <w:rPr>
                <w:sz w:val="24"/>
                <w:szCs w:val="24"/>
              </w:rPr>
              <w:t>3</w:t>
            </w:r>
            <w:r w:rsidRPr="004E6EB6">
              <w:rPr>
                <w:sz w:val="24"/>
                <w:szCs w:val="24"/>
              </w:rPr>
              <w:t>.4.3.</w:t>
            </w:r>
          </w:p>
        </w:tc>
        <w:tc>
          <w:tcPr>
            <w:tcW w:w="8050" w:type="dxa"/>
            <w:tcBorders>
              <w:top w:val="single" w:sz="4" w:space="0" w:color="auto"/>
              <w:left w:val="single" w:sz="4" w:space="0" w:color="000000"/>
              <w:bottom w:val="single" w:sz="4" w:space="0" w:color="auto"/>
              <w:right w:val="nil"/>
            </w:tcBorders>
            <w:shd w:val="clear" w:color="auto" w:fill="FFFFFF"/>
          </w:tcPr>
          <w:p w:rsidR="00FE50EB" w:rsidRPr="004E6EB6" w:rsidRDefault="00FE50EB" w:rsidP="00AA632F">
            <w:pPr>
              <w:shd w:val="clear" w:color="auto" w:fill="FFFFFF"/>
              <w:suppressAutoHyphens/>
              <w:snapToGrid w:val="0"/>
              <w:ind w:left="10"/>
              <w:rPr>
                <w:color w:val="000000"/>
                <w:sz w:val="24"/>
                <w:szCs w:val="24"/>
                <w:lang w:eastAsia="ar-SA"/>
              </w:rPr>
            </w:pPr>
            <w:r w:rsidRPr="004E6EB6">
              <w:rPr>
                <w:sz w:val="24"/>
                <w:szCs w:val="24"/>
              </w:rPr>
              <w:t>sunkaus pobūdžio priepuoliai, pasikartojantys kelis kartus per mėnesį</w:t>
            </w:r>
          </w:p>
        </w:tc>
        <w:tc>
          <w:tcPr>
            <w:tcW w:w="992" w:type="dxa"/>
            <w:tcBorders>
              <w:top w:val="single" w:sz="4" w:space="0" w:color="000000"/>
              <w:left w:val="single" w:sz="4" w:space="0" w:color="000000"/>
              <w:bottom w:val="single" w:sz="4" w:space="0" w:color="auto"/>
              <w:right w:val="single" w:sz="4" w:space="0" w:color="auto"/>
            </w:tcBorders>
            <w:shd w:val="clear" w:color="auto" w:fill="FFFFFF"/>
          </w:tcPr>
          <w:p w:rsidR="00FE50EB" w:rsidRPr="004E6EB6" w:rsidRDefault="00FE50EB" w:rsidP="00AA632F">
            <w:pPr>
              <w:shd w:val="clear" w:color="auto" w:fill="FFFFFF"/>
              <w:suppressAutoHyphens/>
              <w:snapToGrid w:val="0"/>
              <w:ind w:right="14"/>
              <w:jc w:val="center"/>
              <w:rPr>
                <w:color w:val="000000"/>
                <w:sz w:val="24"/>
                <w:szCs w:val="24"/>
                <w:lang w:eastAsia="ar-SA"/>
              </w:rPr>
            </w:pPr>
            <w:r w:rsidRPr="004E6EB6">
              <w:rPr>
                <w:sz w:val="24"/>
                <w:szCs w:val="24"/>
              </w:rPr>
              <w:t>50</w:t>
            </w:r>
          </w:p>
        </w:tc>
      </w:tr>
      <w:tr w:rsidR="00FE50EB" w:rsidRPr="004E6EB6" w:rsidTr="003D33B8">
        <w:trPr>
          <w:trHeight w:val="20"/>
        </w:trPr>
        <w:tc>
          <w:tcPr>
            <w:tcW w:w="1023" w:type="dxa"/>
            <w:tcBorders>
              <w:top w:val="single" w:sz="4" w:space="0" w:color="auto"/>
              <w:left w:val="single" w:sz="4" w:space="0" w:color="000000"/>
              <w:bottom w:val="single" w:sz="4" w:space="0" w:color="auto"/>
              <w:right w:val="single" w:sz="4" w:space="0" w:color="auto"/>
            </w:tcBorders>
            <w:shd w:val="clear" w:color="auto" w:fill="FFFFFF"/>
          </w:tcPr>
          <w:p w:rsidR="00FE50EB" w:rsidRPr="004E6EB6" w:rsidRDefault="00FE50EB" w:rsidP="00AA632F">
            <w:pPr>
              <w:shd w:val="clear" w:color="auto" w:fill="FFFFFF"/>
              <w:suppressAutoHyphens/>
              <w:snapToGrid w:val="0"/>
              <w:rPr>
                <w:color w:val="000000"/>
                <w:sz w:val="24"/>
                <w:szCs w:val="24"/>
                <w:lang w:eastAsia="ar-SA"/>
              </w:rPr>
            </w:pPr>
          </w:p>
        </w:tc>
        <w:tc>
          <w:tcPr>
            <w:tcW w:w="8050" w:type="dxa"/>
            <w:tcBorders>
              <w:top w:val="nil"/>
              <w:left w:val="single" w:sz="4" w:space="0" w:color="auto"/>
              <w:bottom w:val="single" w:sz="4" w:space="0" w:color="auto"/>
              <w:right w:val="nil"/>
            </w:tcBorders>
            <w:shd w:val="clear" w:color="auto" w:fill="FFFFFF"/>
          </w:tcPr>
          <w:p w:rsidR="00FE50EB" w:rsidRPr="004E6EB6" w:rsidRDefault="00FE50EB" w:rsidP="00AA632F">
            <w:pPr>
              <w:shd w:val="clear" w:color="auto" w:fill="FFFFFF"/>
              <w:suppressAutoHyphens/>
              <w:snapToGrid w:val="0"/>
              <w:ind w:left="5"/>
              <w:rPr>
                <w:sz w:val="24"/>
                <w:szCs w:val="24"/>
              </w:rPr>
            </w:pPr>
            <w:r w:rsidRPr="004E6EB6">
              <w:rPr>
                <w:sz w:val="24"/>
                <w:szCs w:val="24"/>
              </w:rPr>
              <w:t>Pastaba:</w:t>
            </w:r>
          </w:p>
          <w:p w:rsidR="00FE50EB" w:rsidRPr="004E6EB6" w:rsidRDefault="00FE50EB" w:rsidP="00AA632F">
            <w:pPr>
              <w:pStyle w:val="ListParagraph1"/>
              <w:shd w:val="clear" w:color="auto" w:fill="FFFFFF"/>
              <w:suppressAutoHyphens/>
              <w:snapToGrid w:val="0"/>
              <w:ind w:left="360"/>
            </w:pPr>
            <w:r w:rsidRPr="004E6EB6">
              <w:t>Tuo pat metu esantys pastovūs klausos sutrikimai vertinami atskirai</w:t>
            </w:r>
          </w:p>
        </w:tc>
        <w:tc>
          <w:tcPr>
            <w:tcW w:w="992" w:type="dxa"/>
            <w:tcBorders>
              <w:top w:val="single" w:sz="4" w:space="0" w:color="000000"/>
              <w:left w:val="single" w:sz="4" w:space="0" w:color="000000"/>
              <w:bottom w:val="single" w:sz="4" w:space="0" w:color="auto"/>
              <w:right w:val="single" w:sz="4" w:space="0" w:color="auto"/>
            </w:tcBorders>
            <w:shd w:val="clear" w:color="auto" w:fill="FFFFFF"/>
          </w:tcPr>
          <w:p w:rsidR="00FE50EB" w:rsidRPr="004E6EB6" w:rsidRDefault="00FE50EB" w:rsidP="00AA632F">
            <w:pPr>
              <w:shd w:val="clear" w:color="auto" w:fill="FFFFFF"/>
              <w:suppressAutoHyphens/>
              <w:snapToGrid w:val="0"/>
              <w:jc w:val="center"/>
              <w:rPr>
                <w:color w:val="000000"/>
                <w:sz w:val="24"/>
                <w:szCs w:val="24"/>
                <w:lang w:eastAsia="ar-SA"/>
              </w:rPr>
            </w:pPr>
          </w:p>
        </w:tc>
      </w:tr>
      <w:tr w:rsidR="00FE50EB" w:rsidRPr="004E6EB6" w:rsidTr="003D33B8">
        <w:trPr>
          <w:trHeight w:val="20"/>
        </w:trPr>
        <w:tc>
          <w:tcPr>
            <w:tcW w:w="1023" w:type="dxa"/>
            <w:tcBorders>
              <w:top w:val="single" w:sz="4" w:space="0" w:color="auto"/>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ind w:left="19"/>
              <w:rPr>
                <w:color w:val="000000"/>
                <w:sz w:val="24"/>
                <w:szCs w:val="24"/>
                <w:lang w:eastAsia="ar-SA"/>
              </w:rPr>
            </w:pPr>
            <w:r w:rsidRPr="004E6EB6">
              <w:rPr>
                <w:sz w:val="24"/>
                <w:szCs w:val="24"/>
              </w:rPr>
              <w:t>3</w:t>
            </w:r>
            <w:r w:rsidR="005E2223" w:rsidRPr="004E6EB6">
              <w:rPr>
                <w:sz w:val="24"/>
                <w:szCs w:val="24"/>
              </w:rPr>
              <w:t>3</w:t>
            </w:r>
            <w:r w:rsidRPr="004E6EB6">
              <w:rPr>
                <w:sz w:val="24"/>
                <w:szCs w:val="24"/>
              </w:rPr>
              <w:t>.5.</w:t>
            </w:r>
          </w:p>
        </w:tc>
        <w:tc>
          <w:tcPr>
            <w:tcW w:w="8050" w:type="dxa"/>
            <w:tcBorders>
              <w:top w:val="single" w:sz="4" w:space="0" w:color="auto"/>
              <w:left w:val="single" w:sz="4" w:space="0" w:color="000000"/>
              <w:bottom w:val="single" w:sz="4" w:space="0" w:color="000000"/>
              <w:right w:val="nil"/>
            </w:tcBorders>
            <w:shd w:val="clear" w:color="auto" w:fill="FFFFFF"/>
          </w:tcPr>
          <w:p w:rsidR="00FE50EB" w:rsidRPr="004E6EB6" w:rsidRDefault="0037777F" w:rsidP="00AA632F">
            <w:pPr>
              <w:shd w:val="clear" w:color="auto" w:fill="FFFFFF"/>
              <w:suppressAutoHyphens/>
              <w:snapToGrid w:val="0"/>
              <w:ind w:left="14"/>
              <w:rPr>
                <w:color w:val="000000"/>
                <w:spacing w:val="-1"/>
                <w:sz w:val="24"/>
                <w:szCs w:val="24"/>
                <w:lang w:eastAsia="ar-SA"/>
              </w:rPr>
            </w:pPr>
            <w:r w:rsidRPr="004E6EB6">
              <w:rPr>
                <w:spacing w:val="-1"/>
                <w:sz w:val="24"/>
                <w:szCs w:val="24"/>
              </w:rPr>
              <w:t>l</w:t>
            </w:r>
            <w:r w:rsidR="00FE50EB" w:rsidRPr="004E6EB6">
              <w:rPr>
                <w:spacing w:val="-1"/>
                <w:sz w:val="24"/>
                <w:szCs w:val="24"/>
              </w:rPr>
              <w:t>ėtinis vidurinės ausies uždegimas</w:t>
            </w:r>
            <w:r w:rsidR="00914E7C" w:rsidRPr="004E6EB6">
              <w:rPr>
                <w:spacing w:val="-1"/>
                <w:sz w:val="24"/>
                <w:szCs w:val="24"/>
              </w:rPr>
              <w:t>, kai iš abiejų pusių nuolat išsiskiria pūliai</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FE50EB" w:rsidRPr="004E6EB6" w:rsidRDefault="00FE50EB" w:rsidP="00AA632F">
            <w:pPr>
              <w:shd w:val="clear" w:color="auto" w:fill="FFFFFF"/>
              <w:suppressAutoHyphens/>
              <w:snapToGrid w:val="0"/>
              <w:ind w:right="10"/>
              <w:jc w:val="center"/>
              <w:rPr>
                <w:color w:val="000000"/>
                <w:sz w:val="24"/>
                <w:szCs w:val="24"/>
                <w:lang w:eastAsia="ar-SA"/>
              </w:rPr>
            </w:pPr>
            <w:r w:rsidRPr="004E6EB6">
              <w:rPr>
                <w:sz w:val="24"/>
                <w:szCs w:val="24"/>
              </w:rPr>
              <w:t>80</w:t>
            </w:r>
          </w:p>
        </w:tc>
      </w:tr>
      <w:tr w:rsidR="00FE50EB" w:rsidRPr="004E6EB6" w:rsidTr="003D33B8">
        <w:trPr>
          <w:trHeight w:val="20"/>
        </w:trPr>
        <w:tc>
          <w:tcPr>
            <w:tcW w:w="1023" w:type="dxa"/>
            <w:tcBorders>
              <w:top w:val="nil"/>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ind w:left="19"/>
              <w:rPr>
                <w:color w:val="000000"/>
                <w:sz w:val="24"/>
                <w:szCs w:val="24"/>
                <w:lang w:eastAsia="ar-SA"/>
              </w:rPr>
            </w:pPr>
            <w:r w:rsidRPr="004E6EB6">
              <w:rPr>
                <w:sz w:val="24"/>
                <w:szCs w:val="24"/>
              </w:rPr>
              <w:t>3</w:t>
            </w:r>
            <w:r w:rsidR="005E2223" w:rsidRPr="004E6EB6">
              <w:rPr>
                <w:sz w:val="24"/>
                <w:szCs w:val="24"/>
              </w:rPr>
              <w:t>4</w:t>
            </w:r>
            <w:r w:rsidRPr="004E6EB6">
              <w:rPr>
                <w:sz w:val="24"/>
                <w:szCs w:val="24"/>
              </w:rPr>
              <w:t>.</w:t>
            </w:r>
          </w:p>
        </w:tc>
        <w:tc>
          <w:tcPr>
            <w:tcW w:w="8050" w:type="dxa"/>
            <w:tcBorders>
              <w:top w:val="nil"/>
              <w:left w:val="single" w:sz="4" w:space="0" w:color="000000"/>
              <w:bottom w:val="single" w:sz="4" w:space="0" w:color="000000"/>
              <w:right w:val="nil"/>
            </w:tcBorders>
            <w:shd w:val="clear" w:color="auto" w:fill="FFFFFF"/>
          </w:tcPr>
          <w:p w:rsidR="001C6708" w:rsidRPr="004E6EB6" w:rsidRDefault="00FE50EB" w:rsidP="0071635A">
            <w:pPr>
              <w:shd w:val="clear" w:color="auto" w:fill="FFFFFF"/>
              <w:suppressAutoHyphens/>
              <w:snapToGrid w:val="0"/>
              <w:rPr>
                <w:color w:val="000000"/>
                <w:sz w:val="24"/>
                <w:szCs w:val="24"/>
                <w:lang w:eastAsia="ar-SA"/>
              </w:rPr>
            </w:pPr>
            <w:r w:rsidRPr="004E6EB6">
              <w:rPr>
                <w:sz w:val="24"/>
                <w:szCs w:val="24"/>
              </w:rPr>
              <w:t>Nosies ligos ir pažeidimai</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FE50EB" w:rsidRPr="004E6EB6" w:rsidRDefault="00FE50EB" w:rsidP="00AA632F">
            <w:pPr>
              <w:shd w:val="clear" w:color="auto" w:fill="FFFFFF"/>
              <w:suppressAutoHyphens/>
              <w:snapToGrid w:val="0"/>
              <w:jc w:val="center"/>
              <w:rPr>
                <w:color w:val="000000"/>
                <w:sz w:val="24"/>
                <w:szCs w:val="24"/>
                <w:lang w:eastAsia="ar-SA"/>
              </w:rPr>
            </w:pPr>
          </w:p>
        </w:tc>
      </w:tr>
      <w:tr w:rsidR="00FE50EB" w:rsidRPr="004E6EB6" w:rsidTr="003D33B8">
        <w:trPr>
          <w:trHeight w:val="20"/>
        </w:trPr>
        <w:tc>
          <w:tcPr>
            <w:tcW w:w="1023" w:type="dxa"/>
            <w:tcBorders>
              <w:top w:val="nil"/>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ind w:left="19"/>
              <w:rPr>
                <w:color w:val="000000"/>
                <w:sz w:val="24"/>
                <w:szCs w:val="24"/>
                <w:lang w:eastAsia="ar-SA"/>
              </w:rPr>
            </w:pPr>
            <w:r w:rsidRPr="004E6EB6">
              <w:rPr>
                <w:sz w:val="24"/>
                <w:szCs w:val="24"/>
              </w:rPr>
              <w:t>3</w:t>
            </w:r>
            <w:r w:rsidR="005E2223" w:rsidRPr="004E6EB6">
              <w:rPr>
                <w:sz w:val="24"/>
                <w:szCs w:val="24"/>
              </w:rPr>
              <w:t>4</w:t>
            </w:r>
            <w:r w:rsidRPr="004E6EB6">
              <w:rPr>
                <w:sz w:val="24"/>
                <w:szCs w:val="24"/>
              </w:rPr>
              <w:t>.1.</w:t>
            </w:r>
          </w:p>
        </w:tc>
        <w:tc>
          <w:tcPr>
            <w:tcW w:w="8050" w:type="dxa"/>
            <w:tcBorders>
              <w:top w:val="nil"/>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ind w:left="10"/>
              <w:rPr>
                <w:color w:val="000000"/>
                <w:sz w:val="24"/>
                <w:szCs w:val="24"/>
                <w:lang w:eastAsia="ar-SA"/>
              </w:rPr>
            </w:pPr>
            <w:r w:rsidRPr="004E6EB6">
              <w:rPr>
                <w:sz w:val="24"/>
                <w:szCs w:val="24"/>
              </w:rPr>
              <w:t>nosies praradimas:</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FE50EB" w:rsidRPr="004E6EB6" w:rsidRDefault="00FE50EB" w:rsidP="00AA632F">
            <w:pPr>
              <w:shd w:val="clear" w:color="auto" w:fill="FFFFFF"/>
              <w:suppressAutoHyphens/>
              <w:snapToGrid w:val="0"/>
              <w:jc w:val="center"/>
              <w:rPr>
                <w:color w:val="000000"/>
                <w:sz w:val="24"/>
                <w:szCs w:val="24"/>
                <w:lang w:eastAsia="ar-SA"/>
              </w:rPr>
            </w:pPr>
          </w:p>
        </w:tc>
      </w:tr>
      <w:tr w:rsidR="00FE50EB" w:rsidRPr="004E6EB6" w:rsidTr="003D33B8">
        <w:trPr>
          <w:trHeight w:val="20"/>
        </w:trPr>
        <w:tc>
          <w:tcPr>
            <w:tcW w:w="1023" w:type="dxa"/>
            <w:tcBorders>
              <w:top w:val="nil"/>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ind w:left="19"/>
              <w:rPr>
                <w:color w:val="000000"/>
                <w:sz w:val="24"/>
                <w:szCs w:val="24"/>
                <w:lang w:eastAsia="ar-SA"/>
              </w:rPr>
            </w:pPr>
            <w:r w:rsidRPr="004E6EB6">
              <w:rPr>
                <w:sz w:val="24"/>
                <w:szCs w:val="24"/>
              </w:rPr>
              <w:t>3</w:t>
            </w:r>
            <w:r w:rsidR="005E2223" w:rsidRPr="004E6EB6">
              <w:rPr>
                <w:sz w:val="24"/>
                <w:szCs w:val="24"/>
              </w:rPr>
              <w:t>4</w:t>
            </w:r>
            <w:r w:rsidRPr="004E6EB6">
              <w:rPr>
                <w:sz w:val="24"/>
                <w:szCs w:val="24"/>
              </w:rPr>
              <w:t>.1.1.</w:t>
            </w:r>
          </w:p>
        </w:tc>
        <w:tc>
          <w:tcPr>
            <w:tcW w:w="8050" w:type="dxa"/>
            <w:tcBorders>
              <w:top w:val="nil"/>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ind w:left="5"/>
              <w:rPr>
                <w:color w:val="000000"/>
                <w:sz w:val="24"/>
                <w:szCs w:val="24"/>
                <w:lang w:eastAsia="ar-SA"/>
              </w:rPr>
            </w:pPr>
            <w:r w:rsidRPr="004E6EB6">
              <w:rPr>
                <w:sz w:val="24"/>
                <w:szCs w:val="24"/>
              </w:rPr>
              <w:t>visiškas nosies praradimas</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FE50EB" w:rsidRPr="004E6EB6" w:rsidRDefault="00FE50EB" w:rsidP="00AA632F">
            <w:pPr>
              <w:shd w:val="clear" w:color="auto" w:fill="FFFFFF"/>
              <w:suppressAutoHyphens/>
              <w:snapToGrid w:val="0"/>
              <w:ind w:right="10"/>
              <w:jc w:val="center"/>
              <w:rPr>
                <w:color w:val="000000"/>
                <w:sz w:val="24"/>
                <w:szCs w:val="24"/>
                <w:lang w:eastAsia="ar-SA"/>
              </w:rPr>
            </w:pPr>
            <w:r w:rsidRPr="004E6EB6">
              <w:rPr>
                <w:sz w:val="24"/>
                <w:szCs w:val="24"/>
              </w:rPr>
              <w:t>50</w:t>
            </w:r>
          </w:p>
        </w:tc>
      </w:tr>
      <w:tr w:rsidR="00FE50EB" w:rsidRPr="004E6EB6" w:rsidTr="003D33B8">
        <w:trPr>
          <w:trHeight w:val="20"/>
        </w:trPr>
        <w:tc>
          <w:tcPr>
            <w:tcW w:w="1023" w:type="dxa"/>
            <w:tcBorders>
              <w:top w:val="nil"/>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ind w:left="24"/>
              <w:rPr>
                <w:color w:val="000000"/>
                <w:sz w:val="24"/>
                <w:szCs w:val="24"/>
                <w:lang w:eastAsia="ar-SA"/>
              </w:rPr>
            </w:pPr>
            <w:r w:rsidRPr="004E6EB6">
              <w:rPr>
                <w:sz w:val="24"/>
                <w:szCs w:val="24"/>
              </w:rPr>
              <w:t>3</w:t>
            </w:r>
            <w:r w:rsidR="005E2223" w:rsidRPr="004E6EB6">
              <w:rPr>
                <w:sz w:val="24"/>
                <w:szCs w:val="24"/>
              </w:rPr>
              <w:t>4</w:t>
            </w:r>
            <w:r w:rsidRPr="004E6EB6">
              <w:rPr>
                <w:sz w:val="24"/>
                <w:szCs w:val="24"/>
              </w:rPr>
              <w:t>.1.2.</w:t>
            </w:r>
          </w:p>
        </w:tc>
        <w:tc>
          <w:tcPr>
            <w:tcW w:w="8050" w:type="dxa"/>
            <w:tcBorders>
              <w:top w:val="nil"/>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ind w:left="5"/>
              <w:rPr>
                <w:color w:val="000000"/>
                <w:sz w:val="24"/>
                <w:szCs w:val="24"/>
                <w:lang w:eastAsia="ar-SA"/>
              </w:rPr>
            </w:pPr>
            <w:r w:rsidRPr="004E6EB6">
              <w:rPr>
                <w:sz w:val="24"/>
                <w:szCs w:val="24"/>
              </w:rPr>
              <w:t>kosmetiškai mažai trukdantis dalinis nosies praradimas</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FE50EB" w:rsidRPr="004E6EB6" w:rsidRDefault="00FE50EB" w:rsidP="00AA632F">
            <w:pPr>
              <w:shd w:val="clear" w:color="auto" w:fill="FFFFFF"/>
              <w:suppressAutoHyphens/>
              <w:snapToGrid w:val="0"/>
              <w:ind w:right="10"/>
              <w:jc w:val="center"/>
              <w:rPr>
                <w:color w:val="000000"/>
                <w:sz w:val="24"/>
                <w:szCs w:val="24"/>
                <w:lang w:eastAsia="ar-SA"/>
              </w:rPr>
            </w:pPr>
            <w:r w:rsidRPr="004E6EB6">
              <w:rPr>
                <w:sz w:val="24"/>
                <w:szCs w:val="24"/>
              </w:rPr>
              <w:t>80</w:t>
            </w:r>
          </w:p>
        </w:tc>
      </w:tr>
      <w:tr w:rsidR="00FE50EB" w:rsidRPr="004E6EB6" w:rsidTr="003D33B8">
        <w:trPr>
          <w:trHeight w:val="20"/>
        </w:trPr>
        <w:tc>
          <w:tcPr>
            <w:tcW w:w="1023" w:type="dxa"/>
            <w:tcBorders>
              <w:top w:val="single" w:sz="4" w:space="0" w:color="auto"/>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ind w:left="29"/>
              <w:rPr>
                <w:color w:val="000000"/>
                <w:sz w:val="24"/>
                <w:szCs w:val="24"/>
                <w:lang w:eastAsia="ar-SA"/>
              </w:rPr>
            </w:pPr>
            <w:r w:rsidRPr="004E6EB6">
              <w:rPr>
                <w:sz w:val="24"/>
                <w:szCs w:val="24"/>
              </w:rPr>
              <w:t>3</w:t>
            </w:r>
            <w:r w:rsidR="005E2223" w:rsidRPr="004E6EB6">
              <w:rPr>
                <w:sz w:val="24"/>
                <w:szCs w:val="24"/>
              </w:rPr>
              <w:t>4</w:t>
            </w:r>
            <w:r w:rsidRPr="004E6EB6">
              <w:rPr>
                <w:sz w:val="24"/>
                <w:szCs w:val="24"/>
              </w:rPr>
              <w:t>.2.</w:t>
            </w:r>
          </w:p>
        </w:tc>
        <w:tc>
          <w:tcPr>
            <w:tcW w:w="8050" w:type="dxa"/>
            <w:tcBorders>
              <w:top w:val="single" w:sz="4" w:space="0" w:color="auto"/>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ind w:left="5"/>
              <w:rPr>
                <w:color w:val="000000"/>
                <w:sz w:val="24"/>
                <w:szCs w:val="24"/>
                <w:lang w:eastAsia="ar-SA"/>
              </w:rPr>
            </w:pPr>
            <w:r w:rsidRPr="004E6EB6">
              <w:rPr>
                <w:sz w:val="24"/>
                <w:szCs w:val="24"/>
              </w:rPr>
              <w:t>Ozenos sloga</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FE50EB" w:rsidRPr="004E6EB6" w:rsidRDefault="00FE50EB" w:rsidP="00AA632F">
            <w:pPr>
              <w:shd w:val="clear" w:color="auto" w:fill="FFFFFF"/>
              <w:suppressAutoHyphens/>
              <w:snapToGrid w:val="0"/>
              <w:ind w:right="19"/>
              <w:jc w:val="center"/>
              <w:rPr>
                <w:color w:val="000000"/>
                <w:sz w:val="24"/>
                <w:szCs w:val="24"/>
                <w:lang w:eastAsia="ar-SA"/>
              </w:rPr>
            </w:pPr>
            <w:r w:rsidRPr="004E6EB6">
              <w:rPr>
                <w:sz w:val="24"/>
                <w:szCs w:val="24"/>
              </w:rPr>
              <w:t>70</w:t>
            </w:r>
          </w:p>
        </w:tc>
      </w:tr>
      <w:tr w:rsidR="00FE50EB" w:rsidRPr="004E6EB6" w:rsidTr="003D33B8">
        <w:trPr>
          <w:trHeight w:val="20"/>
        </w:trPr>
        <w:tc>
          <w:tcPr>
            <w:tcW w:w="1023" w:type="dxa"/>
            <w:tcBorders>
              <w:top w:val="nil"/>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ind w:left="10"/>
              <w:rPr>
                <w:color w:val="000000"/>
                <w:sz w:val="24"/>
                <w:szCs w:val="24"/>
                <w:lang w:eastAsia="ar-SA"/>
              </w:rPr>
            </w:pPr>
            <w:r w:rsidRPr="004E6EB6">
              <w:rPr>
                <w:sz w:val="24"/>
                <w:szCs w:val="24"/>
              </w:rPr>
              <w:t>3</w:t>
            </w:r>
            <w:r w:rsidR="005E2223" w:rsidRPr="004E6EB6">
              <w:rPr>
                <w:sz w:val="24"/>
                <w:szCs w:val="24"/>
              </w:rPr>
              <w:t>4</w:t>
            </w:r>
            <w:r w:rsidRPr="004E6EB6">
              <w:rPr>
                <w:sz w:val="24"/>
                <w:szCs w:val="24"/>
              </w:rPr>
              <w:t>.3.</w:t>
            </w:r>
          </w:p>
        </w:tc>
        <w:tc>
          <w:tcPr>
            <w:tcW w:w="8050" w:type="dxa"/>
            <w:tcBorders>
              <w:top w:val="nil"/>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ind w:right="5" w:firstLine="10"/>
              <w:rPr>
                <w:color w:val="000000"/>
                <w:sz w:val="24"/>
                <w:szCs w:val="24"/>
                <w:lang w:eastAsia="ar-SA"/>
              </w:rPr>
            </w:pPr>
            <w:r w:rsidRPr="004E6EB6">
              <w:rPr>
                <w:sz w:val="24"/>
                <w:szCs w:val="24"/>
              </w:rPr>
              <w:t>lėtinis nosies sinusų uždegimas, kai yra pastovus pūlių išsiskyrimas, trišakio nervo dirginimo požymiai, polipų atsiradimas</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FE50EB" w:rsidRPr="004E6EB6" w:rsidRDefault="00FE50EB" w:rsidP="00AA632F">
            <w:pPr>
              <w:shd w:val="clear" w:color="auto" w:fill="FFFFFF"/>
              <w:suppressAutoHyphens/>
              <w:snapToGrid w:val="0"/>
              <w:jc w:val="center"/>
              <w:rPr>
                <w:color w:val="000000"/>
                <w:sz w:val="24"/>
                <w:szCs w:val="24"/>
                <w:lang w:eastAsia="ar-SA"/>
              </w:rPr>
            </w:pPr>
            <w:r w:rsidRPr="004E6EB6">
              <w:rPr>
                <w:sz w:val="24"/>
                <w:szCs w:val="24"/>
              </w:rPr>
              <w:t>80</w:t>
            </w:r>
          </w:p>
        </w:tc>
      </w:tr>
      <w:tr w:rsidR="00FE50EB" w:rsidRPr="004E6EB6" w:rsidTr="003D33B8">
        <w:trPr>
          <w:trHeight w:val="20"/>
        </w:trPr>
        <w:tc>
          <w:tcPr>
            <w:tcW w:w="1023" w:type="dxa"/>
            <w:tcBorders>
              <w:top w:val="single" w:sz="4" w:space="0" w:color="auto"/>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ind w:left="5"/>
              <w:rPr>
                <w:color w:val="000000"/>
                <w:sz w:val="24"/>
                <w:szCs w:val="24"/>
                <w:lang w:eastAsia="ar-SA"/>
              </w:rPr>
            </w:pPr>
            <w:r w:rsidRPr="004E6EB6">
              <w:rPr>
                <w:sz w:val="24"/>
                <w:szCs w:val="24"/>
              </w:rPr>
              <w:t>3</w:t>
            </w:r>
            <w:r w:rsidR="005E2223" w:rsidRPr="004E6EB6">
              <w:rPr>
                <w:sz w:val="24"/>
                <w:szCs w:val="24"/>
              </w:rPr>
              <w:t>4</w:t>
            </w:r>
            <w:r w:rsidRPr="004E6EB6">
              <w:rPr>
                <w:sz w:val="24"/>
                <w:szCs w:val="24"/>
              </w:rPr>
              <w:t>.4.</w:t>
            </w:r>
          </w:p>
        </w:tc>
        <w:tc>
          <w:tcPr>
            <w:tcW w:w="8050" w:type="dxa"/>
            <w:tcBorders>
              <w:top w:val="single" w:sz="4" w:space="0" w:color="auto"/>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rPr>
                <w:color w:val="000000"/>
                <w:sz w:val="24"/>
                <w:szCs w:val="24"/>
                <w:lang w:eastAsia="ar-SA"/>
              </w:rPr>
            </w:pPr>
            <w:r w:rsidRPr="004E6EB6">
              <w:rPr>
                <w:sz w:val="24"/>
                <w:szCs w:val="24"/>
              </w:rPr>
              <w:t>visiškas kvapo jutimo praradimas</w:t>
            </w:r>
            <w:r w:rsidR="00914E7C" w:rsidRPr="004E6EB6">
              <w:rPr>
                <w:sz w:val="24"/>
                <w:szCs w:val="24"/>
              </w:rPr>
              <w:t xml:space="preserve">, kai yra </w:t>
            </w:r>
            <w:r w:rsidRPr="004E6EB6">
              <w:rPr>
                <w:sz w:val="24"/>
                <w:szCs w:val="24"/>
              </w:rPr>
              <w:t>skonio jutimo sutrikimais</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FE50EB" w:rsidRPr="004E6EB6" w:rsidRDefault="00FE50EB" w:rsidP="00AA632F">
            <w:pPr>
              <w:shd w:val="clear" w:color="auto" w:fill="FFFFFF"/>
              <w:suppressAutoHyphens/>
              <w:snapToGrid w:val="0"/>
              <w:jc w:val="center"/>
              <w:rPr>
                <w:color w:val="000000"/>
                <w:sz w:val="24"/>
                <w:szCs w:val="24"/>
                <w:lang w:eastAsia="ar-SA"/>
              </w:rPr>
            </w:pPr>
            <w:r w:rsidRPr="004E6EB6">
              <w:rPr>
                <w:sz w:val="24"/>
                <w:szCs w:val="24"/>
              </w:rPr>
              <w:t>90</w:t>
            </w:r>
          </w:p>
        </w:tc>
      </w:tr>
      <w:tr w:rsidR="00FE50EB" w:rsidRPr="004E6EB6" w:rsidTr="003D33B8">
        <w:trPr>
          <w:trHeight w:val="20"/>
        </w:trPr>
        <w:tc>
          <w:tcPr>
            <w:tcW w:w="1023" w:type="dxa"/>
            <w:tcBorders>
              <w:top w:val="nil"/>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ind w:left="10"/>
              <w:rPr>
                <w:color w:val="000000"/>
                <w:sz w:val="24"/>
                <w:szCs w:val="24"/>
                <w:lang w:eastAsia="ar-SA"/>
              </w:rPr>
            </w:pPr>
            <w:r w:rsidRPr="004E6EB6">
              <w:rPr>
                <w:sz w:val="24"/>
                <w:szCs w:val="24"/>
              </w:rPr>
              <w:t>3</w:t>
            </w:r>
            <w:r w:rsidR="005E2223" w:rsidRPr="004E6EB6">
              <w:rPr>
                <w:sz w:val="24"/>
                <w:szCs w:val="24"/>
              </w:rPr>
              <w:t>4</w:t>
            </w:r>
            <w:r w:rsidRPr="004E6EB6">
              <w:rPr>
                <w:sz w:val="24"/>
                <w:szCs w:val="24"/>
              </w:rPr>
              <w:t>.5.</w:t>
            </w:r>
          </w:p>
        </w:tc>
        <w:tc>
          <w:tcPr>
            <w:tcW w:w="8050" w:type="dxa"/>
            <w:tcBorders>
              <w:top w:val="nil"/>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rPr>
                <w:color w:val="000000"/>
                <w:sz w:val="24"/>
                <w:szCs w:val="24"/>
                <w:lang w:eastAsia="ar-SA"/>
              </w:rPr>
            </w:pPr>
            <w:r w:rsidRPr="004E6EB6">
              <w:rPr>
                <w:sz w:val="24"/>
                <w:szCs w:val="24"/>
              </w:rPr>
              <w:t xml:space="preserve">skonio jutimo praradimas      </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FE50EB" w:rsidRPr="004E6EB6" w:rsidRDefault="00FE50EB" w:rsidP="00AA632F">
            <w:pPr>
              <w:shd w:val="clear" w:color="auto" w:fill="FFFFFF"/>
              <w:suppressAutoHyphens/>
              <w:snapToGrid w:val="0"/>
              <w:jc w:val="center"/>
              <w:rPr>
                <w:color w:val="000000"/>
                <w:sz w:val="24"/>
                <w:szCs w:val="24"/>
                <w:lang w:eastAsia="ar-SA"/>
              </w:rPr>
            </w:pPr>
            <w:r w:rsidRPr="004E6EB6">
              <w:rPr>
                <w:sz w:val="24"/>
                <w:szCs w:val="24"/>
              </w:rPr>
              <w:t>90</w:t>
            </w:r>
          </w:p>
        </w:tc>
      </w:tr>
      <w:tr w:rsidR="00FE50EB" w:rsidRPr="004E6EB6" w:rsidTr="003D33B8">
        <w:trPr>
          <w:trHeight w:val="20"/>
        </w:trPr>
        <w:tc>
          <w:tcPr>
            <w:tcW w:w="1023" w:type="dxa"/>
            <w:tcBorders>
              <w:top w:val="nil"/>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ind w:left="5"/>
              <w:rPr>
                <w:color w:val="000000"/>
                <w:sz w:val="24"/>
                <w:szCs w:val="24"/>
                <w:lang w:eastAsia="ar-SA"/>
              </w:rPr>
            </w:pPr>
            <w:r w:rsidRPr="004E6EB6">
              <w:rPr>
                <w:sz w:val="24"/>
                <w:szCs w:val="24"/>
              </w:rPr>
              <w:t>3</w:t>
            </w:r>
            <w:r w:rsidR="005E2223" w:rsidRPr="004E6EB6">
              <w:rPr>
                <w:sz w:val="24"/>
                <w:szCs w:val="24"/>
              </w:rPr>
              <w:t>5</w:t>
            </w:r>
            <w:r w:rsidRPr="004E6EB6">
              <w:rPr>
                <w:sz w:val="24"/>
                <w:szCs w:val="24"/>
              </w:rPr>
              <w:t>.</w:t>
            </w:r>
          </w:p>
        </w:tc>
        <w:tc>
          <w:tcPr>
            <w:tcW w:w="8050" w:type="dxa"/>
            <w:tcBorders>
              <w:top w:val="nil"/>
              <w:left w:val="single" w:sz="4" w:space="0" w:color="000000"/>
              <w:bottom w:val="single" w:sz="4" w:space="0" w:color="000000"/>
              <w:right w:val="nil"/>
            </w:tcBorders>
            <w:shd w:val="clear" w:color="auto" w:fill="FFFFFF"/>
          </w:tcPr>
          <w:p w:rsidR="001C6708" w:rsidRPr="004E6EB6" w:rsidRDefault="00FE50EB" w:rsidP="0071635A">
            <w:pPr>
              <w:shd w:val="clear" w:color="auto" w:fill="FFFFFF"/>
              <w:suppressAutoHyphens/>
              <w:snapToGrid w:val="0"/>
              <w:rPr>
                <w:color w:val="000000"/>
                <w:sz w:val="24"/>
                <w:szCs w:val="24"/>
                <w:lang w:eastAsia="ar-SA"/>
              </w:rPr>
            </w:pPr>
            <w:r w:rsidRPr="004E6EB6">
              <w:rPr>
                <w:sz w:val="24"/>
                <w:szCs w:val="24"/>
              </w:rPr>
              <w:t>Burnos ligos ir pažeidimai:</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FE50EB" w:rsidRPr="004E6EB6" w:rsidRDefault="00FE50EB" w:rsidP="00AA632F">
            <w:pPr>
              <w:shd w:val="clear" w:color="auto" w:fill="FFFFFF"/>
              <w:suppressAutoHyphens/>
              <w:snapToGrid w:val="0"/>
              <w:jc w:val="center"/>
              <w:rPr>
                <w:color w:val="000000"/>
                <w:sz w:val="24"/>
                <w:szCs w:val="24"/>
                <w:lang w:eastAsia="ar-SA"/>
              </w:rPr>
            </w:pPr>
          </w:p>
        </w:tc>
      </w:tr>
      <w:tr w:rsidR="00FE50EB" w:rsidRPr="004E6EB6" w:rsidTr="003D33B8">
        <w:trPr>
          <w:trHeight w:val="20"/>
        </w:trPr>
        <w:tc>
          <w:tcPr>
            <w:tcW w:w="1023" w:type="dxa"/>
            <w:tcBorders>
              <w:top w:val="nil"/>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ind w:left="5"/>
              <w:rPr>
                <w:color w:val="000000"/>
                <w:sz w:val="24"/>
                <w:szCs w:val="24"/>
                <w:lang w:eastAsia="ar-SA"/>
              </w:rPr>
            </w:pPr>
            <w:r w:rsidRPr="004E6EB6">
              <w:rPr>
                <w:sz w:val="24"/>
                <w:szCs w:val="24"/>
              </w:rPr>
              <w:t>3</w:t>
            </w:r>
            <w:r w:rsidR="005E2223" w:rsidRPr="004E6EB6">
              <w:rPr>
                <w:sz w:val="24"/>
                <w:szCs w:val="24"/>
              </w:rPr>
              <w:t>5</w:t>
            </w:r>
            <w:r w:rsidRPr="004E6EB6">
              <w:rPr>
                <w:sz w:val="24"/>
                <w:szCs w:val="24"/>
              </w:rPr>
              <w:t>.1.</w:t>
            </w:r>
          </w:p>
        </w:tc>
        <w:tc>
          <w:tcPr>
            <w:tcW w:w="8050" w:type="dxa"/>
            <w:tcBorders>
              <w:top w:val="nil"/>
              <w:left w:val="single" w:sz="4" w:space="0" w:color="000000"/>
              <w:bottom w:val="single" w:sz="4" w:space="0" w:color="000000"/>
              <w:right w:val="nil"/>
            </w:tcBorders>
            <w:shd w:val="clear" w:color="auto" w:fill="FFFFFF"/>
          </w:tcPr>
          <w:p w:rsidR="00FE50EB" w:rsidRPr="003D33B8" w:rsidRDefault="00FE50EB" w:rsidP="00AA632F">
            <w:pPr>
              <w:shd w:val="clear" w:color="auto" w:fill="FFFFFF"/>
              <w:suppressAutoHyphens/>
              <w:snapToGrid w:val="0"/>
              <w:rPr>
                <w:color w:val="000000"/>
                <w:spacing w:val="-6"/>
                <w:sz w:val="24"/>
                <w:szCs w:val="24"/>
                <w:lang w:eastAsia="ar-SA"/>
              </w:rPr>
            </w:pPr>
            <w:r w:rsidRPr="003D33B8">
              <w:rPr>
                <w:spacing w:val="-6"/>
                <w:sz w:val="24"/>
                <w:szCs w:val="24"/>
              </w:rPr>
              <w:t>bedantystė, protezus pritaikyti neįmanoma</w:t>
            </w:r>
            <w:r w:rsidR="00914E7C" w:rsidRPr="003D33B8">
              <w:rPr>
                <w:spacing w:val="-6"/>
                <w:sz w:val="24"/>
                <w:szCs w:val="24"/>
              </w:rPr>
              <w:t xml:space="preserve"> </w:t>
            </w:r>
            <w:r w:rsidRPr="003D33B8">
              <w:rPr>
                <w:spacing w:val="-6"/>
                <w:sz w:val="24"/>
                <w:szCs w:val="24"/>
              </w:rPr>
              <w:t>(pateikiama specialisto odontologo išvada)</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FE50EB" w:rsidRPr="004E6EB6" w:rsidRDefault="00FE50EB" w:rsidP="00AA632F">
            <w:pPr>
              <w:shd w:val="clear" w:color="auto" w:fill="FFFFFF"/>
              <w:suppressAutoHyphens/>
              <w:snapToGrid w:val="0"/>
              <w:jc w:val="center"/>
              <w:rPr>
                <w:color w:val="000000"/>
                <w:sz w:val="24"/>
                <w:szCs w:val="24"/>
                <w:lang w:eastAsia="ar-SA"/>
              </w:rPr>
            </w:pPr>
            <w:r w:rsidRPr="004E6EB6">
              <w:rPr>
                <w:sz w:val="24"/>
                <w:szCs w:val="24"/>
              </w:rPr>
              <w:t>80</w:t>
            </w:r>
          </w:p>
        </w:tc>
      </w:tr>
      <w:tr w:rsidR="00FE50EB" w:rsidRPr="004E6EB6" w:rsidTr="003D33B8">
        <w:trPr>
          <w:trHeight w:val="20"/>
        </w:trPr>
        <w:tc>
          <w:tcPr>
            <w:tcW w:w="1023" w:type="dxa"/>
            <w:tcBorders>
              <w:top w:val="nil"/>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ind w:left="14"/>
              <w:rPr>
                <w:color w:val="000000"/>
                <w:sz w:val="24"/>
                <w:szCs w:val="24"/>
                <w:lang w:eastAsia="ar-SA"/>
              </w:rPr>
            </w:pPr>
            <w:r w:rsidRPr="004E6EB6">
              <w:rPr>
                <w:sz w:val="24"/>
                <w:szCs w:val="24"/>
              </w:rPr>
              <w:t>3</w:t>
            </w:r>
            <w:r w:rsidR="005E2223" w:rsidRPr="004E6EB6">
              <w:rPr>
                <w:sz w:val="24"/>
                <w:szCs w:val="24"/>
              </w:rPr>
              <w:t>5</w:t>
            </w:r>
            <w:r w:rsidRPr="004E6EB6">
              <w:rPr>
                <w:sz w:val="24"/>
                <w:szCs w:val="24"/>
              </w:rPr>
              <w:t>.2.</w:t>
            </w:r>
          </w:p>
        </w:tc>
        <w:tc>
          <w:tcPr>
            <w:tcW w:w="8050" w:type="dxa"/>
            <w:tcBorders>
              <w:top w:val="nil"/>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rPr>
                <w:color w:val="000000"/>
                <w:sz w:val="24"/>
                <w:szCs w:val="24"/>
                <w:lang w:eastAsia="ar-SA"/>
              </w:rPr>
            </w:pPr>
            <w:r w:rsidRPr="004E6EB6">
              <w:rPr>
                <w:sz w:val="24"/>
                <w:szCs w:val="24"/>
              </w:rPr>
              <w:t>dalinis liežuvio neturėjimas, kalba neaiški, bet suprantama</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FE50EB" w:rsidRPr="004E6EB6" w:rsidRDefault="00FE50EB" w:rsidP="00AA632F">
            <w:pPr>
              <w:shd w:val="clear" w:color="auto" w:fill="FFFFFF"/>
              <w:suppressAutoHyphens/>
              <w:snapToGrid w:val="0"/>
              <w:jc w:val="center"/>
              <w:rPr>
                <w:color w:val="000000"/>
                <w:sz w:val="24"/>
                <w:szCs w:val="24"/>
                <w:lang w:eastAsia="ar-SA"/>
              </w:rPr>
            </w:pPr>
            <w:r w:rsidRPr="004E6EB6">
              <w:rPr>
                <w:sz w:val="24"/>
                <w:szCs w:val="24"/>
              </w:rPr>
              <w:t>70</w:t>
            </w:r>
          </w:p>
        </w:tc>
      </w:tr>
      <w:tr w:rsidR="00FE50EB" w:rsidRPr="004E6EB6" w:rsidTr="003D33B8">
        <w:trPr>
          <w:trHeight w:val="20"/>
        </w:trPr>
        <w:tc>
          <w:tcPr>
            <w:tcW w:w="1023" w:type="dxa"/>
            <w:tcBorders>
              <w:top w:val="nil"/>
              <w:left w:val="single" w:sz="4" w:space="0" w:color="000000"/>
              <w:bottom w:val="single" w:sz="4" w:space="0" w:color="auto"/>
              <w:right w:val="nil"/>
            </w:tcBorders>
            <w:shd w:val="clear" w:color="auto" w:fill="FFFFFF"/>
          </w:tcPr>
          <w:p w:rsidR="00FE50EB" w:rsidRPr="004E6EB6" w:rsidRDefault="00FE50EB" w:rsidP="00AA632F">
            <w:pPr>
              <w:shd w:val="clear" w:color="auto" w:fill="FFFFFF"/>
              <w:snapToGrid w:val="0"/>
              <w:ind w:left="5"/>
              <w:rPr>
                <w:color w:val="000000"/>
                <w:sz w:val="24"/>
                <w:szCs w:val="24"/>
                <w:lang w:eastAsia="ar-SA"/>
              </w:rPr>
            </w:pPr>
            <w:r w:rsidRPr="004E6EB6">
              <w:rPr>
                <w:sz w:val="24"/>
                <w:szCs w:val="24"/>
              </w:rPr>
              <w:t>3</w:t>
            </w:r>
            <w:r w:rsidR="005E2223" w:rsidRPr="004E6EB6">
              <w:rPr>
                <w:sz w:val="24"/>
                <w:szCs w:val="24"/>
              </w:rPr>
              <w:t>5</w:t>
            </w:r>
            <w:r w:rsidRPr="004E6EB6">
              <w:rPr>
                <w:sz w:val="24"/>
                <w:szCs w:val="24"/>
              </w:rPr>
              <w:t>.3.</w:t>
            </w:r>
          </w:p>
        </w:tc>
        <w:tc>
          <w:tcPr>
            <w:tcW w:w="8050" w:type="dxa"/>
            <w:tcBorders>
              <w:top w:val="nil"/>
              <w:left w:val="single" w:sz="4" w:space="0" w:color="000000"/>
              <w:bottom w:val="single" w:sz="4" w:space="0" w:color="auto"/>
              <w:right w:val="nil"/>
            </w:tcBorders>
            <w:shd w:val="clear" w:color="auto" w:fill="FFFFFF"/>
          </w:tcPr>
          <w:p w:rsidR="00FE50EB" w:rsidRPr="004E6EB6" w:rsidRDefault="00FE50EB" w:rsidP="00AA632F">
            <w:pPr>
              <w:shd w:val="clear" w:color="auto" w:fill="FFFFFF"/>
              <w:snapToGrid w:val="0"/>
              <w:ind w:left="5"/>
              <w:rPr>
                <w:color w:val="000000"/>
                <w:sz w:val="24"/>
                <w:szCs w:val="24"/>
                <w:lang w:eastAsia="ar-SA"/>
              </w:rPr>
            </w:pPr>
            <w:r w:rsidRPr="004E6EB6">
              <w:rPr>
                <w:sz w:val="24"/>
                <w:szCs w:val="24"/>
              </w:rPr>
              <w:t>liežuvio neturėjimas:</w:t>
            </w:r>
          </w:p>
        </w:tc>
        <w:tc>
          <w:tcPr>
            <w:tcW w:w="992" w:type="dxa"/>
            <w:tcBorders>
              <w:top w:val="single" w:sz="4" w:space="0" w:color="000000"/>
              <w:left w:val="single" w:sz="4" w:space="0" w:color="000000"/>
              <w:bottom w:val="single" w:sz="4" w:space="0" w:color="auto"/>
              <w:right w:val="single" w:sz="4" w:space="0" w:color="auto"/>
            </w:tcBorders>
            <w:shd w:val="clear" w:color="auto" w:fill="FFFFFF"/>
          </w:tcPr>
          <w:p w:rsidR="00FE50EB" w:rsidRPr="004E6EB6" w:rsidRDefault="00FE50EB" w:rsidP="00AA632F">
            <w:pPr>
              <w:suppressAutoHyphens/>
              <w:jc w:val="center"/>
              <w:rPr>
                <w:b/>
                <w:color w:val="000000"/>
                <w:sz w:val="24"/>
                <w:szCs w:val="24"/>
                <w:lang w:eastAsia="ar-SA"/>
              </w:rPr>
            </w:pPr>
          </w:p>
        </w:tc>
      </w:tr>
      <w:tr w:rsidR="00FE50EB" w:rsidRPr="004E6EB6" w:rsidTr="003D33B8">
        <w:trPr>
          <w:trHeight w:val="20"/>
        </w:trPr>
        <w:tc>
          <w:tcPr>
            <w:tcW w:w="1023" w:type="dxa"/>
            <w:tcBorders>
              <w:top w:val="single" w:sz="4" w:space="0" w:color="auto"/>
              <w:left w:val="single" w:sz="4" w:space="0" w:color="000000"/>
              <w:bottom w:val="single" w:sz="4" w:space="0" w:color="auto"/>
              <w:right w:val="nil"/>
            </w:tcBorders>
            <w:shd w:val="clear" w:color="auto" w:fill="FFFFFF"/>
          </w:tcPr>
          <w:p w:rsidR="00FE50EB" w:rsidRPr="004E6EB6" w:rsidRDefault="00FE50EB" w:rsidP="00AA632F">
            <w:pPr>
              <w:shd w:val="clear" w:color="auto" w:fill="FFFFFF"/>
              <w:snapToGrid w:val="0"/>
              <w:ind w:left="5"/>
              <w:rPr>
                <w:sz w:val="24"/>
                <w:szCs w:val="24"/>
              </w:rPr>
            </w:pPr>
            <w:r w:rsidRPr="004E6EB6">
              <w:rPr>
                <w:sz w:val="24"/>
                <w:szCs w:val="24"/>
              </w:rPr>
              <w:t>3</w:t>
            </w:r>
            <w:r w:rsidR="005E2223" w:rsidRPr="004E6EB6">
              <w:rPr>
                <w:sz w:val="24"/>
                <w:szCs w:val="24"/>
              </w:rPr>
              <w:t>5</w:t>
            </w:r>
            <w:r w:rsidRPr="004E6EB6">
              <w:rPr>
                <w:sz w:val="24"/>
                <w:szCs w:val="24"/>
              </w:rPr>
              <w:t>.3.1</w:t>
            </w:r>
            <w:r w:rsidR="00E65E4E" w:rsidRPr="004E6EB6">
              <w:rPr>
                <w:sz w:val="24"/>
                <w:szCs w:val="24"/>
              </w:rPr>
              <w:t>.</w:t>
            </w:r>
          </w:p>
        </w:tc>
        <w:tc>
          <w:tcPr>
            <w:tcW w:w="8050" w:type="dxa"/>
            <w:tcBorders>
              <w:top w:val="single" w:sz="4" w:space="0" w:color="auto"/>
              <w:left w:val="single" w:sz="4" w:space="0" w:color="000000"/>
              <w:bottom w:val="single" w:sz="4" w:space="0" w:color="auto"/>
              <w:right w:val="nil"/>
            </w:tcBorders>
            <w:shd w:val="clear" w:color="auto" w:fill="FFFFFF"/>
          </w:tcPr>
          <w:p w:rsidR="00FE50EB" w:rsidRPr="004E6EB6" w:rsidRDefault="00914E7C" w:rsidP="00AA632F">
            <w:pPr>
              <w:shd w:val="clear" w:color="auto" w:fill="FFFFFF"/>
              <w:snapToGrid w:val="0"/>
              <w:ind w:left="5"/>
              <w:rPr>
                <w:sz w:val="24"/>
                <w:szCs w:val="24"/>
              </w:rPr>
            </w:pPr>
            <w:r w:rsidRPr="004E6EB6">
              <w:rPr>
                <w:sz w:val="24"/>
                <w:szCs w:val="24"/>
              </w:rPr>
              <w:t>kai nėra</w:t>
            </w:r>
            <w:r w:rsidR="00FE50EB" w:rsidRPr="004E6EB6">
              <w:rPr>
                <w:sz w:val="24"/>
                <w:szCs w:val="24"/>
              </w:rPr>
              <w:t xml:space="preserve"> mitybos sutrikimo</w:t>
            </w:r>
          </w:p>
        </w:tc>
        <w:tc>
          <w:tcPr>
            <w:tcW w:w="992" w:type="dxa"/>
            <w:tcBorders>
              <w:top w:val="single" w:sz="4" w:space="0" w:color="auto"/>
              <w:left w:val="single" w:sz="4" w:space="0" w:color="000000"/>
              <w:bottom w:val="single" w:sz="4" w:space="0" w:color="auto"/>
              <w:right w:val="single" w:sz="4" w:space="0" w:color="auto"/>
            </w:tcBorders>
            <w:shd w:val="clear" w:color="auto" w:fill="FFFFFF"/>
          </w:tcPr>
          <w:p w:rsidR="00FE50EB" w:rsidRPr="004E6EB6" w:rsidRDefault="00FE50EB" w:rsidP="00AA632F">
            <w:pPr>
              <w:jc w:val="center"/>
              <w:rPr>
                <w:color w:val="000000"/>
                <w:sz w:val="24"/>
                <w:szCs w:val="24"/>
                <w:lang w:eastAsia="ar-SA"/>
              </w:rPr>
            </w:pPr>
            <w:r w:rsidRPr="004E6EB6">
              <w:rPr>
                <w:sz w:val="24"/>
                <w:szCs w:val="24"/>
              </w:rPr>
              <w:t>55</w:t>
            </w:r>
          </w:p>
        </w:tc>
      </w:tr>
      <w:tr w:rsidR="00FE50EB" w:rsidRPr="004E6EB6" w:rsidTr="003D33B8">
        <w:trPr>
          <w:trHeight w:val="20"/>
        </w:trPr>
        <w:tc>
          <w:tcPr>
            <w:tcW w:w="1023" w:type="dxa"/>
            <w:tcBorders>
              <w:top w:val="single" w:sz="4" w:space="0" w:color="auto"/>
              <w:left w:val="single" w:sz="4" w:space="0" w:color="000000"/>
              <w:bottom w:val="single" w:sz="4" w:space="0" w:color="auto"/>
              <w:right w:val="nil"/>
            </w:tcBorders>
            <w:shd w:val="clear" w:color="auto" w:fill="FFFFFF"/>
          </w:tcPr>
          <w:p w:rsidR="00FE50EB" w:rsidRPr="004E6EB6" w:rsidRDefault="00FE50EB" w:rsidP="00AA632F">
            <w:pPr>
              <w:shd w:val="clear" w:color="auto" w:fill="FFFFFF"/>
              <w:suppressAutoHyphens/>
              <w:snapToGrid w:val="0"/>
              <w:ind w:left="5"/>
              <w:rPr>
                <w:sz w:val="24"/>
                <w:szCs w:val="24"/>
              </w:rPr>
            </w:pPr>
            <w:r w:rsidRPr="004E6EB6">
              <w:rPr>
                <w:sz w:val="24"/>
                <w:szCs w:val="24"/>
              </w:rPr>
              <w:t>3</w:t>
            </w:r>
            <w:r w:rsidR="005E2223" w:rsidRPr="004E6EB6">
              <w:rPr>
                <w:sz w:val="24"/>
                <w:szCs w:val="24"/>
              </w:rPr>
              <w:t>5</w:t>
            </w:r>
            <w:r w:rsidRPr="004E6EB6">
              <w:rPr>
                <w:sz w:val="24"/>
                <w:szCs w:val="24"/>
              </w:rPr>
              <w:t>.3.2</w:t>
            </w:r>
            <w:r w:rsidR="00E65E4E" w:rsidRPr="004E6EB6">
              <w:rPr>
                <w:sz w:val="24"/>
                <w:szCs w:val="24"/>
              </w:rPr>
              <w:t>.</w:t>
            </w:r>
          </w:p>
        </w:tc>
        <w:tc>
          <w:tcPr>
            <w:tcW w:w="8050" w:type="dxa"/>
            <w:tcBorders>
              <w:top w:val="single" w:sz="4" w:space="0" w:color="auto"/>
              <w:left w:val="single" w:sz="4" w:space="0" w:color="000000"/>
              <w:bottom w:val="single" w:sz="4" w:space="0" w:color="auto"/>
              <w:right w:val="nil"/>
            </w:tcBorders>
            <w:shd w:val="clear" w:color="auto" w:fill="FFFFFF"/>
          </w:tcPr>
          <w:p w:rsidR="00FE50EB" w:rsidRPr="004E6EB6" w:rsidRDefault="00914E7C" w:rsidP="00AA632F">
            <w:pPr>
              <w:shd w:val="clear" w:color="auto" w:fill="FFFFFF"/>
              <w:snapToGrid w:val="0"/>
              <w:rPr>
                <w:sz w:val="24"/>
                <w:szCs w:val="24"/>
              </w:rPr>
            </w:pPr>
            <w:r w:rsidRPr="004E6EB6">
              <w:rPr>
                <w:sz w:val="24"/>
                <w:szCs w:val="24"/>
              </w:rPr>
              <w:t>kai yra</w:t>
            </w:r>
            <w:r w:rsidR="00FE50EB" w:rsidRPr="004E6EB6">
              <w:rPr>
                <w:sz w:val="24"/>
                <w:szCs w:val="24"/>
              </w:rPr>
              <w:t xml:space="preserve"> I° </w:t>
            </w:r>
            <w:r w:rsidRPr="004E6EB6">
              <w:rPr>
                <w:sz w:val="24"/>
                <w:szCs w:val="24"/>
              </w:rPr>
              <w:t>mitybos nepakankamumas  (KMI 18,4</w:t>
            </w:r>
            <w:r w:rsidR="00FE50EB" w:rsidRPr="004E6EB6">
              <w:rPr>
                <w:sz w:val="24"/>
                <w:szCs w:val="24"/>
              </w:rPr>
              <w:t xml:space="preserve"> –17,4)</w:t>
            </w:r>
          </w:p>
        </w:tc>
        <w:tc>
          <w:tcPr>
            <w:tcW w:w="992" w:type="dxa"/>
            <w:tcBorders>
              <w:top w:val="single" w:sz="4" w:space="0" w:color="auto"/>
              <w:left w:val="single" w:sz="4" w:space="0" w:color="000000"/>
              <w:bottom w:val="single" w:sz="4" w:space="0" w:color="auto"/>
              <w:right w:val="single" w:sz="4" w:space="0" w:color="auto"/>
            </w:tcBorders>
            <w:shd w:val="clear" w:color="auto" w:fill="FFFFFF"/>
          </w:tcPr>
          <w:p w:rsidR="00FE50EB" w:rsidRPr="004E6EB6" w:rsidRDefault="00FE50EB" w:rsidP="00AA632F">
            <w:pPr>
              <w:jc w:val="center"/>
              <w:rPr>
                <w:sz w:val="24"/>
                <w:szCs w:val="24"/>
              </w:rPr>
            </w:pPr>
            <w:r w:rsidRPr="004E6EB6">
              <w:rPr>
                <w:sz w:val="24"/>
                <w:szCs w:val="24"/>
              </w:rPr>
              <w:t>50</w:t>
            </w:r>
          </w:p>
        </w:tc>
      </w:tr>
      <w:tr w:rsidR="00FE50EB" w:rsidRPr="004E6EB6" w:rsidTr="003D33B8">
        <w:trPr>
          <w:trHeight w:val="20"/>
        </w:trPr>
        <w:tc>
          <w:tcPr>
            <w:tcW w:w="1023" w:type="dxa"/>
            <w:tcBorders>
              <w:top w:val="single" w:sz="4" w:space="0" w:color="auto"/>
              <w:left w:val="single" w:sz="4" w:space="0" w:color="000000"/>
              <w:bottom w:val="single" w:sz="4" w:space="0" w:color="auto"/>
              <w:right w:val="nil"/>
            </w:tcBorders>
            <w:shd w:val="clear" w:color="auto" w:fill="FFFFFF"/>
          </w:tcPr>
          <w:p w:rsidR="00FE50EB" w:rsidRPr="004E6EB6" w:rsidRDefault="00FE50EB" w:rsidP="00AA632F">
            <w:pPr>
              <w:shd w:val="clear" w:color="auto" w:fill="FFFFFF"/>
              <w:suppressAutoHyphens/>
              <w:snapToGrid w:val="0"/>
              <w:ind w:left="5"/>
              <w:rPr>
                <w:sz w:val="24"/>
                <w:szCs w:val="24"/>
              </w:rPr>
            </w:pPr>
            <w:r w:rsidRPr="004E6EB6">
              <w:rPr>
                <w:sz w:val="24"/>
                <w:szCs w:val="24"/>
              </w:rPr>
              <w:t>3</w:t>
            </w:r>
            <w:r w:rsidR="005E2223" w:rsidRPr="004E6EB6">
              <w:rPr>
                <w:sz w:val="24"/>
                <w:szCs w:val="24"/>
              </w:rPr>
              <w:t>5</w:t>
            </w:r>
            <w:r w:rsidRPr="004E6EB6">
              <w:rPr>
                <w:sz w:val="24"/>
                <w:szCs w:val="24"/>
              </w:rPr>
              <w:t>.3.3.</w:t>
            </w:r>
          </w:p>
        </w:tc>
        <w:tc>
          <w:tcPr>
            <w:tcW w:w="8050" w:type="dxa"/>
            <w:tcBorders>
              <w:top w:val="single" w:sz="4" w:space="0" w:color="auto"/>
              <w:left w:val="single" w:sz="4" w:space="0" w:color="000000"/>
              <w:bottom w:val="single" w:sz="4" w:space="0" w:color="auto"/>
              <w:right w:val="nil"/>
            </w:tcBorders>
            <w:shd w:val="clear" w:color="auto" w:fill="FFFFFF"/>
          </w:tcPr>
          <w:p w:rsidR="00FE50EB" w:rsidRPr="004E6EB6" w:rsidRDefault="00914E7C" w:rsidP="00AA632F">
            <w:pPr>
              <w:shd w:val="clear" w:color="auto" w:fill="FFFFFF"/>
              <w:snapToGrid w:val="0"/>
              <w:rPr>
                <w:sz w:val="24"/>
                <w:szCs w:val="24"/>
              </w:rPr>
            </w:pPr>
            <w:r w:rsidRPr="004E6EB6">
              <w:rPr>
                <w:sz w:val="24"/>
                <w:szCs w:val="24"/>
              </w:rPr>
              <w:t>kai yra</w:t>
            </w:r>
            <w:r w:rsidR="00FE50EB" w:rsidRPr="004E6EB6">
              <w:rPr>
                <w:sz w:val="24"/>
                <w:szCs w:val="24"/>
              </w:rPr>
              <w:t xml:space="preserve"> II° mitybos nepakankamum</w:t>
            </w:r>
            <w:r w:rsidRPr="004E6EB6">
              <w:rPr>
                <w:sz w:val="24"/>
                <w:szCs w:val="24"/>
              </w:rPr>
              <w:t>as</w:t>
            </w:r>
            <w:r w:rsidR="00FE50EB" w:rsidRPr="004E6EB6">
              <w:rPr>
                <w:sz w:val="24"/>
                <w:szCs w:val="24"/>
              </w:rPr>
              <w:t xml:space="preserve"> (KMI 17,4 –16)</w:t>
            </w:r>
          </w:p>
        </w:tc>
        <w:tc>
          <w:tcPr>
            <w:tcW w:w="992" w:type="dxa"/>
            <w:tcBorders>
              <w:top w:val="single" w:sz="4" w:space="0" w:color="auto"/>
              <w:left w:val="single" w:sz="4" w:space="0" w:color="000000"/>
              <w:bottom w:val="single" w:sz="4" w:space="0" w:color="auto"/>
              <w:right w:val="single" w:sz="4" w:space="0" w:color="auto"/>
            </w:tcBorders>
            <w:shd w:val="clear" w:color="auto" w:fill="FFFFFF"/>
          </w:tcPr>
          <w:p w:rsidR="00FE50EB" w:rsidRPr="004E6EB6" w:rsidRDefault="00FE50EB" w:rsidP="00AA632F">
            <w:pPr>
              <w:jc w:val="center"/>
              <w:rPr>
                <w:sz w:val="24"/>
                <w:szCs w:val="24"/>
              </w:rPr>
            </w:pPr>
            <w:r w:rsidRPr="004E6EB6">
              <w:rPr>
                <w:sz w:val="24"/>
                <w:szCs w:val="24"/>
              </w:rPr>
              <w:t>40</w:t>
            </w:r>
          </w:p>
        </w:tc>
      </w:tr>
      <w:tr w:rsidR="00FE50EB" w:rsidRPr="004E6EB6" w:rsidTr="003D33B8">
        <w:trPr>
          <w:trHeight w:val="20"/>
        </w:trPr>
        <w:tc>
          <w:tcPr>
            <w:tcW w:w="1023" w:type="dxa"/>
            <w:tcBorders>
              <w:top w:val="single" w:sz="4" w:space="0" w:color="auto"/>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ind w:left="5"/>
              <w:rPr>
                <w:sz w:val="24"/>
                <w:szCs w:val="24"/>
              </w:rPr>
            </w:pPr>
            <w:r w:rsidRPr="004E6EB6">
              <w:rPr>
                <w:sz w:val="24"/>
                <w:szCs w:val="24"/>
              </w:rPr>
              <w:t>3</w:t>
            </w:r>
            <w:r w:rsidR="005E2223" w:rsidRPr="004E6EB6">
              <w:rPr>
                <w:sz w:val="24"/>
                <w:szCs w:val="24"/>
              </w:rPr>
              <w:t>5</w:t>
            </w:r>
            <w:r w:rsidRPr="004E6EB6">
              <w:rPr>
                <w:sz w:val="24"/>
                <w:szCs w:val="24"/>
              </w:rPr>
              <w:t>.3.4.</w:t>
            </w:r>
          </w:p>
        </w:tc>
        <w:tc>
          <w:tcPr>
            <w:tcW w:w="8050" w:type="dxa"/>
            <w:tcBorders>
              <w:top w:val="single" w:sz="4" w:space="0" w:color="auto"/>
              <w:left w:val="single" w:sz="4" w:space="0" w:color="000000"/>
              <w:bottom w:val="single" w:sz="4" w:space="0" w:color="000000"/>
              <w:right w:val="nil"/>
            </w:tcBorders>
            <w:shd w:val="clear" w:color="auto" w:fill="FFFFFF"/>
          </w:tcPr>
          <w:p w:rsidR="00FE50EB" w:rsidRPr="004E6EB6" w:rsidRDefault="00914E7C" w:rsidP="00AA632F">
            <w:pPr>
              <w:shd w:val="clear" w:color="auto" w:fill="FFFFFF"/>
              <w:snapToGrid w:val="0"/>
              <w:rPr>
                <w:sz w:val="24"/>
                <w:szCs w:val="24"/>
              </w:rPr>
            </w:pPr>
            <w:r w:rsidRPr="004E6EB6">
              <w:rPr>
                <w:sz w:val="24"/>
                <w:szCs w:val="24"/>
              </w:rPr>
              <w:t>kai yra</w:t>
            </w:r>
            <w:r w:rsidR="00FE50EB" w:rsidRPr="004E6EB6">
              <w:rPr>
                <w:sz w:val="24"/>
                <w:szCs w:val="24"/>
              </w:rPr>
              <w:t xml:space="preserve"> III° mitybos nepakankamum</w:t>
            </w:r>
            <w:r w:rsidRPr="004E6EB6">
              <w:rPr>
                <w:sz w:val="24"/>
                <w:szCs w:val="24"/>
              </w:rPr>
              <w:t>as</w:t>
            </w:r>
            <w:r w:rsidR="00FE50EB" w:rsidRPr="004E6EB6">
              <w:rPr>
                <w:sz w:val="24"/>
                <w:szCs w:val="24"/>
              </w:rPr>
              <w:t xml:space="preserve"> (KMI &lt;16)</w:t>
            </w:r>
          </w:p>
        </w:tc>
        <w:tc>
          <w:tcPr>
            <w:tcW w:w="992" w:type="dxa"/>
            <w:tcBorders>
              <w:top w:val="single" w:sz="4" w:space="0" w:color="auto"/>
              <w:left w:val="single" w:sz="4" w:space="0" w:color="000000"/>
              <w:bottom w:val="single" w:sz="4" w:space="0" w:color="000000"/>
              <w:right w:val="single" w:sz="4" w:space="0" w:color="auto"/>
            </w:tcBorders>
            <w:shd w:val="clear" w:color="auto" w:fill="FFFFFF"/>
          </w:tcPr>
          <w:p w:rsidR="00FE50EB" w:rsidRPr="004E6EB6" w:rsidRDefault="00FE50EB" w:rsidP="00AA632F">
            <w:pPr>
              <w:jc w:val="center"/>
              <w:rPr>
                <w:sz w:val="24"/>
                <w:szCs w:val="24"/>
              </w:rPr>
            </w:pPr>
            <w:r w:rsidRPr="004E6EB6">
              <w:rPr>
                <w:sz w:val="24"/>
                <w:szCs w:val="24"/>
              </w:rPr>
              <w:t>30</w:t>
            </w:r>
          </w:p>
        </w:tc>
      </w:tr>
      <w:tr w:rsidR="00FE50EB" w:rsidRPr="004E6EB6" w:rsidTr="003D33B8">
        <w:trPr>
          <w:trHeight w:val="20"/>
        </w:trPr>
        <w:tc>
          <w:tcPr>
            <w:tcW w:w="1023" w:type="dxa"/>
            <w:tcBorders>
              <w:top w:val="nil"/>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ind w:left="5"/>
              <w:rPr>
                <w:color w:val="000000"/>
                <w:sz w:val="24"/>
                <w:szCs w:val="24"/>
                <w:lang w:eastAsia="ar-SA"/>
              </w:rPr>
            </w:pPr>
            <w:r w:rsidRPr="004E6EB6">
              <w:rPr>
                <w:sz w:val="24"/>
                <w:szCs w:val="24"/>
              </w:rPr>
              <w:t>3</w:t>
            </w:r>
            <w:r w:rsidR="005E2223" w:rsidRPr="004E6EB6">
              <w:rPr>
                <w:sz w:val="24"/>
                <w:szCs w:val="24"/>
              </w:rPr>
              <w:t>6</w:t>
            </w:r>
            <w:r w:rsidRPr="004E6EB6">
              <w:rPr>
                <w:sz w:val="24"/>
                <w:szCs w:val="24"/>
              </w:rPr>
              <w:t>.</w:t>
            </w:r>
          </w:p>
        </w:tc>
        <w:tc>
          <w:tcPr>
            <w:tcW w:w="8050" w:type="dxa"/>
            <w:tcBorders>
              <w:top w:val="nil"/>
              <w:left w:val="single" w:sz="4" w:space="0" w:color="000000"/>
              <w:bottom w:val="single" w:sz="4" w:space="0" w:color="000000"/>
              <w:right w:val="nil"/>
            </w:tcBorders>
            <w:shd w:val="clear" w:color="auto" w:fill="FFFFFF"/>
          </w:tcPr>
          <w:p w:rsidR="001C6708" w:rsidRPr="004E6EB6" w:rsidRDefault="00FE50EB" w:rsidP="0071635A">
            <w:pPr>
              <w:shd w:val="clear" w:color="auto" w:fill="FFFFFF"/>
              <w:suppressAutoHyphens/>
              <w:snapToGrid w:val="0"/>
              <w:rPr>
                <w:color w:val="000000"/>
                <w:sz w:val="24"/>
                <w:szCs w:val="24"/>
                <w:lang w:eastAsia="ar-SA"/>
              </w:rPr>
            </w:pPr>
            <w:r w:rsidRPr="004E6EB6">
              <w:rPr>
                <w:sz w:val="24"/>
                <w:szCs w:val="24"/>
              </w:rPr>
              <w:t>Gerklų ligos ir pažeidimai:</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FE50EB" w:rsidRPr="004E6EB6" w:rsidRDefault="00FE50EB" w:rsidP="00AA632F">
            <w:pPr>
              <w:shd w:val="clear" w:color="auto" w:fill="FFFFFF"/>
              <w:suppressAutoHyphens/>
              <w:snapToGrid w:val="0"/>
              <w:jc w:val="center"/>
              <w:rPr>
                <w:color w:val="000000"/>
                <w:sz w:val="24"/>
                <w:szCs w:val="24"/>
                <w:lang w:eastAsia="ar-SA"/>
              </w:rPr>
            </w:pPr>
          </w:p>
        </w:tc>
      </w:tr>
      <w:tr w:rsidR="00FE50EB" w:rsidRPr="004E6EB6" w:rsidTr="003D33B8">
        <w:trPr>
          <w:trHeight w:val="20"/>
        </w:trPr>
        <w:tc>
          <w:tcPr>
            <w:tcW w:w="1023" w:type="dxa"/>
            <w:tcBorders>
              <w:top w:val="nil"/>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ind w:left="10"/>
              <w:rPr>
                <w:color w:val="000000"/>
                <w:sz w:val="24"/>
                <w:szCs w:val="24"/>
                <w:lang w:eastAsia="ar-SA"/>
              </w:rPr>
            </w:pPr>
            <w:r w:rsidRPr="004E6EB6">
              <w:rPr>
                <w:sz w:val="24"/>
                <w:szCs w:val="24"/>
              </w:rPr>
              <w:t>3</w:t>
            </w:r>
            <w:r w:rsidR="005E2223" w:rsidRPr="004E6EB6">
              <w:rPr>
                <w:sz w:val="24"/>
                <w:szCs w:val="24"/>
              </w:rPr>
              <w:t>6</w:t>
            </w:r>
            <w:r w:rsidRPr="004E6EB6">
              <w:rPr>
                <w:sz w:val="24"/>
                <w:szCs w:val="24"/>
              </w:rPr>
              <w:t>.1.</w:t>
            </w:r>
          </w:p>
        </w:tc>
        <w:tc>
          <w:tcPr>
            <w:tcW w:w="8050" w:type="dxa"/>
            <w:tcBorders>
              <w:top w:val="nil"/>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rPr>
                <w:color w:val="000000"/>
                <w:sz w:val="24"/>
                <w:szCs w:val="24"/>
                <w:lang w:eastAsia="ar-SA"/>
              </w:rPr>
            </w:pPr>
            <w:r w:rsidRPr="004E6EB6">
              <w:rPr>
                <w:sz w:val="24"/>
                <w:szCs w:val="24"/>
              </w:rPr>
              <w:t>užkimimas dėl vienos balso klostės paralyžiaus ar dėl kitų priežasčių</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FE50EB" w:rsidRPr="004E6EB6" w:rsidRDefault="00FE50EB" w:rsidP="00AA632F">
            <w:pPr>
              <w:shd w:val="clear" w:color="auto" w:fill="FFFFFF"/>
              <w:suppressAutoHyphens/>
              <w:snapToGrid w:val="0"/>
              <w:jc w:val="center"/>
              <w:rPr>
                <w:color w:val="000000"/>
                <w:sz w:val="24"/>
                <w:szCs w:val="24"/>
                <w:lang w:eastAsia="ar-SA"/>
              </w:rPr>
            </w:pPr>
            <w:r w:rsidRPr="004E6EB6">
              <w:rPr>
                <w:sz w:val="24"/>
                <w:szCs w:val="24"/>
              </w:rPr>
              <w:t>90</w:t>
            </w:r>
          </w:p>
        </w:tc>
      </w:tr>
      <w:tr w:rsidR="00FE50EB" w:rsidRPr="004E6EB6" w:rsidTr="003D33B8">
        <w:trPr>
          <w:trHeight w:val="20"/>
        </w:trPr>
        <w:tc>
          <w:tcPr>
            <w:tcW w:w="1023" w:type="dxa"/>
            <w:tcBorders>
              <w:top w:val="nil"/>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ind w:left="5"/>
              <w:rPr>
                <w:color w:val="000000"/>
                <w:sz w:val="24"/>
                <w:szCs w:val="24"/>
                <w:lang w:eastAsia="ar-SA"/>
              </w:rPr>
            </w:pPr>
            <w:r w:rsidRPr="004E6EB6">
              <w:rPr>
                <w:sz w:val="24"/>
                <w:szCs w:val="24"/>
              </w:rPr>
              <w:t>3</w:t>
            </w:r>
            <w:r w:rsidR="005E2223" w:rsidRPr="004E6EB6">
              <w:rPr>
                <w:sz w:val="24"/>
                <w:szCs w:val="24"/>
              </w:rPr>
              <w:t>6</w:t>
            </w:r>
            <w:r w:rsidRPr="004E6EB6">
              <w:rPr>
                <w:sz w:val="24"/>
                <w:szCs w:val="24"/>
              </w:rPr>
              <w:t>.2.</w:t>
            </w:r>
          </w:p>
        </w:tc>
        <w:tc>
          <w:tcPr>
            <w:tcW w:w="8050" w:type="dxa"/>
            <w:tcBorders>
              <w:top w:val="nil"/>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rPr>
                <w:color w:val="000000"/>
                <w:spacing w:val="-1"/>
                <w:sz w:val="24"/>
                <w:szCs w:val="24"/>
                <w:lang w:eastAsia="ar-SA"/>
              </w:rPr>
            </w:pPr>
            <w:r w:rsidRPr="004E6EB6">
              <w:rPr>
                <w:spacing w:val="-1"/>
                <w:sz w:val="24"/>
                <w:szCs w:val="24"/>
              </w:rPr>
              <w:t>užkimimas dėl abiejų balso klosčių paralyžiaus ar dėl kitos gerklų ligos</w:t>
            </w:r>
          </w:p>
        </w:tc>
        <w:tc>
          <w:tcPr>
            <w:tcW w:w="992" w:type="dxa"/>
            <w:tcBorders>
              <w:top w:val="single" w:sz="4" w:space="0" w:color="000000"/>
              <w:left w:val="single" w:sz="4" w:space="0" w:color="000000"/>
              <w:bottom w:val="single" w:sz="4" w:space="0" w:color="000000"/>
              <w:right w:val="single" w:sz="4" w:space="0" w:color="auto"/>
            </w:tcBorders>
            <w:shd w:val="clear" w:color="auto" w:fill="FFFFFF"/>
          </w:tcPr>
          <w:p w:rsidR="00FE50EB" w:rsidRPr="004E6EB6" w:rsidRDefault="00FE50EB" w:rsidP="00AA632F">
            <w:pPr>
              <w:shd w:val="clear" w:color="auto" w:fill="FFFFFF"/>
              <w:suppressAutoHyphens/>
              <w:snapToGrid w:val="0"/>
              <w:jc w:val="center"/>
              <w:rPr>
                <w:color w:val="000000"/>
                <w:sz w:val="24"/>
                <w:szCs w:val="24"/>
                <w:lang w:eastAsia="ar-SA"/>
              </w:rPr>
            </w:pPr>
            <w:r w:rsidRPr="004E6EB6">
              <w:rPr>
                <w:sz w:val="24"/>
                <w:szCs w:val="24"/>
              </w:rPr>
              <w:t>70</w:t>
            </w:r>
          </w:p>
        </w:tc>
      </w:tr>
      <w:tr w:rsidR="00FE50EB" w:rsidRPr="004E6EB6" w:rsidTr="003D33B8">
        <w:trPr>
          <w:trHeight w:val="20"/>
        </w:trPr>
        <w:tc>
          <w:tcPr>
            <w:tcW w:w="1023" w:type="dxa"/>
            <w:tcBorders>
              <w:top w:val="nil"/>
              <w:left w:val="single" w:sz="4" w:space="0" w:color="000000"/>
              <w:bottom w:val="single" w:sz="4" w:space="0" w:color="auto"/>
              <w:right w:val="nil"/>
            </w:tcBorders>
            <w:shd w:val="clear" w:color="auto" w:fill="FFFFFF"/>
          </w:tcPr>
          <w:p w:rsidR="00FE50EB" w:rsidRPr="004E6EB6" w:rsidRDefault="00FE50EB" w:rsidP="00AA632F">
            <w:pPr>
              <w:shd w:val="clear" w:color="auto" w:fill="FFFFFF"/>
              <w:suppressAutoHyphens/>
              <w:snapToGrid w:val="0"/>
              <w:ind w:left="5"/>
              <w:rPr>
                <w:color w:val="000000"/>
                <w:sz w:val="24"/>
                <w:szCs w:val="24"/>
                <w:lang w:eastAsia="ar-SA"/>
              </w:rPr>
            </w:pPr>
            <w:r w:rsidRPr="004E6EB6">
              <w:rPr>
                <w:sz w:val="24"/>
                <w:szCs w:val="24"/>
              </w:rPr>
              <w:t>3</w:t>
            </w:r>
            <w:r w:rsidR="005E2223" w:rsidRPr="004E6EB6">
              <w:rPr>
                <w:sz w:val="24"/>
                <w:szCs w:val="24"/>
              </w:rPr>
              <w:t>6</w:t>
            </w:r>
            <w:r w:rsidRPr="004E6EB6">
              <w:rPr>
                <w:sz w:val="24"/>
                <w:szCs w:val="24"/>
              </w:rPr>
              <w:t>.3.</w:t>
            </w:r>
          </w:p>
        </w:tc>
        <w:tc>
          <w:tcPr>
            <w:tcW w:w="8050" w:type="dxa"/>
            <w:tcBorders>
              <w:top w:val="nil"/>
              <w:left w:val="single" w:sz="4" w:space="0" w:color="000000"/>
              <w:bottom w:val="single" w:sz="4" w:space="0" w:color="auto"/>
              <w:right w:val="nil"/>
            </w:tcBorders>
            <w:shd w:val="clear" w:color="auto" w:fill="FFFFFF"/>
          </w:tcPr>
          <w:p w:rsidR="00FE50EB" w:rsidRPr="004E6EB6" w:rsidRDefault="00FE50EB" w:rsidP="00AA632F">
            <w:pPr>
              <w:shd w:val="clear" w:color="auto" w:fill="FFFFFF"/>
              <w:snapToGrid w:val="0"/>
              <w:rPr>
                <w:b/>
                <w:color w:val="000000"/>
                <w:sz w:val="24"/>
                <w:szCs w:val="24"/>
                <w:u w:val="single"/>
                <w:lang w:eastAsia="ar-SA"/>
              </w:rPr>
            </w:pPr>
            <w:r w:rsidRPr="004E6EB6">
              <w:rPr>
                <w:sz w:val="24"/>
                <w:szCs w:val="24"/>
              </w:rPr>
              <w:t>gerklų neturėjimas ar nuolatinis balso neturėjimas dėl kitų priežasčių:</w:t>
            </w:r>
          </w:p>
        </w:tc>
        <w:tc>
          <w:tcPr>
            <w:tcW w:w="992" w:type="dxa"/>
            <w:tcBorders>
              <w:top w:val="single" w:sz="4" w:space="0" w:color="000000"/>
              <w:left w:val="single" w:sz="4" w:space="0" w:color="000000"/>
              <w:bottom w:val="single" w:sz="4" w:space="0" w:color="auto"/>
              <w:right w:val="single" w:sz="4" w:space="0" w:color="auto"/>
            </w:tcBorders>
            <w:shd w:val="clear" w:color="auto" w:fill="FFFFFF"/>
          </w:tcPr>
          <w:p w:rsidR="00FE50EB" w:rsidRPr="004E6EB6" w:rsidRDefault="00FE50EB" w:rsidP="00AA632F">
            <w:pPr>
              <w:suppressAutoHyphens/>
              <w:jc w:val="center"/>
              <w:rPr>
                <w:b/>
                <w:color w:val="000000"/>
                <w:sz w:val="24"/>
                <w:szCs w:val="24"/>
                <w:lang w:eastAsia="ar-SA"/>
              </w:rPr>
            </w:pPr>
          </w:p>
        </w:tc>
      </w:tr>
      <w:tr w:rsidR="00FE50EB" w:rsidRPr="004E6EB6" w:rsidTr="003D33B8">
        <w:trPr>
          <w:trHeight w:val="20"/>
        </w:trPr>
        <w:tc>
          <w:tcPr>
            <w:tcW w:w="1023" w:type="dxa"/>
            <w:tcBorders>
              <w:top w:val="single" w:sz="4" w:space="0" w:color="auto"/>
              <w:left w:val="single" w:sz="4" w:space="0" w:color="000000"/>
              <w:bottom w:val="single" w:sz="4" w:space="0" w:color="auto"/>
              <w:right w:val="nil"/>
            </w:tcBorders>
            <w:shd w:val="clear" w:color="auto" w:fill="FFFFFF"/>
          </w:tcPr>
          <w:p w:rsidR="00FE50EB" w:rsidRPr="004E6EB6" w:rsidRDefault="00FE50EB" w:rsidP="00AA632F">
            <w:pPr>
              <w:shd w:val="clear" w:color="auto" w:fill="FFFFFF"/>
              <w:suppressAutoHyphens/>
              <w:snapToGrid w:val="0"/>
              <w:ind w:left="5"/>
              <w:rPr>
                <w:sz w:val="24"/>
                <w:szCs w:val="24"/>
              </w:rPr>
            </w:pPr>
            <w:r w:rsidRPr="004E6EB6">
              <w:rPr>
                <w:sz w:val="24"/>
                <w:szCs w:val="24"/>
              </w:rPr>
              <w:t>3</w:t>
            </w:r>
            <w:r w:rsidR="005E2223" w:rsidRPr="004E6EB6">
              <w:rPr>
                <w:sz w:val="24"/>
                <w:szCs w:val="24"/>
              </w:rPr>
              <w:t>6</w:t>
            </w:r>
            <w:r w:rsidRPr="004E6EB6">
              <w:rPr>
                <w:sz w:val="24"/>
                <w:szCs w:val="24"/>
              </w:rPr>
              <w:t>.3.1.</w:t>
            </w:r>
          </w:p>
        </w:tc>
        <w:tc>
          <w:tcPr>
            <w:tcW w:w="8050" w:type="dxa"/>
            <w:tcBorders>
              <w:top w:val="single" w:sz="4" w:space="0" w:color="auto"/>
              <w:left w:val="single" w:sz="4" w:space="0" w:color="000000"/>
              <w:bottom w:val="single" w:sz="4" w:space="0" w:color="auto"/>
              <w:right w:val="nil"/>
            </w:tcBorders>
            <w:shd w:val="clear" w:color="auto" w:fill="FFFFFF"/>
          </w:tcPr>
          <w:p w:rsidR="00FE50EB" w:rsidRPr="004E6EB6" w:rsidRDefault="00FE50EB" w:rsidP="00AA632F">
            <w:pPr>
              <w:shd w:val="clear" w:color="auto" w:fill="FFFFFF"/>
              <w:snapToGrid w:val="0"/>
              <w:rPr>
                <w:sz w:val="24"/>
                <w:szCs w:val="24"/>
              </w:rPr>
            </w:pPr>
            <w:r w:rsidRPr="004E6EB6">
              <w:rPr>
                <w:sz w:val="24"/>
                <w:szCs w:val="24"/>
              </w:rPr>
              <w:t>nuolatinis balso neturėjimas</w:t>
            </w:r>
          </w:p>
        </w:tc>
        <w:tc>
          <w:tcPr>
            <w:tcW w:w="992" w:type="dxa"/>
            <w:tcBorders>
              <w:top w:val="single" w:sz="4" w:space="0" w:color="auto"/>
              <w:left w:val="single" w:sz="4" w:space="0" w:color="000000"/>
              <w:bottom w:val="single" w:sz="4" w:space="0" w:color="auto"/>
              <w:right w:val="single" w:sz="4" w:space="0" w:color="auto"/>
            </w:tcBorders>
            <w:shd w:val="clear" w:color="auto" w:fill="FFFFFF"/>
          </w:tcPr>
          <w:p w:rsidR="00FE50EB" w:rsidRPr="004E6EB6" w:rsidRDefault="00FE50EB" w:rsidP="00AA632F">
            <w:pPr>
              <w:shd w:val="clear" w:color="auto" w:fill="FFFFFF"/>
              <w:snapToGrid w:val="0"/>
              <w:jc w:val="center"/>
              <w:rPr>
                <w:color w:val="000000"/>
                <w:sz w:val="24"/>
                <w:szCs w:val="24"/>
                <w:lang w:eastAsia="ar-SA"/>
              </w:rPr>
            </w:pPr>
            <w:r w:rsidRPr="004E6EB6">
              <w:rPr>
                <w:sz w:val="24"/>
                <w:szCs w:val="24"/>
              </w:rPr>
              <w:t>50</w:t>
            </w:r>
          </w:p>
        </w:tc>
      </w:tr>
      <w:tr w:rsidR="00FE50EB" w:rsidRPr="004E6EB6" w:rsidTr="003D33B8">
        <w:trPr>
          <w:trHeight w:val="20"/>
        </w:trPr>
        <w:tc>
          <w:tcPr>
            <w:tcW w:w="1023" w:type="dxa"/>
            <w:tcBorders>
              <w:top w:val="single" w:sz="4" w:space="0" w:color="auto"/>
              <w:left w:val="single" w:sz="4" w:space="0" w:color="000000"/>
              <w:bottom w:val="single" w:sz="4" w:space="0" w:color="000000"/>
              <w:right w:val="nil"/>
            </w:tcBorders>
            <w:shd w:val="clear" w:color="auto" w:fill="FFFFFF"/>
          </w:tcPr>
          <w:p w:rsidR="00FE50EB" w:rsidRPr="004E6EB6" w:rsidRDefault="00FE50EB" w:rsidP="00AA632F">
            <w:pPr>
              <w:shd w:val="clear" w:color="auto" w:fill="FFFFFF"/>
              <w:suppressAutoHyphens/>
              <w:snapToGrid w:val="0"/>
              <w:ind w:left="5"/>
              <w:rPr>
                <w:sz w:val="24"/>
                <w:szCs w:val="24"/>
              </w:rPr>
            </w:pPr>
            <w:r w:rsidRPr="004E6EB6">
              <w:rPr>
                <w:sz w:val="24"/>
                <w:szCs w:val="24"/>
              </w:rPr>
              <w:lastRenderedPageBreak/>
              <w:t>3</w:t>
            </w:r>
            <w:r w:rsidR="005E2223" w:rsidRPr="004E6EB6">
              <w:rPr>
                <w:sz w:val="24"/>
                <w:szCs w:val="24"/>
              </w:rPr>
              <w:t>6</w:t>
            </w:r>
            <w:r w:rsidRPr="004E6EB6">
              <w:rPr>
                <w:sz w:val="24"/>
                <w:szCs w:val="24"/>
              </w:rPr>
              <w:t>.3.2</w:t>
            </w:r>
            <w:r w:rsidR="00E65E4E" w:rsidRPr="004E6EB6">
              <w:rPr>
                <w:sz w:val="24"/>
                <w:szCs w:val="24"/>
              </w:rPr>
              <w:t>.</w:t>
            </w:r>
          </w:p>
        </w:tc>
        <w:tc>
          <w:tcPr>
            <w:tcW w:w="8050" w:type="dxa"/>
            <w:tcBorders>
              <w:top w:val="single" w:sz="4" w:space="0" w:color="auto"/>
              <w:left w:val="single" w:sz="4" w:space="0" w:color="000000"/>
              <w:bottom w:val="single" w:sz="4" w:space="0" w:color="000000"/>
              <w:right w:val="nil"/>
            </w:tcBorders>
            <w:shd w:val="clear" w:color="auto" w:fill="FFFFFF"/>
          </w:tcPr>
          <w:p w:rsidR="00FE50EB" w:rsidRPr="004E6EB6" w:rsidRDefault="00FE50EB" w:rsidP="00AA632F">
            <w:pPr>
              <w:shd w:val="clear" w:color="auto" w:fill="FFFFFF"/>
              <w:snapToGrid w:val="0"/>
              <w:rPr>
                <w:sz w:val="24"/>
                <w:szCs w:val="24"/>
              </w:rPr>
            </w:pPr>
            <w:r w:rsidRPr="004E6EB6">
              <w:rPr>
                <w:sz w:val="24"/>
                <w:szCs w:val="24"/>
              </w:rPr>
              <w:t>nuolatinis balso ir gerklų neturėjimas</w:t>
            </w:r>
          </w:p>
          <w:p w:rsidR="00FE50EB" w:rsidRPr="004E6EB6" w:rsidRDefault="00FE50EB" w:rsidP="00AA632F">
            <w:pPr>
              <w:shd w:val="clear" w:color="auto" w:fill="FFFFFF"/>
              <w:suppressAutoHyphens/>
              <w:rPr>
                <w:sz w:val="24"/>
                <w:szCs w:val="24"/>
              </w:rPr>
            </w:pPr>
          </w:p>
        </w:tc>
        <w:tc>
          <w:tcPr>
            <w:tcW w:w="992" w:type="dxa"/>
            <w:tcBorders>
              <w:top w:val="single" w:sz="4" w:space="0" w:color="auto"/>
              <w:left w:val="single" w:sz="4" w:space="0" w:color="000000"/>
              <w:bottom w:val="single" w:sz="4" w:space="0" w:color="000000"/>
              <w:right w:val="single" w:sz="4" w:space="0" w:color="auto"/>
            </w:tcBorders>
            <w:shd w:val="clear" w:color="auto" w:fill="FFFFFF"/>
          </w:tcPr>
          <w:p w:rsidR="00FE50EB" w:rsidRPr="004E6EB6" w:rsidRDefault="00FE50EB" w:rsidP="00AA632F">
            <w:pPr>
              <w:shd w:val="clear" w:color="auto" w:fill="FFFFFF"/>
              <w:snapToGrid w:val="0"/>
              <w:jc w:val="center"/>
              <w:rPr>
                <w:sz w:val="24"/>
                <w:szCs w:val="24"/>
              </w:rPr>
            </w:pPr>
            <w:r w:rsidRPr="004E6EB6">
              <w:rPr>
                <w:sz w:val="24"/>
                <w:szCs w:val="24"/>
              </w:rPr>
              <w:t>40</w:t>
            </w:r>
          </w:p>
          <w:p w:rsidR="00FE50EB" w:rsidRPr="004E6EB6" w:rsidRDefault="00FE50EB" w:rsidP="00AA632F">
            <w:pPr>
              <w:suppressAutoHyphens/>
              <w:jc w:val="center"/>
              <w:rPr>
                <w:sz w:val="24"/>
                <w:szCs w:val="24"/>
              </w:rPr>
            </w:pPr>
          </w:p>
        </w:tc>
      </w:tr>
    </w:tbl>
    <w:p w:rsidR="00FE50EB" w:rsidRPr="004E6EB6" w:rsidRDefault="00FE50EB" w:rsidP="003D33B8">
      <w:pPr>
        <w:tabs>
          <w:tab w:val="right" w:pos="8306"/>
        </w:tabs>
        <w:jc w:val="center"/>
        <w:rPr>
          <w:sz w:val="24"/>
          <w:szCs w:val="24"/>
        </w:rPr>
      </w:pPr>
    </w:p>
    <w:p w:rsidR="00FE50EB" w:rsidRPr="004E6EB6" w:rsidRDefault="00AA632F" w:rsidP="003D33B8">
      <w:pPr>
        <w:pStyle w:val="ListParagraph1"/>
        <w:shd w:val="clear" w:color="auto" w:fill="FFFFFF"/>
        <w:tabs>
          <w:tab w:val="left" w:pos="1176"/>
        </w:tabs>
        <w:ind w:left="1176" w:hanging="720"/>
        <w:jc w:val="center"/>
        <w:outlineLvl w:val="0"/>
        <w:rPr>
          <w:b/>
          <w:bCs/>
        </w:rPr>
      </w:pPr>
      <w:r w:rsidRPr="004E6EB6">
        <w:rPr>
          <w:b/>
          <w:bCs/>
        </w:rPr>
        <w:t>V.</w:t>
      </w:r>
      <w:r>
        <w:rPr>
          <w:b/>
          <w:bCs/>
        </w:rPr>
        <w:t xml:space="preserve"> </w:t>
      </w:r>
      <w:r w:rsidR="00FE50EB" w:rsidRPr="004E6EB6">
        <w:rPr>
          <w:b/>
          <w:bCs/>
        </w:rPr>
        <w:t>Kvėpavimo sistemos ligos</w:t>
      </w:r>
    </w:p>
    <w:p w:rsidR="00FE50EB" w:rsidRPr="004E6EB6" w:rsidRDefault="00FE50EB" w:rsidP="003D33B8">
      <w:pPr>
        <w:jc w:val="center"/>
        <w:rPr>
          <w:sz w:val="24"/>
          <w:szCs w:val="24"/>
        </w:rPr>
      </w:pPr>
    </w:p>
    <w:tbl>
      <w:tblPr>
        <w:tblW w:w="10065" w:type="dxa"/>
        <w:tblInd w:w="-416" w:type="dxa"/>
        <w:tblLayout w:type="fixed"/>
        <w:tblCellMar>
          <w:left w:w="40" w:type="dxa"/>
          <w:right w:w="40" w:type="dxa"/>
        </w:tblCellMar>
        <w:tblLook w:val="0000"/>
      </w:tblPr>
      <w:tblGrid>
        <w:gridCol w:w="851"/>
        <w:gridCol w:w="8222"/>
        <w:gridCol w:w="992"/>
      </w:tblGrid>
      <w:tr w:rsidR="00FE50EB" w:rsidRPr="004E6EB6" w:rsidTr="003D33B8">
        <w:trPr>
          <w:trHeight w:val="6180"/>
        </w:trPr>
        <w:tc>
          <w:tcPr>
            <w:tcW w:w="851" w:type="dxa"/>
            <w:tcBorders>
              <w:top w:val="single" w:sz="4" w:space="0" w:color="auto"/>
              <w:left w:val="single" w:sz="6" w:space="0" w:color="auto"/>
              <w:bottom w:val="single" w:sz="6" w:space="0" w:color="auto"/>
              <w:right w:val="single" w:sz="6" w:space="0" w:color="auto"/>
            </w:tcBorders>
            <w:shd w:val="clear" w:color="auto" w:fill="FFFFFF"/>
            <w:tcMar>
              <w:left w:w="60" w:type="dxa"/>
              <w:right w:w="60" w:type="dxa"/>
            </w:tcMar>
          </w:tcPr>
          <w:p w:rsidR="00FE50EB" w:rsidRPr="004E6EB6" w:rsidRDefault="00FE50EB" w:rsidP="00AA632F">
            <w:pPr>
              <w:shd w:val="clear" w:color="auto" w:fill="FFFFFF"/>
              <w:rPr>
                <w:sz w:val="24"/>
                <w:szCs w:val="24"/>
              </w:rPr>
            </w:pPr>
          </w:p>
        </w:tc>
        <w:tc>
          <w:tcPr>
            <w:tcW w:w="8222" w:type="dxa"/>
            <w:tcBorders>
              <w:top w:val="single" w:sz="4" w:space="0" w:color="auto"/>
              <w:left w:val="single" w:sz="6" w:space="0" w:color="auto"/>
              <w:bottom w:val="single" w:sz="6" w:space="0" w:color="auto"/>
              <w:right w:val="single" w:sz="6" w:space="0" w:color="auto"/>
            </w:tcBorders>
            <w:shd w:val="clear" w:color="auto" w:fill="FFFFFF"/>
            <w:tcMar>
              <w:left w:w="60" w:type="dxa"/>
              <w:right w:w="60" w:type="dxa"/>
            </w:tcMar>
          </w:tcPr>
          <w:p w:rsidR="00FE50EB" w:rsidRPr="004E6EB6" w:rsidRDefault="00FE50EB" w:rsidP="003D33B8">
            <w:pPr>
              <w:shd w:val="clear" w:color="auto" w:fill="FFFFFF"/>
              <w:ind w:firstLine="14"/>
              <w:rPr>
                <w:sz w:val="24"/>
                <w:szCs w:val="24"/>
              </w:rPr>
            </w:pPr>
            <w:r w:rsidRPr="004E6EB6">
              <w:rPr>
                <w:sz w:val="24"/>
                <w:szCs w:val="24"/>
              </w:rPr>
              <w:t xml:space="preserve">Kvėpavimo sistemos funkcijos sutrikimo laipsnis nustatomas remiantis objektyviais kvėpavimo mėginiais: spirometrija, bronchodilataciniu mėginiu, dujų difuzijos tyrimu, fizinio krūvio mėginiu, arterinio kraujo dujų tyrimu. Funkciniai kvėpavimo mėginiai atliekami prietaisais, kurie atitinka diagnostinius tokių prietaisų techninius </w:t>
            </w:r>
            <w:r w:rsidRPr="004E6EB6">
              <w:rPr>
                <w:spacing w:val="-2"/>
                <w:sz w:val="24"/>
                <w:szCs w:val="24"/>
              </w:rPr>
              <w:t>reikalavimus pagal Amerikos krūtinės sąjungos (</w:t>
            </w:r>
            <w:r w:rsidR="006E39A2" w:rsidRPr="004E6EB6">
              <w:rPr>
                <w:spacing w:val="-2"/>
                <w:sz w:val="24"/>
                <w:szCs w:val="24"/>
              </w:rPr>
              <w:t xml:space="preserve">toliau </w:t>
            </w:r>
            <w:r w:rsidR="006E39A2" w:rsidRPr="004E6EB6">
              <w:rPr>
                <w:sz w:val="24"/>
                <w:szCs w:val="24"/>
              </w:rPr>
              <w:t>–</w:t>
            </w:r>
            <w:r w:rsidR="006E39A2" w:rsidRPr="004E6EB6">
              <w:rPr>
                <w:spacing w:val="-2"/>
                <w:sz w:val="24"/>
                <w:szCs w:val="24"/>
              </w:rPr>
              <w:t xml:space="preserve"> </w:t>
            </w:r>
            <w:r w:rsidRPr="004E6EB6">
              <w:rPr>
                <w:spacing w:val="-2"/>
                <w:sz w:val="24"/>
                <w:szCs w:val="24"/>
              </w:rPr>
              <w:t xml:space="preserve">ATS) ir Europos respiratologų sąjungos </w:t>
            </w:r>
            <w:r w:rsidR="006E39A2" w:rsidRPr="004E6EB6">
              <w:rPr>
                <w:sz w:val="24"/>
                <w:szCs w:val="24"/>
              </w:rPr>
              <w:t xml:space="preserve"> </w:t>
            </w:r>
            <w:r w:rsidRPr="004E6EB6">
              <w:rPr>
                <w:sz w:val="24"/>
                <w:szCs w:val="24"/>
              </w:rPr>
              <w:t>(</w:t>
            </w:r>
            <w:r w:rsidR="006E39A2" w:rsidRPr="004E6EB6">
              <w:rPr>
                <w:sz w:val="24"/>
                <w:szCs w:val="24"/>
              </w:rPr>
              <w:t xml:space="preserve">toliau – ERS)  </w:t>
            </w:r>
            <w:r w:rsidRPr="004E6EB6">
              <w:rPr>
                <w:sz w:val="24"/>
                <w:szCs w:val="24"/>
              </w:rPr>
              <w:t>2005</w:t>
            </w:r>
            <w:r w:rsidR="006E39A2" w:rsidRPr="004E6EB6">
              <w:rPr>
                <w:sz w:val="24"/>
                <w:szCs w:val="24"/>
              </w:rPr>
              <w:t xml:space="preserve"> m.</w:t>
            </w:r>
            <w:r w:rsidRPr="004E6EB6">
              <w:rPr>
                <w:sz w:val="24"/>
                <w:szCs w:val="24"/>
              </w:rPr>
              <w:t xml:space="preserve"> </w:t>
            </w:r>
            <w:r w:rsidR="006E39A2" w:rsidRPr="004E6EB6">
              <w:rPr>
                <w:sz w:val="24"/>
                <w:szCs w:val="24"/>
              </w:rPr>
              <w:t xml:space="preserve"> rekomendacijas</w:t>
            </w:r>
            <w:r w:rsidR="00914E7C" w:rsidRPr="004E6EB6">
              <w:rPr>
                <w:sz w:val="24"/>
                <w:szCs w:val="24"/>
              </w:rPr>
              <w:t>,</w:t>
            </w:r>
            <w:r w:rsidRPr="004E6EB6">
              <w:rPr>
                <w:sz w:val="24"/>
                <w:szCs w:val="24"/>
              </w:rPr>
              <w:t xml:space="preserve"> bei  griežtai  </w:t>
            </w:r>
            <w:r w:rsidR="006E39A2" w:rsidRPr="004E6EB6">
              <w:rPr>
                <w:sz w:val="24"/>
                <w:szCs w:val="24"/>
              </w:rPr>
              <w:t>laikantis</w:t>
            </w:r>
            <w:r w:rsidRPr="004E6EB6">
              <w:rPr>
                <w:sz w:val="24"/>
                <w:szCs w:val="24"/>
              </w:rPr>
              <w:t xml:space="preserve"> tyrimų atlikimo metodikos</w:t>
            </w:r>
            <w:r w:rsidR="006E39A2" w:rsidRPr="004E6EB6">
              <w:rPr>
                <w:sz w:val="24"/>
                <w:szCs w:val="24"/>
              </w:rPr>
              <w:t>,</w:t>
            </w:r>
            <w:r w:rsidR="00B37FF4" w:rsidRPr="004E6EB6">
              <w:rPr>
                <w:sz w:val="24"/>
                <w:szCs w:val="24"/>
              </w:rPr>
              <w:t xml:space="preserve"> </w:t>
            </w:r>
            <w:r w:rsidR="006E39A2" w:rsidRPr="004E6EB6">
              <w:rPr>
                <w:sz w:val="24"/>
                <w:szCs w:val="24"/>
              </w:rPr>
              <w:t>2005 m. rekomenduotos ATS/ERS</w:t>
            </w:r>
            <w:r w:rsidRPr="004E6EB6">
              <w:rPr>
                <w:sz w:val="24"/>
                <w:szCs w:val="24"/>
              </w:rPr>
              <w:t xml:space="preserve">. Tyrimų rezultatai lyginami su </w:t>
            </w:r>
            <w:r w:rsidR="00D67942" w:rsidRPr="004E6EB6">
              <w:rPr>
                <w:sz w:val="24"/>
                <w:szCs w:val="24"/>
              </w:rPr>
              <w:t xml:space="preserve">1993 m. </w:t>
            </w:r>
            <w:r w:rsidRPr="004E6EB6">
              <w:rPr>
                <w:sz w:val="24"/>
                <w:szCs w:val="24"/>
              </w:rPr>
              <w:t xml:space="preserve">ERS </w:t>
            </w:r>
            <w:r w:rsidR="00D67942" w:rsidRPr="004E6EB6">
              <w:rPr>
                <w:sz w:val="24"/>
                <w:szCs w:val="24"/>
              </w:rPr>
              <w:t>pateikiama procentine išraiška</w:t>
            </w:r>
            <w:r w:rsidRPr="004E6EB6">
              <w:rPr>
                <w:spacing w:val="-3"/>
                <w:sz w:val="24"/>
                <w:szCs w:val="24"/>
              </w:rPr>
              <w:t xml:space="preserve">. Tyrimo duomenys turi </w:t>
            </w:r>
            <w:r w:rsidRPr="004E6EB6">
              <w:rPr>
                <w:sz w:val="24"/>
                <w:szCs w:val="24"/>
              </w:rPr>
              <w:t xml:space="preserve">būti pateikti </w:t>
            </w:r>
            <w:r w:rsidR="00914E7C" w:rsidRPr="004E6EB6">
              <w:rPr>
                <w:sz w:val="24"/>
                <w:szCs w:val="24"/>
              </w:rPr>
              <w:t>atspausdinti</w:t>
            </w:r>
            <w:r w:rsidRPr="004E6EB6">
              <w:rPr>
                <w:sz w:val="24"/>
                <w:szCs w:val="24"/>
              </w:rPr>
              <w:t xml:space="preserve"> bei saugomi kartu su asmens medicinos dokumentais. </w:t>
            </w:r>
            <w:r w:rsidRPr="004E6EB6">
              <w:rPr>
                <w:spacing w:val="-3"/>
                <w:sz w:val="24"/>
                <w:szCs w:val="24"/>
              </w:rPr>
              <w:t xml:space="preserve">Tyrimo rezultatus įvertina ir išvadą pateikia gydytojas pulmonologas. </w:t>
            </w:r>
            <w:r w:rsidRPr="004E6EB6">
              <w:rPr>
                <w:spacing w:val="-4"/>
                <w:sz w:val="24"/>
                <w:szCs w:val="24"/>
              </w:rPr>
              <w:t xml:space="preserve">Kvėpavimo sistemos funkcija vertinama, kai </w:t>
            </w:r>
            <w:r w:rsidR="00D67942" w:rsidRPr="004E6EB6">
              <w:rPr>
                <w:spacing w:val="-4"/>
                <w:sz w:val="24"/>
                <w:szCs w:val="24"/>
              </w:rPr>
              <w:t xml:space="preserve">po optimalaus gydymo </w:t>
            </w:r>
            <w:r w:rsidRPr="004E6EB6">
              <w:rPr>
                <w:spacing w:val="-4"/>
                <w:sz w:val="24"/>
                <w:szCs w:val="24"/>
              </w:rPr>
              <w:t>yra ligos remisij</w:t>
            </w:r>
            <w:r w:rsidR="00D67942" w:rsidRPr="004E6EB6">
              <w:rPr>
                <w:spacing w:val="-4"/>
                <w:sz w:val="24"/>
                <w:szCs w:val="24"/>
              </w:rPr>
              <w:t>a</w:t>
            </w:r>
            <w:r w:rsidRPr="004E6EB6">
              <w:rPr>
                <w:spacing w:val="-4"/>
                <w:sz w:val="24"/>
                <w:szCs w:val="24"/>
              </w:rPr>
              <w:t xml:space="preserve">. </w:t>
            </w:r>
          </w:p>
          <w:p w:rsidR="00A0626C" w:rsidRPr="004E6EB6" w:rsidRDefault="00A0626C" w:rsidP="003D33B8">
            <w:pPr>
              <w:shd w:val="clear" w:color="auto" w:fill="FFFFFF"/>
              <w:ind w:firstLine="14"/>
              <w:rPr>
                <w:sz w:val="24"/>
                <w:szCs w:val="24"/>
              </w:rPr>
            </w:pPr>
          </w:p>
          <w:p w:rsidR="00FE50EB" w:rsidRPr="004E6EB6" w:rsidRDefault="00FE50EB" w:rsidP="003D33B8">
            <w:pPr>
              <w:shd w:val="clear" w:color="auto" w:fill="FFFFFF"/>
              <w:ind w:firstLine="14"/>
              <w:rPr>
                <w:sz w:val="24"/>
                <w:szCs w:val="24"/>
              </w:rPr>
            </w:pPr>
            <w:r w:rsidRPr="004E6EB6">
              <w:rPr>
                <w:sz w:val="24"/>
                <w:szCs w:val="24"/>
              </w:rPr>
              <w:t xml:space="preserve">Sergant obstrukcinėmis plaučių ligomis, </w:t>
            </w:r>
            <w:r w:rsidR="00D67942" w:rsidRPr="004E6EB6">
              <w:rPr>
                <w:sz w:val="24"/>
                <w:szCs w:val="24"/>
              </w:rPr>
              <w:t xml:space="preserve">vertinami spirometrijos, atliktos </w:t>
            </w:r>
            <w:r w:rsidRPr="004E6EB6">
              <w:rPr>
                <w:sz w:val="24"/>
                <w:szCs w:val="24"/>
              </w:rPr>
              <w:t xml:space="preserve">su bronchodilataciniu </w:t>
            </w:r>
            <w:r w:rsidRPr="004E6EB6">
              <w:rPr>
                <w:spacing w:val="-3"/>
                <w:sz w:val="24"/>
                <w:szCs w:val="24"/>
              </w:rPr>
              <w:t>mėginiu</w:t>
            </w:r>
            <w:r w:rsidR="00D67942" w:rsidRPr="004E6EB6">
              <w:rPr>
                <w:spacing w:val="-3"/>
                <w:sz w:val="24"/>
                <w:szCs w:val="24"/>
              </w:rPr>
              <w:t>, duomenys</w:t>
            </w:r>
            <w:r w:rsidRPr="004E6EB6">
              <w:rPr>
                <w:spacing w:val="-3"/>
                <w:sz w:val="24"/>
                <w:szCs w:val="24"/>
              </w:rPr>
              <w:t xml:space="preserve">. Sergant intersticinėmis plaučių ligomis </w:t>
            </w:r>
            <w:r w:rsidR="00D67942" w:rsidRPr="004E6EB6">
              <w:rPr>
                <w:spacing w:val="-3"/>
                <w:sz w:val="24"/>
                <w:szCs w:val="24"/>
              </w:rPr>
              <w:t xml:space="preserve"> ar esant kitoms būklėms, sąlygojančioms plaučių restrikciją</w:t>
            </w:r>
            <w:r w:rsidR="00A0626C" w:rsidRPr="004E6EB6">
              <w:rPr>
                <w:spacing w:val="-3"/>
                <w:sz w:val="24"/>
                <w:szCs w:val="24"/>
              </w:rPr>
              <w:t xml:space="preserve">, </w:t>
            </w:r>
            <w:r w:rsidRPr="004E6EB6">
              <w:rPr>
                <w:spacing w:val="-3"/>
                <w:sz w:val="24"/>
                <w:szCs w:val="24"/>
              </w:rPr>
              <w:t>tiriamas ir difuzinis plaučių pajėgumas.</w:t>
            </w:r>
          </w:p>
          <w:p w:rsidR="00FE50EB" w:rsidRPr="004E6EB6" w:rsidRDefault="00FE50EB" w:rsidP="003D33B8">
            <w:pPr>
              <w:shd w:val="clear" w:color="auto" w:fill="FFFFFF"/>
              <w:ind w:firstLine="10"/>
              <w:rPr>
                <w:sz w:val="24"/>
                <w:szCs w:val="24"/>
              </w:rPr>
            </w:pPr>
            <w:r w:rsidRPr="004E6EB6">
              <w:rPr>
                <w:spacing w:val="-1"/>
                <w:sz w:val="24"/>
                <w:szCs w:val="24"/>
              </w:rPr>
              <w:t>Fizinio krūvio mėgin</w:t>
            </w:r>
            <w:r w:rsidR="00A0626C" w:rsidRPr="004E6EB6">
              <w:rPr>
                <w:spacing w:val="-1"/>
                <w:sz w:val="24"/>
                <w:szCs w:val="24"/>
              </w:rPr>
              <w:t>ys atliekamas,</w:t>
            </w:r>
            <w:r w:rsidRPr="004E6EB6">
              <w:rPr>
                <w:spacing w:val="-1"/>
                <w:sz w:val="24"/>
                <w:szCs w:val="24"/>
              </w:rPr>
              <w:t xml:space="preserve"> kai dusulio intensyvumas </w:t>
            </w:r>
            <w:r w:rsidR="00A0626C" w:rsidRPr="004E6EB6">
              <w:rPr>
                <w:spacing w:val="-1"/>
                <w:sz w:val="24"/>
                <w:szCs w:val="24"/>
              </w:rPr>
              <w:t xml:space="preserve"> ramybėje ar </w:t>
            </w:r>
            <w:r w:rsidRPr="004E6EB6">
              <w:rPr>
                <w:spacing w:val="-1"/>
                <w:sz w:val="24"/>
                <w:szCs w:val="24"/>
              </w:rPr>
              <w:t xml:space="preserve">fizinio krūvio metu neatitinka spirometrijos, dujų difuzijos ar arterinio kraujo dujų </w:t>
            </w:r>
            <w:r w:rsidRPr="004E6EB6">
              <w:rPr>
                <w:sz w:val="24"/>
                <w:szCs w:val="24"/>
              </w:rPr>
              <w:t>tyrimo duomenų.  Jei  spirometrijos, dujų difuzijos ar arterinio kraujo dujų tyrimu nustatomas sunkus kvėpavimo sistemos funkcijos sutrikimas (kriterijai nurodyti 3</w:t>
            </w:r>
            <w:r w:rsidR="00EA32A3" w:rsidRPr="004E6EB6">
              <w:rPr>
                <w:sz w:val="24"/>
                <w:szCs w:val="24"/>
              </w:rPr>
              <w:t>9</w:t>
            </w:r>
            <w:r w:rsidRPr="004E6EB6">
              <w:rPr>
                <w:sz w:val="24"/>
                <w:szCs w:val="24"/>
              </w:rPr>
              <w:t xml:space="preserve"> </w:t>
            </w:r>
            <w:r w:rsidR="00A0626C" w:rsidRPr="004E6EB6">
              <w:rPr>
                <w:sz w:val="24"/>
                <w:szCs w:val="24"/>
              </w:rPr>
              <w:t xml:space="preserve">ir </w:t>
            </w:r>
            <w:r w:rsidR="00EA32A3" w:rsidRPr="004E6EB6">
              <w:rPr>
                <w:sz w:val="24"/>
                <w:szCs w:val="24"/>
              </w:rPr>
              <w:t>40</w:t>
            </w:r>
            <w:r w:rsidR="00A0626C" w:rsidRPr="004E6EB6">
              <w:rPr>
                <w:sz w:val="24"/>
                <w:szCs w:val="24"/>
              </w:rPr>
              <w:t xml:space="preserve"> </w:t>
            </w:r>
            <w:r w:rsidRPr="004E6EB6">
              <w:rPr>
                <w:sz w:val="24"/>
                <w:szCs w:val="24"/>
              </w:rPr>
              <w:t>punkte), fizinio krūvio mėginio atlikti nereikia.</w:t>
            </w:r>
          </w:p>
          <w:p w:rsidR="00FE50EB" w:rsidRPr="004E6EB6" w:rsidRDefault="00FE50EB" w:rsidP="003D33B8">
            <w:pPr>
              <w:shd w:val="clear" w:color="auto" w:fill="FFFFFF"/>
              <w:ind w:firstLine="10"/>
              <w:rPr>
                <w:sz w:val="24"/>
                <w:szCs w:val="24"/>
              </w:rPr>
            </w:pPr>
            <w:r w:rsidRPr="004E6EB6">
              <w:rPr>
                <w:spacing w:val="-1"/>
                <w:sz w:val="24"/>
                <w:szCs w:val="24"/>
              </w:rPr>
              <w:t>Kvėpavimo sistemos funkcijos sutrikim</w:t>
            </w:r>
            <w:r w:rsidR="00A0626C" w:rsidRPr="004E6EB6">
              <w:rPr>
                <w:spacing w:val="-1"/>
                <w:sz w:val="24"/>
                <w:szCs w:val="24"/>
              </w:rPr>
              <w:t xml:space="preserve">as gali būti lengvas, vidutinio sunkumo, sunkus ar ypač sunkus. Kvėpavimo sistemos funkcijos sutrikimo </w:t>
            </w:r>
            <w:r w:rsidRPr="004E6EB6">
              <w:rPr>
                <w:spacing w:val="-1"/>
                <w:sz w:val="24"/>
                <w:szCs w:val="24"/>
              </w:rPr>
              <w:t xml:space="preserve"> laipsnis nustatomas pagal labiausiai pakitusius </w:t>
            </w:r>
            <w:r w:rsidRPr="004E6EB6">
              <w:rPr>
                <w:sz w:val="24"/>
                <w:szCs w:val="24"/>
              </w:rPr>
              <w:t>tyrimo rezultatus.</w:t>
            </w:r>
          </w:p>
          <w:p w:rsidR="00FE50EB" w:rsidRPr="004E6EB6" w:rsidRDefault="00FE50EB" w:rsidP="003D33B8">
            <w:pPr>
              <w:shd w:val="clear" w:color="auto" w:fill="FFFFFF"/>
              <w:ind w:firstLine="10"/>
              <w:rPr>
                <w:sz w:val="24"/>
                <w:szCs w:val="24"/>
              </w:rPr>
            </w:pPr>
            <w:r w:rsidRPr="004E6EB6">
              <w:rPr>
                <w:spacing w:val="-2"/>
                <w:sz w:val="24"/>
                <w:szCs w:val="24"/>
              </w:rPr>
              <w:t xml:space="preserve">Ligonių, segančių kvėpavimo sistemos ligomis, kvėpavimo sistemos funkcijos sutrikimo </w:t>
            </w:r>
            <w:r w:rsidRPr="004E6EB6">
              <w:rPr>
                <w:sz w:val="24"/>
                <w:szCs w:val="24"/>
              </w:rPr>
              <w:t>klasifikacija:</w:t>
            </w:r>
          </w:p>
        </w:tc>
        <w:tc>
          <w:tcPr>
            <w:tcW w:w="992" w:type="dxa"/>
            <w:tcBorders>
              <w:top w:val="single" w:sz="4" w:space="0" w:color="auto"/>
              <w:left w:val="single" w:sz="6" w:space="0" w:color="auto"/>
              <w:bottom w:val="single" w:sz="6" w:space="0" w:color="auto"/>
              <w:right w:val="single" w:sz="6" w:space="0" w:color="auto"/>
            </w:tcBorders>
            <w:shd w:val="clear" w:color="auto" w:fill="FFFFFF"/>
            <w:tcMar>
              <w:left w:w="60" w:type="dxa"/>
              <w:right w:w="60" w:type="dxa"/>
            </w:tcMar>
          </w:tcPr>
          <w:p w:rsidR="00FE50EB" w:rsidRPr="004E6EB6" w:rsidRDefault="00FE50EB" w:rsidP="003D33B8">
            <w:pPr>
              <w:shd w:val="clear" w:color="auto" w:fill="FFFFFF"/>
              <w:jc w:val="center"/>
              <w:rPr>
                <w:spacing w:val="-8"/>
                <w:sz w:val="24"/>
                <w:szCs w:val="24"/>
              </w:rPr>
            </w:pPr>
            <w:r w:rsidRPr="004E6EB6">
              <w:rPr>
                <w:spacing w:val="-8"/>
                <w:sz w:val="24"/>
                <w:szCs w:val="24"/>
              </w:rPr>
              <w:t>Proc.</w:t>
            </w:r>
          </w:p>
        </w:tc>
      </w:tr>
      <w:tr w:rsidR="00FE50EB" w:rsidRPr="004E6EB6" w:rsidTr="003D33B8">
        <w:trPr>
          <w:trHeight w:val="1306"/>
        </w:trPr>
        <w:tc>
          <w:tcPr>
            <w:tcW w:w="851"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FE50EB" w:rsidRPr="004E6EB6" w:rsidRDefault="00FE50EB" w:rsidP="00AA632F">
            <w:pPr>
              <w:shd w:val="clear" w:color="auto" w:fill="FFFFFF"/>
              <w:ind w:left="5"/>
              <w:rPr>
                <w:sz w:val="24"/>
                <w:szCs w:val="24"/>
              </w:rPr>
            </w:pPr>
            <w:r w:rsidRPr="004E6EB6">
              <w:rPr>
                <w:sz w:val="24"/>
                <w:szCs w:val="24"/>
              </w:rPr>
              <w:t>3</w:t>
            </w:r>
            <w:r w:rsidR="005E2223" w:rsidRPr="004E6EB6">
              <w:rPr>
                <w:sz w:val="24"/>
                <w:szCs w:val="24"/>
              </w:rPr>
              <w:t>7</w:t>
            </w:r>
            <w:r w:rsidRPr="004E6EB6">
              <w:rPr>
                <w:sz w:val="24"/>
                <w:szCs w:val="24"/>
              </w:rPr>
              <w:t>.</w:t>
            </w:r>
          </w:p>
        </w:tc>
        <w:tc>
          <w:tcPr>
            <w:tcW w:w="8222"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FE50EB" w:rsidRPr="004E6EB6" w:rsidRDefault="00FE50EB" w:rsidP="003D33B8">
            <w:pPr>
              <w:shd w:val="clear" w:color="auto" w:fill="FFFFFF"/>
              <w:rPr>
                <w:sz w:val="24"/>
                <w:szCs w:val="24"/>
              </w:rPr>
            </w:pPr>
            <w:r w:rsidRPr="004E6EB6">
              <w:rPr>
                <w:sz w:val="24"/>
                <w:szCs w:val="24"/>
              </w:rPr>
              <w:t>Lengvas kvėpavimo sistemos funkcijos sutrikimas:</w:t>
            </w:r>
          </w:p>
          <w:p w:rsidR="00FE50EB" w:rsidRPr="004E6EB6" w:rsidRDefault="00FE50EB" w:rsidP="003D33B8">
            <w:pPr>
              <w:shd w:val="clear" w:color="auto" w:fill="FFFFFF"/>
              <w:rPr>
                <w:sz w:val="24"/>
                <w:szCs w:val="24"/>
              </w:rPr>
            </w:pPr>
            <w:r w:rsidRPr="004E6EB6">
              <w:rPr>
                <w:spacing w:val="-3"/>
                <w:sz w:val="24"/>
                <w:szCs w:val="24"/>
              </w:rPr>
              <w:t xml:space="preserve">Forsuoto iškvėpimo tūris per 1 sekundę (FEV1) </w:t>
            </w:r>
            <w:r w:rsidRPr="004E6EB6">
              <w:rPr>
                <w:spacing w:val="-3"/>
                <w:sz w:val="24"/>
                <w:szCs w:val="24"/>
                <w:u w:val="single"/>
              </w:rPr>
              <w:t>&gt;</w:t>
            </w:r>
            <w:r w:rsidRPr="004E6EB6">
              <w:rPr>
                <w:spacing w:val="-3"/>
                <w:sz w:val="24"/>
                <w:szCs w:val="24"/>
              </w:rPr>
              <w:t xml:space="preserve"> 60 proc. </w:t>
            </w:r>
            <w:r w:rsidR="00A0626C" w:rsidRPr="004E6EB6">
              <w:rPr>
                <w:spacing w:val="-3"/>
                <w:sz w:val="24"/>
                <w:szCs w:val="24"/>
              </w:rPr>
              <w:t>normos</w:t>
            </w:r>
            <w:r w:rsidRPr="004E6EB6">
              <w:rPr>
                <w:spacing w:val="-3"/>
                <w:sz w:val="24"/>
                <w:szCs w:val="24"/>
              </w:rPr>
              <w:t>, bet mažiau už</w:t>
            </w:r>
            <w:r w:rsidR="00DA43D3" w:rsidRPr="004E6EB6">
              <w:rPr>
                <w:spacing w:val="-3"/>
                <w:sz w:val="24"/>
                <w:szCs w:val="24"/>
              </w:rPr>
              <w:t xml:space="preserve"> </w:t>
            </w:r>
            <w:r w:rsidRPr="004E6EB6">
              <w:rPr>
                <w:sz w:val="24"/>
                <w:szCs w:val="24"/>
              </w:rPr>
              <w:t>apatin</w:t>
            </w:r>
            <w:r w:rsidR="00A0626C" w:rsidRPr="004E6EB6">
              <w:rPr>
                <w:sz w:val="24"/>
                <w:szCs w:val="24"/>
              </w:rPr>
              <w:t>ę</w:t>
            </w:r>
            <w:r w:rsidRPr="004E6EB6">
              <w:rPr>
                <w:sz w:val="24"/>
                <w:szCs w:val="24"/>
              </w:rPr>
              <w:t xml:space="preserve"> </w:t>
            </w:r>
            <w:r w:rsidR="00A0626C" w:rsidRPr="004E6EB6">
              <w:rPr>
                <w:sz w:val="24"/>
                <w:szCs w:val="24"/>
              </w:rPr>
              <w:t xml:space="preserve"> normos </w:t>
            </w:r>
            <w:r w:rsidRPr="004E6EB6">
              <w:rPr>
                <w:sz w:val="24"/>
                <w:szCs w:val="24"/>
              </w:rPr>
              <w:t>ribą (ANR), kai FEV1/FVC (ar FEV1/FVC)</w:t>
            </w:r>
            <w:r w:rsidRPr="004E6EB6">
              <w:rPr>
                <w:b/>
                <w:sz w:val="24"/>
                <w:szCs w:val="24"/>
              </w:rPr>
              <w:t xml:space="preserve"> </w:t>
            </w:r>
            <w:r w:rsidRPr="004E6EB6">
              <w:rPr>
                <w:sz w:val="24"/>
                <w:szCs w:val="24"/>
              </w:rPr>
              <w:t>rodiklis yra mažesnis</w:t>
            </w:r>
            <w:r w:rsidR="00DA43D3" w:rsidRPr="004E6EB6">
              <w:rPr>
                <w:sz w:val="24"/>
                <w:szCs w:val="24"/>
              </w:rPr>
              <w:t xml:space="preserve"> </w:t>
            </w:r>
            <w:r w:rsidRPr="004E6EB6">
              <w:rPr>
                <w:sz w:val="24"/>
                <w:szCs w:val="24"/>
              </w:rPr>
              <w:t xml:space="preserve">kaip </w:t>
            </w:r>
            <w:r w:rsidR="00D4539C" w:rsidRPr="004E6EB6">
              <w:rPr>
                <w:sz w:val="24"/>
                <w:szCs w:val="24"/>
              </w:rPr>
              <w:t>0,7</w:t>
            </w:r>
            <w:r w:rsidRPr="004E6EB6">
              <w:rPr>
                <w:sz w:val="24"/>
                <w:szCs w:val="24"/>
              </w:rPr>
              <w:t>, arba difuzinis plaučių pajėgumas (D</w:t>
            </w:r>
            <w:r w:rsidRPr="004E6EB6">
              <w:rPr>
                <w:sz w:val="24"/>
                <w:szCs w:val="24"/>
                <w:vertAlign w:val="subscript"/>
              </w:rPr>
              <w:t>L</w:t>
            </w:r>
            <w:r w:rsidRPr="004E6EB6">
              <w:rPr>
                <w:sz w:val="24"/>
                <w:szCs w:val="24"/>
              </w:rPr>
              <w:t xml:space="preserve">co) </w:t>
            </w:r>
            <w:r w:rsidRPr="004E6EB6">
              <w:rPr>
                <w:sz w:val="24"/>
                <w:szCs w:val="24"/>
                <w:u w:val="single"/>
              </w:rPr>
              <w:t>&gt;</w:t>
            </w:r>
            <w:r w:rsidRPr="004E6EB6">
              <w:rPr>
                <w:sz w:val="24"/>
                <w:szCs w:val="24"/>
              </w:rPr>
              <w:t xml:space="preserve"> 60 proc. </w:t>
            </w:r>
            <w:r w:rsidR="00D4539C" w:rsidRPr="004E6EB6">
              <w:rPr>
                <w:sz w:val="24"/>
                <w:szCs w:val="24"/>
              </w:rPr>
              <w:t xml:space="preserve"> normos</w:t>
            </w:r>
            <w:r w:rsidRPr="004E6EB6">
              <w:rPr>
                <w:sz w:val="24"/>
                <w:szCs w:val="24"/>
              </w:rPr>
              <w:t>, bet</w:t>
            </w:r>
            <w:r w:rsidR="00DA43D3" w:rsidRPr="004E6EB6">
              <w:rPr>
                <w:sz w:val="24"/>
                <w:szCs w:val="24"/>
              </w:rPr>
              <w:t xml:space="preserve"> </w:t>
            </w:r>
            <w:r w:rsidR="00D4539C" w:rsidRPr="004E6EB6">
              <w:rPr>
                <w:sz w:val="24"/>
                <w:szCs w:val="24"/>
              </w:rPr>
              <w:t xml:space="preserve">mažiau už ANR, </w:t>
            </w:r>
            <w:r w:rsidRPr="004E6EB6">
              <w:rPr>
                <w:sz w:val="24"/>
                <w:szCs w:val="24"/>
              </w:rPr>
              <w:t xml:space="preserve"> V0</w:t>
            </w:r>
            <w:r w:rsidRPr="004E6EB6">
              <w:rPr>
                <w:sz w:val="24"/>
                <w:szCs w:val="24"/>
                <w:vertAlign w:val="subscript"/>
              </w:rPr>
              <w:t>2</w:t>
            </w:r>
            <w:r w:rsidRPr="004E6EB6">
              <w:rPr>
                <w:sz w:val="24"/>
                <w:szCs w:val="24"/>
              </w:rPr>
              <w:t xml:space="preserve">max </w:t>
            </w:r>
            <w:r w:rsidRPr="004E6EB6">
              <w:rPr>
                <w:sz w:val="24"/>
                <w:szCs w:val="24"/>
                <w:u w:val="single"/>
              </w:rPr>
              <w:t>&gt;</w:t>
            </w:r>
            <w:r w:rsidRPr="004E6EB6">
              <w:rPr>
                <w:sz w:val="24"/>
                <w:szCs w:val="24"/>
              </w:rPr>
              <w:t xml:space="preserve"> 20 ml/(kg/min), bet &lt; 25 ml/(kg/min)</w:t>
            </w:r>
          </w:p>
        </w:tc>
        <w:tc>
          <w:tcPr>
            <w:tcW w:w="992"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FE50EB" w:rsidRPr="004E6EB6" w:rsidRDefault="00FE50EB" w:rsidP="003D33B8">
            <w:pPr>
              <w:shd w:val="clear" w:color="auto" w:fill="FFFFFF"/>
              <w:jc w:val="center"/>
              <w:rPr>
                <w:sz w:val="24"/>
                <w:szCs w:val="24"/>
              </w:rPr>
            </w:pPr>
            <w:r w:rsidRPr="004E6EB6">
              <w:rPr>
                <w:sz w:val="24"/>
                <w:szCs w:val="24"/>
              </w:rPr>
              <w:t>70</w:t>
            </w:r>
          </w:p>
        </w:tc>
      </w:tr>
      <w:tr w:rsidR="00FE50EB" w:rsidRPr="004E6EB6" w:rsidTr="003D33B8">
        <w:trPr>
          <w:trHeight w:val="1112"/>
        </w:trPr>
        <w:tc>
          <w:tcPr>
            <w:tcW w:w="851"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FE50EB" w:rsidRPr="004E6EB6" w:rsidRDefault="00FE50EB" w:rsidP="00AA632F">
            <w:pPr>
              <w:shd w:val="clear" w:color="auto" w:fill="FFFFFF"/>
              <w:ind w:left="5"/>
              <w:rPr>
                <w:sz w:val="24"/>
                <w:szCs w:val="24"/>
              </w:rPr>
            </w:pPr>
            <w:r w:rsidRPr="004E6EB6">
              <w:rPr>
                <w:sz w:val="24"/>
                <w:szCs w:val="24"/>
              </w:rPr>
              <w:t>3</w:t>
            </w:r>
            <w:r w:rsidR="005E2223" w:rsidRPr="004E6EB6">
              <w:rPr>
                <w:sz w:val="24"/>
                <w:szCs w:val="24"/>
              </w:rPr>
              <w:t>8</w:t>
            </w:r>
            <w:r w:rsidRPr="004E6EB6">
              <w:rPr>
                <w:sz w:val="24"/>
                <w:szCs w:val="24"/>
              </w:rPr>
              <w:t>.</w:t>
            </w:r>
          </w:p>
        </w:tc>
        <w:tc>
          <w:tcPr>
            <w:tcW w:w="8222"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FE50EB" w:rsidRPr="004E6EB6" w:rsidRDefault="00FE50EB" w:rsidP="003D33B8">
            <w:pPr>
              <w:shd w:val="clear" w:color="auto" w:fill="FFFFFF"/>
              <w:rPr>
                <w:sz w:val="24"/>
                <w:szCs w:val="24"/>
              </w:rPr>
            </w:pPr>
            <w:r w:rsidRPr="004E6EB6">
              <w:rPr>
                <w:sz w:val="24"/>
                <w:szCs w:val="24"/>
              </w:rPr>
              <w:t>Vidutinio sunkumo kvėpavimo sistemos funkcijos sutrikimas:</w:t>
            </w:r>
          </w:p>
          <w:p w:rsidR="00FE50EB" w:rsidRPr="004E6EB6" w:rsidRDefault="00FE50EB" w:rsidP="003D33B8">
            <w:pPr>
              <w:shd w:val="clear" w:color="auto" w:fill="FFFFFF"/>
              <w:rPr>
                <w:sz w:val="24"/>
                <w:szCs w:val="24"/>
              </w:rPr>
            </w:pPr>
            <w:r w:rsidRPr="004E6EB6">
              <w:rPr>
                <w:spacing w:val="-2"/>
                <w:sz w:val="24"/>
                <w:szCs w:val="24"/>
              </w:rPr>
              <w:t xml:space="preserve">FEV1 </w:t>
            </w:r>
            <w:r w:rsidRPr="004E6EB6">
              <w:rPr>
                <w:spacing w:val="-2"/>
                <w:sz w:val="24"/>
                <w:szCs w:val="24"/>
                <w:u w:val="single"/>
              </w:rPr>
              <w:t>&gt;</w:t>
            </w:r>
            <w:r w:rsidRPr="004E6EB6">
              <w:rPr>
                <w:spacing w:val="-2"/>
                <w:sz w:val="24"/>
                <w:szCs w:val="24"/>
              </w:rPr>
              <w:t xml:space="preserve"> 40 proc. </w:t>
            </w:r>
            <w:r w:rsidR="00D4539C" w:rsidRPr="004E6EB6">
              <w:rPr>
                <w:spacing w:val="-2"/>
                <w:sz w:val="24"/>
                <w:szCs w:val="24"/>
              </w:rPr>
              <w:t>normos</w:t>
            </w:r>
            <w:r w:rsidRPr="004E6EB6">
              <w:rPr>
                <w:spacing w:val="-2"/>
                <w:sz w:val="24"/>
                <w:szCs w:val="24"/>
              </w:rPr>
              <w:t xml:space="preserve">, bet &lt; 60 proc., kai FEV1/FVC </w:t>
            </w:r>
            <w:r w:rsidRPr="004E6EB6">
              <w:rPr>
                <w:sz w:val="24"/>
                <w:szCs w:val="24"/>
              </w:rPr>
              <w:t>(ar FEV1/FVC)</w:t>
            </w:r>
            <w:r w:rsidRPr="004E6EB6">
              <w:rPr>
                <w:b/>
                <w:sz w:val="24"/>
                <w:szCs w:val="24"/>
              </w:rPr>
              <w:t xml:space="preserve"> </w:t>
            </w:r>
            <w:r w:rsidRPr="004E6EB6">
              <w:rPr>
                <w:spacing w:val="-2"/>
                <w:sz w:val="24"/>
                <w:szCs w:val="24"/>
              </w:rPr>
              <w:t>rodiklis yra</w:t>
            </w:r>
            <w:r w:rsidR="00DA43D3" w:rsidRPr="004E6EB6">
              <w:rPr>
                <w:spacing w:val="-2"/>
                <w:sz w:val="24"/>
                <w:szCs w:val="24"/>
              </w:rPr>
              <w:t xml:space="preserve"> </w:t>
            </w:r>
            <w:r w:rsidRPr="004E6EB6">
              <w:rPr>
                <w:spacing w:val="-4"/>
                <w:sz w:val="24"/>
                <w:szCs w:val="24"/>
              </w:rPr>
              <w:t xml:space="preserve">mažesnis kaip </w:t>
            </w:r>
            <w:r w:rsidR="00D4539C" w:rsidRPr="004E6EB6">
              <w:rPr>
                <w:spacing w:val="-4"/>
                <w:sz w:val="24"/>
                <w:szCs w:val="24"/>
              </w:rPr>
              <w:t>0,7</w:t>
            </w:r>
            <w:r w:rsidR="00871F01" w:rsidRPr="004E6EB6">
              <w:rPr>
                <w:spacing w:val="-4"/>
                <w:sz w:val="24"/>
                <w:szCs w:val="24"/>
              </w:rPr>
              <w:t>,</w:t>
            </w:r>
            <w:r w:rsidR="00D4539C" w:rsidRPr="004E6EB6">
              <w:rPr>
                <w:spacing w:val="-4"/>
                <w:sz w:val="24"/>
                <w:szCs w:val="24"/>
              </w:rPr>
              <w:t xml:space="preserve"> </w:t>
            </w:r>
            <w:r w:rsidRPr="004E6EB6">
              <w:rPr>
                <w:spacing w:val="-4"/>
                <w:sz w:val="24"/>
                <w:szCs w:val="24"/>
              </w:rPr>
              <w:t xml:space="preserve"> arba (D</w:t>
            </w:r>
            <w:r w:rsidRPr="004E6EB6">
              <w:rPr>
                <w:spacing w:val="-4"/>
                <w:sz w:val="24"/>
                <w:szCs w:val="24"/>
                <w:vertAlign w:val="subscript"/>
              </w:rPr>
              <w:t>LC</w:t>
            </w:r>
            <w:r w:rsidRPr="004E6EB6">
              <w:rPr>
                <w:spacing w:val="-4"/>
                <w:sz w:val="24"/>
                <w:szCs w:val="24"/>
              </w:rPr>
              <w:t xml:space="preserve">o) </w:t>
            </w:r>
            <w:r w:rsidRPr="004E6EB6">
              <w:rPr>
                <w:spacing w:val="-4"/>
                <w:sz w:val="24"/>
                <w:szCs w:val="24"/>
                <w:u w:val="single"/>
              </w:rPr>
              <w:t>&gt;</w:t>
            </w:r>
            <w:r w:rsidRPr="004E6EB6">
              <w:rPr>
                <w:spacing w:val="-4"/>
                <w:sz w:val="24"/>
                <w:szCs w:val="24"/>
              </w:rPr>
              <w:t xml:space="preserve"> 40 proc. </w:t>
            </w:r>
            <w:r w:rsidR="00D4539C" w:rsidRPr="004E6EB6">
              <w:rPr>
                <w:spacing w:val="-4"/>
                <w:sz w:val="24"/>
                <w:szCs w:val="24"/>
              </w:rPr>
              <w:t>normos</w:t>
            </w:r>
            <w:r w:rsidRPr="004E6EB6">
              <w:rPr>
                <w:spacing w:val="-4"/>
                <w:sz w:val="24"/>
                <w:szCs w:val="24"/>
              </w:rPr>
              <w:t>, bet &lt; 60</w:t>
            </w:r>
            <w:r w:rsidR="00DA43D3" w:rsidRPr="004E6EB6">
              <w:rPr>
                <w:spacing w:val="-4"/>
                <w:sz w:val="24"/>
                <w:szCs w:val="24"/>
              </w:rPr>
              <w:t xml:space="preserve"> </w:t>
            </w:r>
            <w:r w:rsidRPr="004E6EB6">
              <w:rPr>
                <w:sz w:val="24"/>
                <w:szCs w:val="24"/>
              </w:rPr>
              <w:t xml:space="preserve">proc. </w:t>
            </w:r>
            <w:r w:rsidR="00D4539C" w:rsidRPr="004E6EB6">
              <w:rPr>
                <w:sz w:val="24"/>
                <w:szCs w:val="24"/>
              </w:rPr>
              <w:t>normos</w:t>
            </w:r>
            <w:r w:rsidR="00914E7C" w:rsidRPr="004E6EB6">
              <w:rPr>
                <w:sz w:val="24"/>
                <w:szCs w:val="24"/>
              </w:rPr>
              <w:t>,</w:t>
            </w:r>
            <w:r w:rsidR="00D4539C" w:rsidRPr="004E6EB6">
              <w:rPr>
                <w:sz w:val="24"/>
                <w:szCs w:val="24"/>
              </w:rPr>
              <w:t xml:space="preserve"> </w:t>
            </w:r>
            <w:r w:rsidRPr="004E6EB6">
              <w:rPr>
                <w:sz w:val="24"/>
                <w:szCs w:val="24"/>
              </w:rPr>
              <w:t>arba V0</w:t>
            </w:r>
            <w:r w:rsidRPr="004E6EB6">
              <w:rPr>
                <w:sz w:val="24"/>
                <w:szCs w:val="24"/>
                <w:vertAlign w:val="subscript"/>
              </w:rPr>
              <w:t>2</w:t>
            </w:r>
            <w:r w:rsidRPr="004E6EB6">
              <w:rPr>
                <w:sz w:val="24"/>
                <w:szCs w:val="24"/>
              </w:rPr>
              <w:t xml:space="preserve">max </w:t>
            </w:r>
            <w:r w:rsidRPr="004E6EB6">
              <w:rPr>
                <w:sz w:val="24"/>
                <w:szCs w:val="24"/>
                <w:u w:val="single"/>
              </w:rPr>
              <w:t>&gt;</w:t>
            </w:r>
            <w:r w:rsidRPr="004E6EB6">
              <w:rPr>
                <w:sz w:val="24"/>
                <w:szCs w:val="24"/>
              </w:rPr>
              <w:t xml:space="preserve"> 15 ml/(kg/min</w:t>
            </w:r>
            <w:r w:rsidR="00871F01" w:rsidRPr="004E6EB6">
              <w:rPr>
                <w:sz w:val="24"/>
                <w:szCs w:val="24"/>
              </w:rPr>
              <w:t>.</w:t>
            </w:r>
            <w:r w:rsidRPr="004E6EB6">
              <w:rPr>
                <w:sz w:val="24"/>
                <w:szCs w:val="24"/>
              </w:rPr>
              <w:t>), bet &lt; 20 ml/(kg/min</w:t>
            </w:r>
            <w:r w:rsidR="00871F01" w:rsidRPr="004E6EB6">
              <w:rPr>
                <w:sz w:val="24"/>
                <w:szCs w:val="24"/>
              </w:rPr>
              <w:t>.</w:t>
            </w:r>
            <w:r w:rsidRPr="004E6EB6">
              <w:rPr>
                <w:sz w:val="24"/>
                <w:szCs w:val="24"/>
              </w:rPr>
              <w:t>)</w:t>
            </w:r>
          </w:p>
        </w:tc>
        <w:tc>
          <w:tcPr>
            <w:tcW w:w="992"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FE50EB" w:rsidRPr="004E6EB6" w:rsidRDefault="00FE50EB" w:rsidP="003D33B8">
            <w:pPr>
              <w:jc w:val="center"/>
              <w:rPr>
                <w:sz w:val="24"/>
                <w:szCs w:val="24"/>
              </w:rPr>
            </w:pPr>
            <w:r w:rsidRPr="004E6EB6">
              <w:rPr>
                <w:sz w:val="24"/>
                <w:szCs w:val="24"/>
              </w:rPr>
              <w:t>50</w:t>
            </w:r>
          </w:p>
          <w:p w:rsidR="00FE50EB" w:rsidRPr="004E6EB6" w:rsidRDefault="00FE50EB" w:rsidP="003D33B8">
            <w:pPr>
              <w:shd w:val="clear" w:color="auto" w:fill="FFFFFF"/>
              <w:jc w:val="center"/>
              <w:rPr>
                <w:sz w:val="24"/>
                <w:szCs w:val="24"/>
              </w:rPr>
            </w:pPr>
          </w:p>
        </w:tc>
      </w:tr>
      <w:tr w:rsidR="00FE50EB" w:rsidRPr="004E6EB6" w:rsidTr="003D33B8">
        <w:trPr>
          <w:trHeight w:val="1257"/>
        </w:trPr>
        <w:tc>
          <w:tcPr>
            <w:tcW w:w="851"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FE50EB" w:rsidRPr="004E6EB6" w:rsidRDefault="00FE50EB" w:rsidP="00AA632F">
            <w:pPr>
              <w:shd w:val="clear" w:color="auto" w:fill="FFFFFF"/>
              <w:ind w:left="5"/>
              <w:rPr>
                <w:sz w:val="24"/>
                <w:szCs w:val="24"/>
              </w:rPr>
            </w:pPr>
            <w:r w:rsidRPr="004E6EB6">
              <w:rPr>
                <w:sz w:val="24"/>
                <w:szCs w:val="24"/>
              </w:rPr>
              <w:t>3</w:t>
            </w:r>
            <w:r w:rsidR="00EA32A3" w:rsidRPr="004E6EB6">
              <w:rPr>
                <w:sz w:val="24"/>
                <w:szCs w:val="24"/>
              </w:rPr>
              <w:t>9</w:t>
            </w:r>
            <w:r w:rsidRPr="004E6EB6">
              <w:rPr>
                <w:sz w:val="24"/>
                <w:szCs w:val="24"/>
              </w:rPr>
              <w:t>.</w:t>
            </w:r>
          </w:p>
        </w:tc>
        <w:tc>
          <w:tcPr>
            <w:tcW w:w="8222"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FE50EB" w:rsidRPr="004E6EB6" w:rsidRDefault="00FE50EB" w:rsidP="003D33B8">
            <w:pPr>
              <w:shd w:val="clear" w:color="auto" w:fill="FFFFFF"/>
              <w:rPr>
                <w:sz w:val="24"/>
                <w:szCs w:val="24"/>
              </w:rPr>
            </w:pPr>
            <w:r w:rsidRPr="004E6EB6">
              <w:rPr>
                <w:sz w:val="24"/>
                <w:szCs w:val="24"/>
              </w:rPr>
              <w:t>Sunkus kvėpavimo sistemos funkcijos sutrikimas:</w:t>
            </w:r>
          </w:p>
          <w:p w:rsidR="00FE50EB" w:rsidRPr="004E6EB6" w:rsidRDefault="00FE50EB" w:rsidP="003D33B8">
            <w:pPr>
              <w:shd w:val="clear" w:color="auto" w:fill="FFFFFF"/>
              <w:rPr>
                <w:sz w:val="24"/>
                <w:szCs w:val="24"/>
              </w:rPr>
            </w:pPr>
            <w:r w:rsidRPr="004E6EB6">
              <w:rPr>
                <w:spacing w:val="-1"/>
                <w:sz w:val="24"/>
                <w:szCs w:val="24"/>
              </w:rPr>
              <w:t xml:space="preserve">FEV1 &lt; 40 proc. </w:t>
            </w:r>
            <w:r w:rsidR="00D4539C" w:rsidRPr="004E6EB6">
              <w:rPr>
                <w:spacing w:val="-1"/>
                <w:sz w:val="24"/>
                <w:szCs w:val="24"/>
              </w:rPr>
              <w:t>normos</w:t>
            </w:r>
            <w:r w:rsidRPr="004E6EB6">
              <w:rPr>
                <w:spacing w:val="-1"/>
                <w:sz w:val="24"/>
                <w:szCs w:val="24"/>
              </w:rPr>
              <w:t xml:space="preserve">, kai </w:t>
            </w:r>
            <w:r w:rsidRPr="004E6EB6">
              <w:rPr>
                <w:spacing w:val="-2"/>
                <w:sz w:val="24"/>
                <w:szCs w:val="24"/>
              </w:rPr>
              <w:t xml:space="preserve">FEV1/FVC </w:t>
            </w:r>
            <w:r w:rsidRPr="004E6EB6">
              <w:rPr>
                <w:sz w:val="24"/>
                <w:szCs w:val="24"/>
              </w:rPr>
              <w:t>(ar FEV1/FVC)</w:t>
            </w:r>
            <w:r w:rsidRPr="004E6EB6">
              <w:rPr>
                <w:b/>
                <w:sz w:val="24"/>
                <w:szCs w:val="24"/>
              </w:rPr>
              <w:t xml:space="preserve"> </w:t>
            </w:r>
            <w:r w:rsidRPr="004E6EB6">
              <w:rPr>
                <w:spacing w:val="-1"/>
                <w:sz w:val="24"/>
                <w:szCs w:val="24"/>
              </w:rPr>
              <w:t>rodiklis yra mažesnis kaip</w:t>
            </w:r>
            <w:r w:rsidR="00DA43D3" w:rsidRPr="004E6EB6">
              <w:rPr>
                <w:spacing w:val="-1"/>
                <w:sz w:val="24"/>
                <w:szCs w:val="24"/>
              </w:rPr>
              <w:t xml:space="preserve"> </w:t>
            </w:r>
            <w:r w:rsidR="00D4539C" w:rsidRPr="004E6EB6">
              <w:rPr>
                <w:sz w:val="24"/>
                <w:szCs w:val="24"/>
              </w:rPr>
              <w:t>0,7</w:t>
            </w:r>
            <w:r w:rsidR="00871F01" w:rsidRPr="004E6EB6">
              <w:rPr>
                <w:sz w:val="24"/>
                <w:szCs w:val="24"/>
              </w:rPr>
              <w:t>,</w:t>
            </w:r>
            <w:r w:rsidRPr="004E6EB6">
              <w:rPr>
                <w:sz w:val="24"/>
                <w:szCs w:val="24"/>
              </w:rPr>
              <w:t xml:space="preserve"> arba (D</w:t>
            </w:r>
            <w:r w:rsidRPr="004E6EB6">
              <w:rPr>
                <w:sz w:val="24"/>
                <w:szCs w:val="24"/>
                <w:vertAlign w:val="subscript"/>
              </w:rPr>
              <w:t>LC</w:t>
            </w:r>
            <w:r w:rsidRPr="004E6EB6">
              <w:rPr>
                <w:sz w:val="24"/>
                <w:szCs w:val="24"/>
              </w:rPr>
              <w:t xml:space="preserve">o) &lt; 40 proc. </w:t>
            </w:r>
            <w:r w:rsidR="00D4539C" w:rsidRPr="004E6EB6">
              <w:rPr>
                <w:sz w:val="24"/>
                <w:szCs w:val="24"/>
              </w:rPr>
              <w:t>normos,</w:t>
            </w:r>
            <w:r w:rsidRPr="004E6EB6">
              <w:rPr>
                <w:sz w:val="24"/>
                <w:szCs w:val="24"/>
              </w:rPr>
              <w:t xml:space="preserve"> arba V0</w:t>
            </w:r>
            <w:r w:rsidRPr="004E6EB6">
              <w:rPr>
                <w:sz w:val="24"/>
                <w:szCs w:val="24"/>
                <w:vertAlign w:val="subscript"/>
              </w:rPr>
              <w:t>2</w:t>
            </w:r>
            <w:r w:rsidRPr="004E6EB6">
              <w:rPr>
                <w:sz w:val="24"/>
                <w:szCs w:val="24"/>
              </w:rPr>
              <w:t>max &gt; 15 ml/(kg/min)</w:t>
            </w:r>
            <w:r w:rsidR="00D4539C" w:rsidRPr="004E6EB6">
              <w:rPr>
                <w:sz w:val="24"/>
                <w:szCs w:val="24"/>
              </w:rPr>
              <w:t>,</w:t>
            </w:r>
            <w:r w:rsidRPr="004E6EB6">
              <w:rPr>
                <w:sz w:val="24"/>
                <w:szCs w:val="24"/>
              </w:rPr>
              <w:t xml:space="preserve"> arba kvėpavimo sistemos ligų padariniai: </w:t>
            </w:r>
            <w:r w:rsidR="00D4539C" w:rsidRPr="004E6EB6">
              <w:rPr>
                <w:sz w:val="24"/>
                <w:szCs w:val="24"/>
              </w:rPr>
              <w:t xml:space="preserve">esama </w:t>
            </w:r>
            <w:r w:rsidRPr="004E6EB6">
              <w:rPr>
                <w:sz w:val="24"/>
                <w:szCs w:val="24"/>
              </w:rPr>
              <w:t xml:space="preserve">tracheostoma, </w:t>
            </w:r>
            <w:r w:rsidR="00D4539C" w:rsidRPr="004E6EB6">
              <w:rPr>
                <w:sz w:val="24"/>
                <w:szCs w:val="24"/>
              </w:rPr>
              <w:t xml:space="preserve">trachėjos stentas, </w:t>
            </w:r>
            <w:r w:rsidRPr="004E6EB6">
              <w:rPr>
                <w:sz w:val="24"/>
                <w:szCs w:val="24"/>
              </w:rPr>
              <w:t>pleuros fistulė</w:t>
            </w:r>
          </w:p>
        </w:tc>
        <w:tc>
          <w:tcPr>
            <w:tcW w:w="992"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FE50EB" w:rsidRPr="004E6EB6" w:rsidRDefault="00FE50EB" w:rsidP="003D33B8">
            <w:pPr>
              <w:shd w:val="clear" w:color="auto" w:fill="FFFFFF"/>
              <w:jc w:val="center"/>
              <w:rPr>
                <w:sz w:val="24"/>
                <w:szCs w:val="24"/>
              </w:rPr>
            </w:pPr>
            <w:r w:rsidRPr="004E6EB6">
              <w:rPr>
                <w:sz w:val="24"/>
                <w:szCs w:val="24"/>
              </w:rPr>
              <w:t>40</w:t>
            </w:r>
          </w:p>
        </w:tc>
      </w:tr>
      <w:tr w:rsidR="00FE50EB" w:rsidRPr="004E6EB6" w:rsidTr="003D33B8">
        <w:trPr>
          <w:trHeight w:val="1828"/>
        </w:trPr>
        <w:tc>
          <w:tcPr>
            <w:tcW w:w="851"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FE50EB" w:rsidRPr="004E6EB6" w:rsidRDefault="00EA32A3" w:rsidP="00AA632F">
            <w:pPr>
              <w:shd w:val="clear" w:color="auto" w:fill="FFFFFF"/>
              <w:ind w:left="5"/>
              <w:rPr>
                <w:sz w:val="24"/>
                <w:szCs w:val="24"/>
              </w:rPr>
            </w:pPr>
            <w:r w:rsidRPr="004E6EB6">
              <w:rPr>
                <w:sz w:val="24"/>
                <w:szCs w:val="24"/>
              </w:rPr>
              <w:t>40</w:t>
            </w:r>
            <w:r w:rsidR="00FE50EB" w:rsidRPr="004E6EB6">
              <w:rPr>
                <w:sz w:val="24"/>
                <w:szCs w:val="24"/>
              </w:rPr>
              <w:t>.</w:t>
            </w:r>
          </w:p>
        </w:tc>
        <w:tc>
          <w:tcPr>
            <w:tcW w:w="8222"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FE50EB" w:rsidRPr="004E6EB6" w:rsidRDefault="00FE50EB" w:rsidP="002941FB">
            <w:pPr>
              <w:rPr>
                <w:sz w:val="24"/>
                <w:szCs w:val="24"/>
              </w:rPr>
            </w:pPr>
            <w:r w:rsidRPr="004E6EB6">
              <w:rPr>
                <w:sz w:val="24"/>
                <w:szCs w:val="24"/>
              </w:rPr>
              <w:t xml:space="preserve">Ypač sunkus kvėpavimo </w:t>
            </w:r>
            <w:r w:rsidR="00FF2F4C" w:rsidRPr="004E6EB6">
              <w:rPr>
                <w:sz w:val="24"/>
                <w:szCs w:val="24"/>
              </w:rPr>
              <w:t xml:space="preserve">sistemos funkcijos </w:t>
            </w:r>
            <w:r w:rsidRPr="004E6EB6">
              <w:rPr>
                <w:sz w:val="24"/>
                <w:szCs w:val="24"/>
              </w:rPr>
              <w:t>sutrikimas:</w:t>
            </w:r>
            <w:r w:rsidR="002941FB">
              <w:rPr>
                <w:sz w:val="24"/>
                <w:szCs w:val="24"/>
              </w:rPr>
              <w:t xml:space="preserve"> </w:t>
            </w:r>
            <w:r w:rsidR="00FF2F4C" w:rsidRPr="004E6EB6">
              <w:rPr>
                <w:sz w:val="24"/>
                <w:szCs w:val="24"/>
              </w:rPr>
              <w:t>Lėtinis kvėpavimo nepakankamumas, k</w:t>
            </w:r>
            <w:r w:rsidR="00871F01" w:rsidRPr="004E6EB6">
              <w:rPr>
                <w:sz w:val="24"/>
                <w:szCs w:val="24"/>
              </w:rPr>
              <w:t>ai</w:t>
            </w:r>
            <w:r w:rsidR="00FF2F4C" w:rsidRPr="004E6EB6">
              <w:rPr>
                <w:sz w:val="24"/>
                <w:szCs w:val="24"/>
              </w:rPr>
              <w:t>, ramybėje kvėpuojant aplinkos oru</w:t>
            </w:r>
            <w:r w:rsidR="00871F01" w:rsidRPr="004E6EB6">
              <w:rPr>
                <w:sz w:val="24"/>
                <w:szCs w:val="24"/>
              </w:rPr>
              <w:t>,</w:t>
            </w:r>
            <w:r w:rsidR="00FF2F4C" w:rsidRPr="004E6EB6">
              <w:rPr>
                <w:sz w:val="24"/>
                <w:szCs w:val="24"/>
              </w:rPr>
              <w:t xml:space="preserve"> arterinio kraujo Pa O2 </w:t>
            </w:r>
            <w:r w:rsidRPr="004E6EB6">
              <w:rPr>
                <w:sz w:val="24"/>
                <w:szCs w:val="24"/>
                <w:u w:val="single"/>
              </w:rPr>
              <w:t xml:space="preserve">&lt; </w:t>
            </w:r>
            <w:r w:rsidRPr="004E6EB6">
              <w:rPr>
                <w:sz w:val="24"/>
                <w:szCs w:val="24"/>
              </w:rPr>
              <w:t>55mmHg, arba &lt; 60 mmHg, jei yra plautinė hipertenzija, lėtinė plautinė širdis</w:t>
            </w:r>
            <w:r w:rsidR="00FF2F4C" w:rsidRPr="004E6EB6">
              <w:rPr>
                <w:sz w:val="24"/>
                <w:szCs w:val="24"/>
              </w:rPr>
              <w:t xml:space="preserve"> ar</w:t>
            </w:r>
            <w:r w:rsidRPr="004E6EB6">
              <w:rPr>
                <w:sz w:val="24"/>
                <w:szCs w:val="24"/>
              </w:rPr>
              <w:t xml:space="preserve"> antrinė </w:t>
            </w:r>
            <w:r w:rsidR="00FF2F4C" w:rsidRPr="004E6EB6">
              <w:rPr>
                <w:sz w:val="24"/>
                <w:szCs w:val="24"/>
              </w:rPr>
              <w:t>eritrocitozė</w:t>
            </w:r>
            <w:r w:rsidRPr="004E6EB6">
              <w:rPr>
                <w:sz w:val="24"/>
                <w:szCs w:val="24"/>
              </w:rPr>
              <w:t xml:space="preserve"> (hematokrito rodiklis &gt; 55</w:t>
            </w:r>
            <w:r w:rsidR="00871F01" w:rsidRPr="004E6EB6">
              <w:rPr>
                <w:sz w:val="24"/>
                <w:szCs w:val="24"/>
              </w:rPr>
              <w:t xml:space="preserve"> </w:t>
            </w:r>
            <w:r w:rsidR="00FF2F4C" w:rsidRPr="004E6EB6">
              <w:rPr>
                <w:sz w:val="24"/>
                <w:szCs w:val="24"/>
              </w:rPr>
              <w:t>proc.</w:t>
            </w:r>
            <w:r w:rsidRPr="004E6EB6">
              <w:rPr>
                <w:sz w:val="24"/>
                <w:szCs w:val="24"/>
              </w:rPr>
              <w:t>)</w:t>
            </w:r>
            <w:r w:rsidR="00FF2F4C" w:rsidRPr="004E6EB6">
              <w:rPr>
                <w:sz w:val="24"/>
                <w:szCs w:val="24"/>
              </w:rPr>
              <w:t xml:space="preserve">, arba pacientas yra po plaučių transplantacijos. Po dvejų metų bazinio darbingumo procentai </w:t>
            </w:r>
            <w:r w:rsidR="00E92D87" w:rsidRPr="004E6EB6">
              <w:rPr>
                <w:sz w:val="24"/>
                <w:szCs w:val="24"/>
              </w:rPr>
              <w:t>nustatomi atsižvelgiant į kvėpavimo sistemos funkcijos sutrikimo laipsnį (3</w:t>
            </w:r>
            <w:r w:rsidR="00EA32A3" w:rsidRPr="004E6EB6">
              <w:rPr>
                <w:sz w:val="24"/>
                <w:szCs w:val="24"/>
              </w:rPr>
              <w:t>7</w:t>
            </w:r>
            <w:r w:rsidR="00871F01" w:rsidRPr="004E6EB6">
              <w:rPr>
                <w:sz w:val="24"/>
                <w:szCs w:val="24"/>
              </w:rPr>
              <w:t>–</w:t>
            </w:r>
            <w:r w:rsidR="00EA32A3" w:rsidRPr="004E6EB6">
              <w:rPr>
                <w:sz w:val="24"/>
                <w:szCs w:val="24"/>
              </w:rPr>
              <w:t>40</w:t>
            </w:r>
            <w:r w:rsidR="00E92D87" w:rsidRPr="004E6EB6">
              <w:rPr>
                <w:sz w:val="24"/>
                <w:szCs w:val="24"/>
              </w:rPr>
              <w:t xml:space="preserve"> punktai)</w:t>
            </w:r>
          </w:p>
        </w:tc>
        <w:tc>
          <w:tcPr>
            <w:tcW w:w="992" w:type="dxa"/>
            <w:tcBorders>
              <w:top w:val="single" w:sz="6" w:space="0" w:color="auto"/>
              <w:left w:val="single" w:sz="6" w:space="0" w:color="auto"/>
              <w:bottom w:val="single" w:sz="6" w:space="0" w:color="auto"/>
              <w:right w:val="single" w:sz="6" w:space="0" w:color="auto"/>
            </w:tcBorders>
            <w:shd w:val="clear" w:color="auto" w:fill="FFFFFF"/>
            <w:tcMar>
              <w:left w:w="60" w:type="dxa"/>
              <w:right w:w="60" w:type="dxa"/>
            </w:tcMar>
          </w:tcPr>
          <w:p w:rsidR="00FE50EB" w:rsidRPr="004E6EB6" w:rsidRDefault="00FE50EB" w:rsidP="003D33B8">
            <w:pPr>
              <w:shd w:val="clear" w:color="auto" w:fill="FFFFFF"/>
              <w:jc w:val="center"/>
              <w:rPr>
                <w:sz w:val="24"/>
                <w:szCs w:val="24"/>
              </w:rPr>
            </w:pPr>
            <w:r w:rsidRPr="004E6EB6">
              <w:rPr>
                <w:sz w:val="24"/>
                <w:szCs w:val="24"/>
              </w:rPr>
              <w:t>20</w:t>
            </w:r>
          </w:p>
        </w:tc>
      </w:tr>
    </w:tbl>
    <w:p w:rsidR="00FE50EB" w:rsidRPr="004E6EB6" w:rsidRDefault="003D33B8" w:rsidP="003D33B8">
      <w:pPr>
        <w:pStyle w:val="ListParagraph1"/>
        <w:tabs>
          <w:tab w:val="left" w:pos="1176"/>
          <w:tab w:val="left" w:pos="2160"/>
        </w:tabs>
        <w:ind w:left="1176" w:hanging="720"/>
        <w:jc w:val="center"/>
        <w:rPr>
          <w:b/>
        </w:rPr>
      </w:pPr>
      <w:r>
        <w:rPr>
          <w:b/>
        </w:rPr>
        <w:br w:type="page"/>
      </w:r>
      <w:r w:rsidR="00AA632F" w:rsidRPr="004E6EB6">
        <w:rPr>
          <w:b/>
        </w:rPr>
        <w:lastRenderedPageBreak/>
        <w:t>VI.</w:t>
      </w:r>
      <w:r w:rsidR="00AA632F">
        <w:rPr>
          <w:b/>
        </w:rPr>
        <w:t xml:space="preserve"> </w:t>
      </w:r>
      <w:r w:rsidR="00FE50EB" w:rsidRPr="004E6EB6">
        <w:rPr>
          <w:b/>
        </w:rPr>
        <w:t>Kraujotakos sistemos ligos</w:t>
      </w:r>
    </w:p>
    <w:p w:rsidR="00FE50EB" w:rsidRPr="004E6EB6" w:rsidRDefault="00FE50EB" w:rsidP="003D33B8">
      <w:pPr>
        <w:pStyle w:val="ListParagraph1"/>
        <w:tabs>
          <w:tab w:val="left" w:pos="2160"/>
        </w:tabs>
        <w:ind w:left="1176"/>
        <w:jc w:val="center"/>
        <w:rPr>
          <w:b/>
        </w:rPr>
      </w:pPr>
    </w:p>
    <w:tbl>
      <w:tblPr>
        <w:tblW w:w="10065"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5"/>
        <w:gridCol w:w="7908"/>
        <w:gridCol w:w="992"/>
      </w:tblGrid>
      <w:tr w:rsidR="00FE50EB" w:rsidRPr="004E6EB6" w:rsidTr="003D33B8">
        <w:trPr>
          <w:cantSplit/>
          <w:trHeight w:val="20"/>
        </w:trPr>
        <w:tc>
          <w:tcPr>
            <w:tcW w:w="1165" w:type="dxa"/>
            <w:tcMar>
              <w:left w:w="100" w:type="dxa"/>
              <w:right w:w="100" w:type="dxa"/>
            </w:tcMar>
          </w:tcPr>
          <w:p w:rsidR="00FE50EB" w:rsidRPr="004E6EB6" w:rsidRDefault="00FE50EB" w:rsidP="00AA632F">
            <w:pPr>
              <w:pStyle w:val="Antrats"/>
              <w:snapToGrid w:val="0"/>
              <w:rPr>
                <w:lang w:eastAsia="ar-SA"/>
              </w:rPr>
            </w:pPr>
          </w:p>
        </w:tc>
        <w:tc>
          <w:tcPr>
            <w:tcW w:w="7908" w:type="dxa"/>
            <w:tcMar>
              <w:left w:w="100" w:type="dxa"/>
              <w:right w:w="100" w:type="dxa"/>
            </w:tcMar>
          </w:tcPr>
          <w:p w:rsidR="00FE50EB" w:rsidRPr="004E6EB6" w:rsidRDefault="00FE50EB" w:rsidP="003D33B8">
            <w:pPr>
              <w:suppressAutoHyphens/>
              <w:snapToGrid w:val="0"/>
              <w:rPr>
                <w:sz w:val="24"/>
                <w:szCs w:val="24"/>
              </w:rPr>
            </w:pPr>
            <w:r w:rsidRPr="004E6EB6">
              <w:rPr>
                <w:sz w:val="24"/>
                <w:szCs w:val="24"/>
              </w:rPr>
              <w:t>Pastaba:</w:t>
            </w:r>
          </w:p>
          <w:p w:rsidR="00FE50EB" w:rsidRPr="004E6EB6" w:rsidRDefault="00871F01" w:rsidP="003D33B8">
            <w:pPr>
              <w:pStyle w:val="ListParagraph1"/>
              <w:suppressAutoHyphens/>
              <w:snapToGrid w:val="0"/>
              <w:ind w:left="360"/>
            </w:pPr>
            <w:r w:rsidRPr="004E6EB6">
              <w:t>V</w:t>
            </w:r>
            <w:r w:rsidR="00FE50EB" w:rsidRPr="004E6EB6">
              <w:t>ertinant kraujotakos sistemos ligas</w:t>
            </w:r>
            <w:r w:rsidRPr="004E6EB6">
              <w:t>,</w:t>
            </w:r>
            <w:r w:rsidR="00FE50EB" w:rsidRPr="004E6EB6">
              <w:t xml:space="preserve"> gali būti taikomas tik vienas šio skyriaus punktas, atsižvelgiant į vyraujančią klinikinę pasireiškimo formą</w:t>
            </w:r>
          </w:p>
        </w:tc>
        <w:tc>
          <w:tcPr>
            <w:tcW w:w="992" w:type="dxa"/>
            <w:tcMar>
              <w:left w:w="100" w:type="dxa"/>
              <w:right w:w="100" w:type="dxa"/>
            </w:tcMar>
          </w:tcPr>
          <w:p w:rsidR="00FE50EB" w:rsidRPr="004E6EB6" w:rsidRDefault="00FE50EB" w:rsidP="003D33B8">
            <w:pPr>
              <w:suppressAutoHyphens/>
              <w:snapToGrid w:val="0"/>
              <w:jc w:val="center"/>
              <w:rPr>
                <w:sz w:val="24"/>
                <w:szCs w:val="24"/>
                <w:lang w:eastAsia="ar-SA"/>
              </w:rPr>
            </w:pPr>
            <w:r w:rsidRPr="004E6EB6">
              <w:rPr>
                <w:sz w:val="24"/>
                <w:szCs w:val="24"/>
              </w:rPr>
              <w:t>Proc.</w:t>
            </w:r>
          </w:p>
        </w:tc>
      </w:tr>
      <w:tr w:rsidR="00FE50EB" w:rsidRPr="004E6EB6" w:rsidTr="003D33B8">
        <w:trPr>
          <w:cantSplit/>
          <w:trHeight w:val="20"/>
        </w:trPr>
        <w:tc>
          <w:tcPr>
            <w:tcW w:w="1165" w:type="dxa"/>
            <w:tcMar>
              <w:left w:w="100" w:type="dxa"/>
              <w:right w:w="100" w:type="dxa"/>
            </w:tcMar>
          </w:tcPr>
          <w:p w:rsidR="00FE50EB" w:rsidRPr="004E6EB6" w:rsidRDefault="00FE50EB" w:rsidP="00AA632F">
            <w:pPr>
              <w:pStyle w:val="Antrats"/>
              <w:tabs>
                <w:tab w:val="left" w:pos="720"/>
              </w:tabs>
              <w:snapToGrid w:val="0"/>
              <w:rPr>
                <w:rFonts w:ascii="Times New Roman" w:hAnsi="Times New Roman"/>
                <w:sz w:val="24"/>
                <w:szCs w:val="24"/>
                <w:lang w:eastAsia="ar-SA"/>
              </w:rPr>
            </w:pPr>
            <w:r w:rsidRPr="004E6EB6">
              <w:rPr>
                <w:rFonts w:ascii="Times New Roman" w:hAnsi="Times New Roman"/>
                <w:sz w:val="24"/>
                <w:szCs w:val="24"/>
              </w:rPr>
              <w:t>4</w:t>
            </w:r>
            <w:r w:rsidR="00EA32A3" w:rsidRPr="004E6EB6">
              <w:rPr>
                <w:rFonts w:ascii="Times New Roman" w:hAnsi="Times New Roman"/>
                <w:sz w:val="24"/>
                <w:szCs w:val="24"/>
              </w:rPr>
              <w:t>1</w:t>
            </w:r>
            <w:r w:rsidRPr="004E6EB6">
              <w:rPr>
                <w:rFonts w:ascii="Times New Roman" w:hAnsi="Times New Roman"/>
                <w:sz w:val="24"/>
                <w:szCs w:val="24"/>
              </w:rPr>
              <w:t>.</w:t>
            </w:r>
          </w:p>
        </w:tc>
        <w:tc>
          <w:tcPr>
            <w:tcW w:w="7908" w:type="dxa"/>
            <w:tcMar>
              <w:left w:w="100" w:type="dxa"/>
              <w:right w:w="100" w:type="dxa"/>
            </w:tcMar>
          </w:tcPr>
          <w:p w:rsidR="00FE50EB" w:rsidRPr="004E6EB6" w:rsidRDefault="00FE50EB" w:rsidP="003D33B8">
            <w:pPr>
              <w:suppressAutoHyphens/>
              <w:snapToGrid w:val="0"/>
              <w:rPr>
                <w:sz w:val="24"/>
                <w:szCs w:val="24"/>
                <w:lang w:eastAsia="ar-SA"/>
              </w:rPr>
            </w:pPr>
            <w:r w:rsidRPr="004E6EB6">
              <w:rPr>
                <w:sz w:val="24"/>
                <w:szCs w:val="24"/>
              </w:rPr>
              <w:t>Širdies ligos</w:t>
            </w:r>
            <w:r w:rsidR="00E92D87" w:rsidRPr="004E6EB6">
              <w:rPr>
                <w:sz w:val="24"/>
                <w:szCs w:val="24"/>
              </w:rPr>
              <w:t>:</w:t>
            </w:r>
          </w:p>
        </w:tc>
        <w:tc>
          <w:tcPr>
            <w:tcW w:w="992" w:type="dxa"/>
            <w:tcMar>
              <w:left w:w="100" w:type="dxa"/>
              <w:right w:w="100" w:type="dxa"/>
            </w:tcMar>
          </w:tcPr>
          <w:p w:rsidR="00FE50EB" w:rsidRPr="004E6EB6" w:rsidRDefault="00FE50EB" w:rsidP="003D33B8">
            <w:pPr>
              <w:suppressAutoHyphens/>
              <w:snapToGrid w:val="0"/>
              <w:jc w:val="center"/>
              <w:rPr>
                <w:sz w:val="24"/>
                <w:szCs w:val="24"/>
                <w:lang w:eastAsia="ar-SA"/>
              </w:rPr>
            </w:pPr>
          </w:p>
        </w:tc>
      </w:tr>
      <w:tr w:rsidR="00FE50EB" w:rsidRPr="004E6EB6" w:rsidTr="003D33B8">
        <w:trPr>
          <w:cantSplit/>
          <w:trHeight w:val="20"/>
        </w:trPr>
        <w:tc>
          <w:tcPr>
            <w:tcW w:w="1165" w:type="dxa"/>
            <w:tcMar>
              <w:left w:w="100" w:type="dxa"/>
              <w:right w:w="100" w:type="dxa"/>
            </w:tcMar>
          </w:tcPr>
          <w:p w:rsidR="00FE50EB" w:rsidRPr="004E6EB6" w:rsidRDefault="00FE50EB" w:rsidP="00AA632F">
            <w:pPr>
              <w:pStyle w:val="Antrats"/>
              <w:tabs>
                <w:tab w:val="clear" w:pos="4819"/>
                <w:tab w:val="center" w:pos="4153"/>
                <w:tab w:val="right" w:pos="8306"/>
              </w:tabs>
              <w:snapToGrid w:val="0"/>
              <w:rPr>
                <w:rFonts w:ascii="Times New Roman" w:hAnsi="Times New Roman"/>
                <w:sz w:val="24"/>
                <w:szCs w:val="24"/>
                <w:lang w:eastAsia="ar-SA"/>
              </w:rPr>
            </w:pPr>
            <w:r w:rsidRPr="004E6EB6">
              <w:rPr>
                <w:rFonts w:ascii="Times New Roman" w:hAnsi="Times New Roman"/>
                <w:sz w:val="24"/>
                <w:szCs w:val="24"/>
              </w:rPr>
              <w:t>4</w:t>
            </w:r>
            <w:r w:rsidR="00EA32A3" w:rsidRPr="004E6EB6">
              <w:rPr>
                <w:rFonts w:ascii="Times New Roman" w:hAnsi="Times New Roman"/>
                <w:sz w:val="24"/>
                <w:szCs w:val="24"/>
              </w:rPr>
              <w:t>1</w:t>
            </w:r>
            <w:r w:rsidRPr="004E6EB6">
              <w:rPr>
                <w:rFonts w:ascii="Times New Roman" w:hAnsi="Times New Roman"/>
                <w:sz w:val="24"/>
                <w:szCs w:val="24"/>
              </w:rPr>
              <w:t>.1.</w:t>
            </w:r>
          </w:p>
        </w:tc>
        <w:tc>
          <w:tcPr>
            <w:tcW w:w="7908" w:type="dxa"/>
            <w:tcMar>
              <w:left w:w="100" w:type="dxa"/>
              <w:right w:w="100" w:type="dxa"/>
            </w:tcMar>
          </w:tcPr>
          <w:p w:rsidR="00FE50EB" w:rsidRPr="004E6EB6" w:rsidRDefault="00FE50EB" w:rsidP="003D33B8">
            <w:pPr>
              <w:pStyle w:val="HTMLiankstoformatuotas"/>
              <w:snapToGrid w:val="0"/>
              <w:rPr>
                <w:rFonts w:ascii="Times New Roman" w:hAnsi="Times New Roman" w:cs="Times New Roman"/>
                <w:sz w:val="24"/>
                <w:szCs w:val="24"/>
                <w:lang w:val="lt-LT" w:eastAsia="ar-SA"/>
              </w:rPr>
            </w:pPr>
            <w:r w:rsidRPr="004E6EB6">
              <w:rPr>
                <w:rFonts w:ascii="Times New Roman" w:hAnsi="Times New Roman" w:cs="Times New Roman"/>
                <w:sz w:val="24"/>
                <w:szCs w:val="24"/>
                <w:lang w:val="lt-LT"/>
              </w:rPr>
              <w:t xml:space="preserve">širdies nepakankamumas, nustatomas remiantis Širdies ir kraujagyslių Niujorko širdies asociacijos (NYHA) funkcinio pajėgumo klasėmis: </w:t>
            </w:r>
          </w:p>
          <w:p w:rsidR="00FE50EB" w:rsidRPr="004E6EB6" w:rsidRDefault="00FE50EB" w:rsidP="003D33B8">
            <w:pPr>
              <w:pStyle w:val="HTMLiankstoformatuotas"/>
              <w:snapToGrid w:val="0"/>
              <w:rPr>
                <w:rFonts w:ascii="Times New Roman" w:hAnsi="Times New Roman" w:cs="Times New Roman"/>
                <w:sz w:val="24"/>
                <w:szCs w:val="24"/>
                <w:lang w:val="lt-LT" w:eastAsia="ar-SA"/>
              </w:rPr>
            </w:pPr>
            <w:r w:rsidRPr="004E6EB6">
              <w:rPr>
                <w:rFonts w:ascii="Times New Roman" w:hAnsi="Times New Roman" w:cs="Times New Roman"/>
                <w:sz w:val="24"/>
                <w:szCs w:val="24"/>
                <w:lang w:val="lt-LT"/>
              </w:rPr>
              <w:t>(NYHA funkcinės klasės pacientams priskiriamos širdies nepakankamumo C stadijoje – yra ar buvo širdies nepakankamumo simptomų bei požymių; adekvačiai gydant</w:t>
            </w:r>
            <w:r w:rsidR="00871F01" w:rsidRPr="004E6EB6">
              <w:rPr>
                <w:rFonts w:ascii="Times New Roman" w:hAnsi="Times New Roman" w:cs="Times New Roman"/>
                <w:sz w:val="24"/>
                <w:szCs w:val="24"/>
                <w:lang w:val="lt-LT"/>
              </w:rPr>
              <w:t>,</w:t>
            </w:r>
            <w:r w:rsidRPr="004E6EB6">
              <w:rPr>
                <w:rFonts w:ascii="Times New Roman" w:hAnsi="Times New Roman" w:cs="Times New Roman"/>
                <w:sz w:val="24"/>
                <w:szCs w:val="24"/>
                <w:lang w:val="lt-LT"/>
              </w:rPr>
              <w:t xml:space="preserve"> tam tikru momentu širdies nepakankamumo požymių gali ir nebūti)</w:t>
            </w:r>
          </w:p>
        </w:tc>
        <w:tc>
          <w:tcPr>
            <w:tcW w:w="992" w:type="dxa"/>
            <w:tcMar>
              <w:left w:w="100" w:type="dxa"/>
              <w:right w:w="100" w:type="dxa"/>
            </w:tcMar>
          </w:tcPr>
          <w:p w:rsidR="00FE50EB" w:rsidRPr="004E6EB6" w:rsidRDefault="00FE50EB" w:rsidP="003D33B8">
            <w:pPr>
              <w:suppressAutoHyphens/>
              <w:snapToGrid w:val="0"/>
              <w:jc w:val="center"/>
              <w:rPr>
                <w:sz w:val="24"/>
                <w:szCs w:val="24"/>
                <w:lang w:eastAsia="ar-SA"/>
              </w:rPr>
            </w:pPr>
          </w:p>
        </w:tc>
      </w:tr>
      <w:tr w:rsidR="00FE50EB" w:rsidRPr="004E6EB6" w:rsidTr="003D33B8">
        <w:trPr>
          <w:cantSplit/>
          <w:trHeight w:val="20"/>
        </w:trPr>
        <w:tc>
          <w:tcPr>
            <w:tcW w:w="1165" w:type="dxa"/>
            <w:tcMar>
              <w:left w:w="100" w:type="dxa"/>
              <w:right w:w="100" w:type="dxa"/>
            </w:tcMar>
          </w:tcPr>
          <w:p w:rsidR="00FE50EB" w:rsidRPr="004E6EB6" w:rsidRDefault="00FE50EB" w:rsidP="00AA632F">
            <w:pPr>
              <w:pStyle w:val="Antrats"/>
              <w:tabs>
                <w:tab w:val="clear" w:pos="4819"/>
                <w:tab w:val="center" w:pos="4153"/>
                <w:tab w:val="right" w:pos="8306"/>
              </w:tabs>
              <w:snapToGrid w:val="0"/>
              <w:rPr>
                <w:rFonts w:ascii="Times New Roman" w:hAnsi="Times New Roman"/>
                <w:sz w:val="24"/>
                <w:szCs w:val="24"/>
                <w:lang w:eastAsia="ar-SA"/>
              </w:rPr>
            </w:pPr>
            <w:r w:rsidRPr="004E6EB6">
              <w:rPr>
                <w:rFonts w:ascii="Times New Roman" w:hAnsi="Times New Roman"/>
                <w:sz w:val="24"/>
                <w:szCs w:val="24"/>
              </w:rPr>
              <w:t>4</w:t>
            </w:r>
            <w:r w:rsidR="00EA32A3" w:rsidRPr="004E6EB6">
              <w:rPr>
                <w:rFonts w:ascii="Times New Roman" w:hAnsi="Times New Roman"/>
                <w:sz w:val="24"/>
                <w:szCs w:val="24"/>
              </w:rPr>
              <w:t>1</w:t>
            </w:r>
            <w:r w:rsidRPr="004E6EB6">
              <w:rPr>
                <w:rFonts w:ascii="Times New Roman" w:hAnsi="Times New Roman"/>
                <w:sz w:val="24"/>
                <w:szCs w:val="24"/>
              </w:rPr>
              <w:t>.1.</w:t>
            </w:r>
            <w:r w:rsidR="00DA43D3" w:rsidRPr="004E6EB6">
              <w:rPr>
                <w:rFonts w:ascii="Times New Roman" w:hAnsi="Times New Roman"/>
                <w:sz w:val="24"/>
                <w:szCs w:val="24"/>
              </w:rPr>
              <w:t xml:space="preserve"> </w:t>
            </w:r>
            <w:r w:rsidRPr="004E6EB6">
              <w:rPr>
                <w:rFonts w:ascii="Times New Roman" w:hAnsi="Times New Roman"/>
                <w:sz w:val="24"/>
                <w:szCs w:val="24"/>
              </w:rPr>
              <w:t>1</w:t>
            </w:r>
            <w:r w:rsidR="00DA43D3" w:rsidRPr="004E6EB6">
              <w:rPr>
                <w:rFonts w:ascii="Times New Roman" w:hAnsi="Times New Roman"/>
                <w:sz w:val="24"/>
                <w:szCs w:val="24"/>
              </w:rPr>
              <w:t>.</w:t>
            </w:r>
          </w:p>
        </w:tc>
        <w:tc>
          <w:tcPr>
            <w:tcW w:w="7908" w:type="dxa"/>
            <w:tcMar>
              <w:left w:w="100" w:type="dxa"/>
              <w:right w:w="100" w:type="dxa"/>
            </w:tcMar>
          </w:tcPr>
          <w:p w:rsidR="00FE50EB" w:rsidRPr="004E6EB6" w:rsidRDefault="00FE50EB" w:rsidP="003D33B8">
            <w:pPr>
              <w:pStyle w:val="HTMLiankstoformatuotas"/>
              <w:snapToGrid w:val="0"/>
              <w:rPr>
                <w:rFonts w:ascii="Times New Roman" w:hAnsi="Times New Roman" w:cs="Times New Roman"/>
                <w:sz w:val="24"/>
                <w:szCs w:val="24"/>
                <w:lang w:val="lt-LT" w:eastAsia="ar-SA"/>
              </w:rPr>
            </w:pPr>
            <w:r w:rsidRPr="004E6EB6">
              <w:rPr>
                <w:rFonts w:ascii="Times New Roman" w:hAnsi="Times New Roman" w:cs="Times New Roman"/>
                <w:sz w:val="24"/>
                <w:szCs w:val="24"/>
                <w:lang w:val="lt-LT"/>
              </w:rPr>
              <w:t xml:space="preserve">I funkcinė klasė (ligoniai, turintys minimalių širdies sutrikimų. Jie gerai toleruoja fizinį krūvį ir jo metu bei būdami ramybės būsenos jokio diskomforto nejaučia. Objektyvizuojama 6 min. ėjimo testu, kai ligonis  </w:t>
            </w:r>
            <w:r w:rsidR="00871F01" w:rsidRPr="004E6EB6">
              <w:rPr>
                <w:rFonts w:ascii="Times New Roman" w:hAnsi="Times New Roman" w:cs="Times New Roman"/>
                <w:sz w:val="24"/>
                <w:szCs w:val="24"/>
                <w:lang w:val="lt-LT"/>
              </w:rPr>
              <w:t>nepasireiškiant</w:t>
            </w:r>
            <w:r w:rsidRPr="004E6EB6">
              <w:rPr>
                <w:rFonts w:ascii="Times New Roman" w:hAnsi="Times New Roman" w:cs="Times New Roman"/>
                <w:sz w:val="24"/>
                <w:szCs w:val="24"/>
                <w:lang w:val="lt-LT"/>
              </w:rPr>
              <w:t xml:space="preserve"> simptom</w:t>
            </w:r>
            <w:r w:rsidR="00871F01" w:rsidRPr="004E6EB6">
              <w:rPr>
                <w:rFonts w:ascii="Times New Roman" w:hAnsi="Times New Roman" w:cs="Times New Roman"/>
                <w:sz w:val="24"/>
                <w:szCs w:val="24"/>
                <w:lang w:val="lt-LT"/>
              </w:rPr>
              <w:t>ams</w:t>
            </w:r>
            <w:r w:rsidRPr="004E6EB6">
              <w:rPr>
                <w:rFonts w:ascii="Times New Roman" w:hAnsi="Times New Roman" w:cs="Times New Roman"/>
                <w:sz w:val="24"/>
                <w:szCs w:val="24"/>
                <w:lang w:val="lt-LT"/>
              </w:rPr>
              <w:t xml:space="preserve"> gali nueiti 426–551 metrą. Tiriant nustatoma širdies patologija)</w:t>
            </w:r>
          </w:p>
        </w:tc>
        <w:tc>
          <w:tcPr>
            <w:tcW w:w="992" w:type="dxa"/>
            <w:tcMar>
              <w:left w:w="100" w:type="dxa"/>
              <w:right w:w="100" w:type="dxa"/>
            </w:tcMar>
          </w:tcPr>
          <w:p w:rsidR="00FE50EB" w:rsidRPr="004E6EB6" w:rsidRDefault="00FE50EB" w:rsidP="003D33B8">
            <w:pPr>
              <w:pStyle w:val="Antrats"/>
              <w:snapToGrid w:val="0"/>
              <w:ind w:left="-108"/>
              <w:jc w:val="center"/>
              <w:rPr>
                <w:rFonts w:ascii="Times New Roman" w:hAnsi="Times New Roman"/>
                <w:sz w:val="24"/>
                <w:szCs w:val="24"/>
                <w:lang w:eastAsia="ar-SA"/>
              </w:rPr>
            </w:pPr>
            <w:r w:rsidRPr="004E6EB6">
              <w:rPr>
                <w:rFonts w:ascii="Times New Roman" w:hAnsi="Times New Roman"/>
                <w:sz w:val="24"/>
                <w:szCs w:val="24"/>
              </w:rPr>
              <w:t>100</w:t>
            </w:r>
          </w:p>
        </w:tc>
      </w:tr>
      <w:tr w:rsidR="00FE50EB" w:rsidRPr="004E6EB6" w:rsidTr="003D33B8">
        <w:trPr>
          <w:cantSplit/>
          <w:trHeight w:val="20"/>
        </w:trPr>
        <w:tc>
          <w:tcPr>
            <w:tcW w:w="1165" w:type="dxa"/>
            <w:tcMar>
              <w:left w:w="100" w:type="dxa"/>
              <w:right w:w="100" w:type="dxa"/>
            </w:tcMar>
          </w:tcPr>
          <w:p w:rsidR="00FE50EB" w:rsidRPr="004E6EB6" w:rsidRDefault="00FE50EB" w:rsidP="00AA632F">
            <w:pPr>
              <w:pStyle w:val="Antrats"/>
              <w:tabs>
                <w:tab w:val="clear" w:pos="4819"/>
                <w:tab w:val="center" w:pos="4153"/>
                <w:tab w:val="right" w:pos="8306"/>
              </w:tabs>
              <w:snapToGrid w:val="0"/>
              <w:rPr>
                <w:rFonts w:ascii="Times New Roman" w:hAnsi="Times New Roman"/>
                <w:sz w:val="24"/>
                <w:szCs w:val="24"/>
                <w:lang w:eastAsia="ar-SA"/>
              </w:rPr>
            </w:pPr>
            <w:r w:rsidRPr="004E6EB6">
              <w:rPr>
                <w:rFonts w:ascii="Times New Roman" w:hAnsi="Times New Roman"/>
                <w:sz w:val="24"/>
                <w:szCs w:val="24"/>
              </w:rPr>
              <w:t>4</w:t>
            </w:r>
            <w:r w:rsidR="00EA32A3" w:rsidRPr="004E6EB6">
              <w:rPr>
                <w:rFonts w:ascii="Times New Roman" w:hAnsi="Times New Roman"/>
                <w:sz w:val="24"/>
                <w:szCs w:val="24"/>
              </w:rPr>
              <w:t>1</w:t>
            </w:r>
            <w:r w:rsidRPr="004E6EB6">
              <w:rPr>
                <w:rFonts w:ascii="Times New Roman" w:hAnsi="Times New Roman"/>
                <w:sz w:val="24"/>
                <w:szCs w:val="24"/>
              </w:rPr>
              <w:t>.1.</w:t>
            </w:r>
            <w:r w:rsidR="00DA43D3" w:rsidRPr="004E6EB6">
              <w:rPr>
                <w:rFonts w:ascii="Times New Roman" w:hAnsi="Times New Roman"/>
                <w:sz w:val="24"/>
                <w:szCs w:val="24"/>
              </w:rPr>
              <w:t xml:space="preserve"> </w:t>
            </w:r>
            <w:r w:rsidRPr="004E6EB6">
              <w:rPr>
                <w:rFonts w:ascii="Times New Roman" w:hAnsi="Times New Roman"/>
                <w:sz w:val="24"/>
                <w:szCs w:val="24"/>
              </w:rPr>
              <w:t>2.</w:t>
            </w:r>
          </w:p>
          <w:p w:rsidR="00FE50EB" w:rsidRPr="004E6EB6" w:rsidRDefault="00FE50EB" w:rsidP="00AA632F">
            <w:pPr>
              <w:pStyle w:val="Antrats"/>
              <w:tabs>
                <w:tab w:val="clear" w:pos="4819"/>
                <w:tab w:val="center" w:pos="4153"/>
                <w:tab w:val="right" w:pos="8306"/>
              </w:tabs>
              <w:snapToGrid w:val="0"/>
              <w:rPr>
                <w:rFonts w:ascii="Times New Roman" w:hAnsi="Times New Roman"/>
                <w:sz w:val="24"/>
                <w:szCs w:val="24"/>
              </w:rPr>
            </w:pPr>
          </w:p>
          <w:p w:rsidR="00FE50EB" w:rsidRPr="004E6EB6" w:rsidRDefault="00FE50EB" w:rsidP="00AA632F">
            <w:pPr>
              <w:pStyle w:val="Antrats"/>
              <w:tabs>
                <w:tab w:val="clear" w:pos="4819"/>
                <w:tab w:val="center" w:pos="4153"/>
                <w:tab w:val="right" w:pos="8306"/>
              </w:tabs>
              <w:snapToGrid w:val="0"/>
              <w:rPr>
                <w:rFonts w:ascii="Times New Roman" w:hAnsi="Times New Roman"/>
                <w:sz w:val="24"/>
                <w:szCs w:val="24"/>
              </w:rPr>
            </w:pPr>
          </w:p>
          <w:p w:rsidR="00FE50EB" w:rsidRPr="004E6EB6" w:rsidRDefault="00FE50EB" w:rsidP="00AA632F">
            <w:pPr>
              <w:pStyle w:val="Antrats"/>
              <w:tabs>
                <w:tab w:val="clear" w:pos="4819"/>
                <w:tab w:val="center" w:pos="4153"/>
                <w:tab w:val="right" w:pos="8306"/>
              </w:tabs>
              <w:snapToGrid w:val="0"/>
              <w:rPr>
                <w:rFonts w:ascii="Times New Roman" w:hAnsi="Times New Roman"/>
                <w:sz w:val="24"/>
                <w:szCs w:val="24"/>
              </w:rPr>
            </w:pPr>
          </w:p>
          <w:p w:rsidR="00FE50EB" w:rsidRPr="004E6EB6" w:rsidRDefault="00FE50EB" w:rsidP="00AA632F">
            <w:pPr>
              <w:pStyle w:val="Antrats"/>
              <w:tabs>
                <w:tab w:val="clear" w:pos="4819"/>
                <w:tab w:val="center" w:pos="4153"/>
                <w:tab w:val="right" w:pos="8306"/>
              </w:tabs>
              <w:snapToGrid w:val="0"/>
              <w:rPr>
                <w:rFonts w:ascii="Times New Roman" w:hAnsi="Times New Roman"/>
                <w:sz w:val="24"/>
                <w:szCs w:val="24"/>
                <w:lang w:eastAsia="ar-SA"/>
              </w:rPr>
            </w:pPr>
          </w:p>
        </w:tc>
        <w:tc>
          <w:tcPr>
            <w:tcW w:w="7908" w:type="dxa"/>
            <w:tcMar>
              <w:left w:w="100" w:type="dxa"/>
              <w:right w:w="100" w:type="dxa"/>
            </w:tcMar>
          </w:tcPr>
          <w:p w:rsidR="00FE50EB" w:rsidRPr="004E6EB6" w:rsidRDefault="00FE50EB" w:rsidP="003D33B8">
            <w:pPr>
              <w:pStyle w:val="Antrat3"/>
              <w:keepNext w:val="0"/>
              <w:snapToGrid w:val="0"/>
              <w:spacing w:before="0" w:after="0"/>
              <w:rPr>
                <w:rFonts w:ascii="Times New Roman" w:hAnsi="Times New Roman" w:cs="Times New Roman"/>
                <w:color w:val="auto"/>
                <w:sz w:val="24"/>
                <w:szCs w:val="24"/>
                <w:lang w:val="lt-LT"/>
              </w:rPr>
            </w:pPr>
            <w:r w:rsidRPr="004E6EB6">
              <w:rPr>
                <w:rFonts w:ascii="Times New Roman" w:hAnsi="Times New Roman" w:cs="Times New Roman"/>
                <w:b w:val="0"/>
                <w:color w:val="auto"/>
                <w:sz w:val="24"/>
                <w:szCs w:val="24"/>
                <w:lang w:val="lt-LT"/>
              </w:rPr>
              <w:t xml:space="preserve">II funkcinė klasė (ligoniai patiria nemalonių jutimų (širdies plakimą, dusulį, greitą nuovargį) tik sunkaus fizinio krūvio metu. </w:t>
            </w:r>
            <w:r w:rsidR="00871F01" w:rsidRPr="004E6EB6">
              <w:rPr>
                <w:rFonts w:ascii="Times New Roman" w:hAnsi="Times New Roman" w:cs="Times New Roman"/>
                <w:b w:val="0"/>
                <w:color w:val="auto"/>
                <w:sz w:val="24"/>
                <w:szCs w:val="24"/>
                <w:lang w:val="lt-LT"/>
              </w:rPr>
              <w:t xml:space="preserve">Atlikdami </w:t>
            </w:r>
            <w:r w:rsidRPr="004E6EB6">
              <w:rPr>
                <w:rFonts w:ascii="Times New Roman" w:hAnsi="Times New Roman" w:cs="Times New Roman"/>
                <w:b w:val="0"/>
                <w:color w:val="auto"/>
                <w:sz w:val="24"/>
                <w:szCs w:val="24"/>
                <w:lang w:val="lt-LT"/>
              </w:rPr>
              <w:t>6 min. ėjimo test</w:t>
            </w:r>
            <w:r w:rsidR="00871F01" w:rsidRPr="004E6EB6">
              <w:rPr>
                <w:rFonts w:ascii="Times New Roman" w:hAnsi="Times New Roman" w:cs="Times New Roman"/>
                <w:b w:val="0"/>
                <w:color w:val="auto"/>
                <w:sz w:val="24"/>
                <w:szCs w:val="24"/>
                <w:lang w:val="lt-LT"/>
              </w:rPr>
              <w:t>ą</w:t>
            </w:r>
            <w:r w:rsidRPr="004E6EB6">
              <w:rPr>
                <w:rFonts w:ascii="Times New Roman" w:hAnsi="Times New Roman" w:cs="Times New Roman"/>
                <w:b w:val="0"/>
                <w:color w:val="auto"/>
                <w:sz w:val="24"/>
                <w:szCs w:val="24"/>
                <w:lang w:val="lt-LT"/>
              </w:rPr>
              <w:t xml:space="preserve">, gali nueiti nuo 301 iki 425 metrų. Gerai jaučiasi </w:t>
            </w:r>
            <w:r w:rsidR="00871F01" w:rsidRPr="004E6EB6">
              <w:rPr>
                <w:rFonts w:ascii="Times New Roman" w:hAnsi="Times New Roman" w:cs="Times New Roman"/>
                <w:b w:val="0"/>
                <w:color w:val="auto"/>
                <w:sz w:val="24"/>
                <w:szCs w:val="24"/>
                <w:lang w:val="lt-LT"/>
              </w:rPr>
              <w:t xml:space="preserve">būdami </w:t>
            </w:r>
            <w:r w:rsidRPr="004E6EB6">
              <w:rPr>
                <w:rFonts w:ascii="Times New Roman" w:hAnsi="Times New Roman" w:cs="Times New Roman"/>
                <w:b w:val="0"/>
                <w:color w:val="auto"/>
                <w:sz w:val="24"/>
                <w:szCs w:val="24"/>
                <w:lang w:val="lt-LT"/>
              </w:rPr>
              <w:t>ramybės būsenos bei dirbdami vidutinio sunkumo fizinį darbą. Dėl kompensacinių adaptacinių rezervų minutinis širdies tūris būna normalus, bet padidėja galinis diastolinis, sisteminis veninis spaudimas bei spaudimas plautiniame kamiene):</w:t>
            </w:r>
          </w:p>
        </w:tc>
        <w:tc>
          <w:tcPr>
            <w:tcW w:w="992" w:type="dxa"/>
            <w:tcMar>
              <w:left w:w="100" w:type="dxa"/>
              <w:right w:w="100" w:type="dxa"/>
            </w:tcMar>
          </w:tcPr>
          <w:p w:rsidR="00FE50EB" w:rsidRPr="004E6EB6" w:rsidRDefault="00FE50EB" w:rsidP="003D33B8">
            <w:pPr>
              <w:snapToGrid w:val="0"/>
              <w:ind w:left="-108"/>
              <w:jc w:val="center"/>
              <w:rPr>
                <w:sz w:val="24"/>
                <w:szCs w:val="24"/>
                <w:lang w:eastAsia="ar-SA"/>
              </w:rPr>
            </w:pPr>
          </w:p>
          <w:p w:rsidR="00FE50EB" w:rsidRPr="004E6EB6" w:rsidRDefault="00FE50EB" w:rsidP="003D33B8">
            <w:pPr>
              <w:snapToGrid w:val="0"/>
              <w:ind w:left="-108"/>
              <w:jc w:val="center"/>
              <w:rPr>
                <w:sz w:val="24"/>
                <w:szCs w:val="24"/>
              </w:rPr>
            </w:pPr>
          </w:p>
          <w:p w:rsidR="00FE50EB" w:rsidRPr="004E6EB6" w:rsidRDefault="00FE50EB" w:rsidP="003D33B8">
            <w:pPr>
              <w:snapToGrid w:val="0"/>
              <w:ind w:left="-108"/>
              <w:jc w:val="center"/>
              <w:rPr>
                <w:sz w:val="24"/>
                <w:szCs w:val="24"/>
              </w:rPr>
            </w:pPr>
          </w:p>
          <w:p w:rsidR="00FE50EB" w:rsidRPr="004E6EB6" w:rsidRDefault="00FE50EB" w:rsidP="003D33B8">
            <w:pPr>
              <w:snapToGrid w:val="0"/>
              <w:ind w:left="-108"/>
              <w:jc w:val="center"/>
              <w:rPr>
                <w:sz w:val="24"/>
                <w:szCs w:val="24"/>
              </w:rPr>
            </w:pPr>
          </w:p>
          <w:p w:rsidR="00FE50EB" w:rsidRPr="004E6EB6" w:rsidRDefault="00FE50EB" w:rsidP="003D33B8">
            <w:pPr>
              <w:suppressAutoHyphens/>
              <w:snapToGrid w:val="0"/>
              <w:ind w:left="-108"/>
              <w:jc w:val="center"/>
              <w:rPr>
                <w:sz w:val="24"/>
                <w:szCs w:val="24"/>
                <w:lang w:eastAsia="ar-SA"/>
              </w:rPr>
            </w:pPr>
          </w:p>
        </w:tc>
      </w:tr>
      <w:tr w:rsidR="00FE50EB" w:rsidRPr="004E6EB6" w:rsidTr="003D33B8">
        <w:trPr>
          <w:cantSplit/>
          <w:trHeight w:val="20"/>
        </w:trPr>
        <w:tc>
          <w:tcPr>
            <w:tcW w:w="1165" w:type="dxa"/>
            <w:tcMar>
              <w:left w:w="100" w:type="dxa"/>
              <w:right w:w="100" w:type="dxa"/>
            </w:tcMar>
          </w:tcPr>
          <w:p w:rsidR="00FE50EB" w:rsidRPr="004E6EB6" w:rsidRDefault="00FE50EB" w:rsidP="00AA632F">
            <w:pPr>
              <w:pStyle w:val="Antrats"/>
              <w:tabs>
                <w:tab w:val="center" w:pos="4153"/>
                <w:tab w:val="right" w:pos="8306"/>
              </w:tabs>
              <w:snapToGrid w:val="0"/>
              <w:rPr>
                <w:rFonts w:ascii="Times New Roman" w:hAnsi="Times New Roman"/>
                <w:sz w:val="24"/>
                <w:szCs w:val="24"/>
              </w:rPr>
            </w:pPr>
            <w:r w:rsidRPr="004E6EB6">
              <w:rPr>
                <w:rFonts w:ascii="Times New Roman" w:hAnsi="Times New Roman"/>
                <w:sz w:val="24"/>
                <w:szCs w:val="24"/>
              </w:rPr>
              <w:t>4</w:t>
            </w:r>
            <w:r w:rsidR="00EA32A3" w:rsidRPr="004E6EB6">
              <w:rPr>
                <w:rFonts w:ascii="Times New Roman" w:hAnsi="Times New Roman"/>
                <w:sz w:val="24"/>
                <w:szCs w:val="24"/>
              </w:rPr>
              <w:t>1</w:t>
            </w:r>
            <w:r w:rsidRPr="004E6EB6">
              <w:rPr>
                <w:rFonts w:ascii="Times New Roman" w:hAnsi="Times New Roman"/>
                <w:sz w:val="24"/>
                <w:szCs w:val="24"/>
              </w:rPr>
              <w:t>.1.</w:t>
            </w:r>
            <w:r w:rsidR="00DA43D3" w:rsidRPr="004E6EB6">
              <w:rPr>
                <w:rFonts w:ascii="Times New Roman" w:hAnsi="Times New Roman"/>
                <w:sz w:val="24"/>
                <w:szCs w:val="24"/>
              </w:rPr>
              <w:t xml:space="preserve"> </w:t>
            </w:r>
            <w:r w:rsidRPr="004E6EB6">
              <w:rPr>
                <w:rFonts w:ascii="Times New Roman" w:hAnsi="Times New Roman"/>
                <w:sz w:val="24"/>
                <w:szCs w:val="24"/>
              </w:rPr>
              <w:t>2.1</w:t>
            </w:r>
            <w:r w:rsidR="00DA43D3" w:rsidRPr="004E6EB6">
              <w:rPr>
                <w:rFonts w:ascii="Times New Roman" w:hAnsi="Times New Roman"/>
                <w:sz w:val="24"/>
                <w:szCs w:val="24"/>
              </w:rPr>
              <w:t>.</w:t>
            </w:r>
          </w:p>
        </w:tc>
        <w:tc>
          <w:tcPr>
            <w:tcW w:w="7908" w:type="dxa"/>
            <w:tcMar>
              <w:left w:w="100" w:type="dxa"/>
              <w:right w:w="100" w:type="dxa"/>
            </w:tcMar>
          </w:tcPr>
          <w:p w:rsidR="00FE50EB" w:rsidRPr="003D33B8" w:rsidRDefault="00871F01" w:rsidP="003D33B8">
            <w:pPr>
              <w:widowControl/>
              <w:suppressAutoHyphens/>
              <w:autoSpaceDE/>
              <w:autoSpaceDN/>
              <w:adjustRightInd/>
              <w:snapToGrid w:val="0"/>
              <w:rPr>
                <w:bCs/>
                <w:sz w:val="24"/>
                <w:szCs w:val="24"/>
              </w:rPr>
            </w:pPr>
            <w:r w:rsidRPr="004E6EB6">
              <w:rPr>
                <w:bCs/>
                <w:sz w:val="24"/>
                <w:szCs w:val="24"/>
              </w:rPr>
              <w:t>kai yra</w:t>
            </w:r>
            <w:r w:rsidR="00FE50EB" w:rsidRPr="004E6EB6">
              <w:rPr>
                <w:bCs/>
                <w:sz w:val="24"/>
                <w:szCs w:val="24"/>
              </w:rPr>
              <w:t xml:space="preserve"> pakankama inotropija ir </w:t>
            </w:r>
            <w:r w:rsidRPr="004E6EB6">
              <w:rPr>
                <w:bCs/>
                <w:sz w:val="24"/>
                <w:szCs w:val="24"/>
              </w:rPr>
              <w:t>nėra</w:t>
            </w:r>
            <w:r w:rsidR="00FE50EB" w:rsidRPr="004E6EB6">
              <w:rPr>
                <w:bCs/>
                <w:sz w:val="24"/>
                <w:szCs w:val="24"/>
              </w:rPr>
              <w:t xml:space="preserve"> plautinės hipertenzijos požymių</w:t>
            </w:r>
          </w:p>
        </w:tc>
        <w:tc>
          <w:tcPr>
            <w:tcW w:w="992" w:type="dxa"/>
            <w:tcMar>
              <w:left w:w="100" w:type="dxa"/>
              <w:right w:w="100" w:type="dxa"/>
            </w:tcMar>
          </w:tcPr>
          <w:p w:rsidR="00FE50EB" w:rsidRPr="004E6EB6" w:rsidRDefault="003D33B8" w:rsidP="003D33B8">
            <w:pPr>
              <w:snapToGrid w:val="0"/>
              <w:ind w:left="-108"/>
              <w:jc w:val="center"/>
              <w:rPr>
                <w:sz w:val="24"/>
                <w:szCs w:val="24"/>
              </w:rPr>
            </w:pPr>
            <w:r>
              <w:rPr>
                <w:sz w:val="24"/>
                <w:szCs w:val="24"/>
              </w:rPr>
              <w:t>60</w:t>
            </w:r>
          </w:p>
        </w:tc>
      </w:tr>
      <w:tr w:rsidR="00FE50EB" w:rsidRPr="004E6EB6" w:rsidTr="003D33B8">
        <w:trPr>
          <w:cantSplit/>
          <w:trHeight w:val="20"/>
        </w:trPr>
        <w:tc>
          <w:tcPr>
            <w:tcW w:w="1165" w:type="dxa"/>
            <w:tcMar>
              <w:left w:w="100" w:type="dxa"/>
              <w:right w:w="100" w:type="dxa"/>
            </w:tcMar>
          </w:tcPr>
          <w:p w:rsidR="00FE50EB" w:rsidRPr="004E6EB6" w:rsidRDefault="00FE50EB" w:rsidP="00AA632F">
            <w:pPr>
              <w:pStyle w:val="Antrats"/>
              <w:tabs>
                <w:tab w:val="center" w:pos="4153"/>
                <w:tab w:val="right" w:pos="8306"/>
              </w:tabs>
              <w:snapToGrid w:val="0"/>
              <w:rPr>
                <w:rFonts w:ascii="Times New Roman" w:hAnsi="Times New Roman"/>
                <w:sz w:val="24"/>
                <w:szCs w:val="24"/>
              </w:rPr>
            </w:pPr>
            <w:r w:rsidRPr="004E6EB6">
              <w:rPr>
                <w:rFonts w:ascii="Times New Roman" w:hAnsi="Times New Roman"/>
                <w:sz w:val="24"/>
                <w:szCs w:val="24"/>
              </w:rPr>
              <w:t>4</w:t>
            </w:r>
            <w:r w:rsidR="00EA32A3" w:rsidRPr="004E6EB6">
              <w:rPr>
                <w:rFonts w:ascii="Times New Roman" w:hAnsi="Times New Roman"/>
                <w:sz w:val="24"/>
                <w:szCs w:val="24"/>
              </w:rPr>
              <w:t>1</w:t>
            </w:r>
            <w:r w:rsidRPr="004E6EB6">
              <w:rPr>
                <w:rFonts w:ascii="Times New Roman" w:hAnsi="Times New Roman"/>
                <w:sz w:val="24"/>
                <w:szCs w:val="24"/>
              </w:rPr>
              <w:t>.1.2.2</w:t>
            </w:r>
            <w:r w:rsidR="00DD3AE2">
              <w:rPr>
                <w:rFonts w:ascii="Times New Roman" w:hAnsi="Times New Roman"/>
                <w:sz w:val="24"/>
                <w:szCs w:val="24"/>
              </w:rPr>
              <w:t>.</w:t>
            </w:r>
          </w:p>
        </w:tc>
        <w:tc>
          <w:tcPr>
            <w:tcW w:w="7908" w:type="dxa"/>
            <w:tcMar>
              <w:left w:w="100" w:type="dxa"/>
              <w:right w:w="100" w:type="dxa"/>
            </w:tcMar>
          </w:tcPr>
          <w:p w:rsidR="00FE50EB" w:rsidRPr="004E6EB6" w:rsidRDefault="00871F01" w:rsidP="003D33B8">
            <w:pPr>
              <w:tabs>
                <w:tab w:val="left" w:pos="360"/>
              </w:tabs>
              <w:suppressAutoHyphens/>
              <w:snapToGrid w:val="0"/>
              <w:rPr>
                <w:bCs/>
                <w:sz w:val="24"/>
                <w:szCs w:val="24"/>
              </w:rPr>
            </w:pPr>
            <w:r w:rsidRPr="004E6EB6">
              <w:rPr>
                <w:sz w:val="24"/>
                <w:szCs w:val="24"/>
              </w:rPr>
              <w:t>kai yra</w:t>
            </w:r>
            <w:r w:rsidRPr="004E6EB6">
              <w:rPr>
                <w:bCs/>
                <w:sz w:val="24"/>
                <w:szCs w:val="24"/>
              </w:rPr>
              <w:t xml:space="preserve"> sumažėjusi</w:t>
            </w:r>
            <w:r w:rsidR="00FE50EB" w:rsidRPr="004E6EB6">
              <w:rPr>
                <w:bCs/>
                <w:sz w:val="24"/>
                <w:szCs w:val="24"/>
              </w:rPr>
              <w:t xml:space="preserve"> inotropija  ar (ir) plautinės hipertenzijos požymiai</w:t>
            </w:r>
          </w:p>
        </w:tc>
        <w:tc>
          <w:tcPr>
            <w:tcW w:w="992" w:type="dxa"/>
            <w:tcMar>
              <w:left w:w="100" w:type="dxa"/>
              <w:right w:w="100" w:type="dxa"/>
            </w:tcMar>
          </w:tcPr>
          <w:p w:rsidR="00FE50EB" w:rsidRPr="004E6EB6" w:rsidRDefault="00FE50EB" w:rsidP="003D33B8">
            <w:pPr>
              <w:suppressAutoHyphens/>
              <w:snapToGrid w:val="0"/>
              <w:jc w:val="center"/>
              <w:rPr>
                <w:sz w:val="24"/>
                <w:szCs w:val="24"/>
              </w:rPr>
            </w:pPr>
            <w:r w:rsidRPr="004E6EB6">
              <w:rPr>
                <w:sz w:val="24"/>
                <w:szCs w:val="24"/>
              </w:rPr>
              <w:t>55</w:t>
            </w:r>
          </w:p>
        </w:tc>
      </w:tr>
      <w:tr w:rsidR="00FE50EB" w:rsidRPr="004E6EB6" w:rsidTr="003D33B8">
        <w:trPr>
          <w:cantSplit/>
          <w:trHeight w:val="20"/>
        </w:trPr>
        <w:tc>
          <w:tcPr>
            <w:tcW w:w="1165" w:type="dxa"/>
            <w:tcMar>
              <w:left w:w="100" w:type="dxa"/>
              <w:right w:w="100" w:type="dxa"/>
            </w:tcMar>
          </w:tcPr>
          <w:p w:rsidR="00FE50EB" w:rsidRPr="004E6EB6" w:rsidRDefault="00FE50EB" w:rsidP="00AA632F">
            <w:pPr>
              <w:pStyle w:val="Antrats"/>
              <w:tabs>
                <w:tab w:val="clear" w:pos="4819"/>
                <w:tab w:val="center" w:pos="4153"/>
                <w:tab w:val="right" w:pos="8306"/>
              </w:tabs>
              <w:snapToGrid w:val="0"/>
              <w:rPr>
                <w:rFonts w:ascii="Times New Roman" w:hAnsi="Times New Roman"/>
                <w:sz w:val="24"/>
                <w:szCs w:val="24"/>
                <w:lang w:eastAsia="ar-SA"/>
              </w:rPr>
            </w:pPr>
            <w:r w:rsidRPr="004E6EB6">
              <w:rPr>
                <w:rFonts w:ascii="Times New Roman" w:hAnsi="Times New Roman"/>
                <w:sz w:val="24"/>
                <w:szCs w:val="24"/>
              </w:rPr>
              <w:t>4</w:t>
            </w:r>
            <w:r w:rsidR="00EA32A3" w:rsidRPr="004E6EB6">
              <w:rPr>
                <w:rFonts w:ascii="Times New Roman" w:hAnsi="Times New Roman"/>
                <w:sz w:val="24"/>
                <w:szCs w:val="24"/>
              </w:rPr>
              <w:t>1</w:t>
            </w:r>
            <w:r w:rsidRPr="004E6EB6">
              <w:rPr>
                <w:rFonts w:ascii="Times New Roman" w:hAnsi="Times New Roman"/>
                <w:sz w:val="24"/>
                <w:szCs w:val="24"/>
              </w:rPr>
              <w:t>.1.3</w:t>
            </w:r>
            <w:r w:rsidR="00DA43D3" w:rsidRPr="004E6EB6">
              <w:rPr>
                <w:rFonts w:ascii="Times New Roman" w:hAnsi="Times New Roman"/>
                <w:sz w:val="24"/>
                <w:szCs w:val="24"/>
              </w:rPr>
              <w:t>.</w:t>
            </w:r>
          </w:p>
          <w:p w:rsidR="00FE50EB" w:rsidRPr="004E6EB6" w:rsidRDefault="00FE50EB" w:rsidP="00AA632F">
            <w:pPr>
              <w:pStyle w:val="Antrats"/>
              <w:tabs>
                <w:tab w:val="clear" w:pos="4819"/>
                <w:tab w:val="center" w:pos="4153"/>
                <w:tab w:val="right" w:pos="8306"/>
              </w:tabs>
              <w:snapToGrid w:val="0"/>
              <w:rPr>
                <w:rFonts w:ascii="Times New Roman" w:hAnsi="Times New Roman"/>
                <w:sz w:val="24"/>
                <w:szCs w:val="24"/>
              </w:rPr>
            </w:pPr>
          </w:p>
          <w:p w:rsidR="00FE50EB" w:rsidRPr="004E6EB6" w:rsidRDefault="00FE50EB" w:rsidP="00AA632F">
            <w:pPr>
              <w:pStyle w:val="Antrats"/>
              <w:tabs>
                <w:tab w:val="clear" w:pos="4819"/>
                <w:tab w:val="center" w:pos="4153"/>
                <w:tab w:val="right" w:pos="8306"/>
              </w:tabs>
              <w:snapToGrid w:val="0"/>
              <w:rPr>
                <w:rFonts w:ascii="Times New Roman" w:hAnsi="Times New Roman"/>
                <w:sz w:val="24"/>
                <w:szCs w:val="24"/>
              </w:rPr>
            </w:pPr>
          </w:p>
          <w:p w:rsidR="00FE50EB" w:rsidRPr="004E6EB6" w:rsidRDefault="00FE50EB" w:rsidP="00AA632F">
            <w:pPr>
              <w:pStyle w:val="Antrats"/>
              <w:tabs>
                <w:tab w:val="clear" w:pos="4819"/>
                <w:tab w:val="center" w:pos="4153"/>
                <w:tab w:val="right" w:pos="8306"/>
              </w:tabs>
              <w:snapToGrid w:val="0"/>
              <w:rPr>
                <w:rFonts w:ascii="Times New Roman" w:hAnsi="Times New Roman"/>
                <w:sz w:val="24"/>
                <w:szCs w:val="24"/>
                <w:lang w:eastAsia="ar-SA"/>
              </w:rPr>
            </w:pPr>
          </w:p>
        </w:tc>
        <w:tc>
          <w:tcPr>
            <w:tcW w:w="7908" w:type="dxa"/>
            <w:tcMar>
              <w:left w:w="100" w:type="dxa"/>
              <w:right w:w="100" w:type="dxa"/>
            </w:tcMar>
          </w:tcPr>
          <w:p w:rsidR="00FE50EB" w:rsidRPr="004E6EB6" w:rsidRDefault="00FE50EB" w:rsidP="003D33B8">
            <w:pPr>
              <w:snapToGrid w:val="0"/>
              <w:rPr>
                <w:sz w:val="24"/>
                <w:szCs w:val="24"/>
                <w:lang w:eastAsia="ar-SA"/>
              </w:rPr>
            </w:pPr>
            <w:r w:rsidRPr="004E6EB6">
              <w:rPr>
                <w:sz w:val="24"/>
                <w:szCs w:val="24"/>
              </w:rPr>
              <w:t xml:space="preserve">III funkcinė klasė (vidutinio fizinio krūvio metu ligoniai patiria diskomfortą – padažnėjusį širdies plakimą, dusulį, greitą nuovargį, bet gerai jaučiasi ramybės būsenos bei nedidelio įprastinio fizinio krūvio metu. Per 6 min. gali nueiti 151–300 metrų; hemodinamika būna </w:t>
            </w:r>
            <w:r w:rsidR="00871F01" w:rsidRPr="004E6EB6">
              <w:rPr>
                <w:sz w:val="24"/>
                <w:szCs w:val="24"/>
              </w:rPr>
              <w:t>stipriai</w:t>
            </w:r>
            <w:r w:rsidRPr="004E6EB6">
              <w:rPr>
                <w:sz w:val="24"/>
                <w:szCs w:val="24"/>
              </w:rPr>
              <w:t xml:space="preserve"> sutrikusi):</w:t>
            </w:r>
          </w:p>
        </w:tc>
        <w:tc>
          <w:tcPr>
            <w:tcW w:w="992" w:type="dxa"/>
            <w:tcMar>
              <w:left w:w="100" w:type="dxa"/>
              <w:right w:w="100" w:type="dxa"/>
            </w:tcMar>
          </w:tcPr>
          <w:p w:rsidR="00FE50EB" w:rsidRPr="004E6EB6" w:rsidRDefault="00FE50EB" w:rsidP="003D33B8">
            <w:pPr>
              <w:snapToGrid w:val="0"/>
              <w:ind w:left="-108"/>
              <w:jc w:val="center"/>
              <w:rPr>
                <w:sz w:val="24"/>
                <w:szCs w:val="24"/>
                <w:lang w:eastAsia="ar-SA"/>
              </w:rPr>
            </w:pPr>
          </w:p>
          <w:p w:rsidR="00FE50EB" w:rsidRPr="004E6EB6" w:rsidRDefault="00FE50EB" w:rsidP="003D33B8">
            <w:pPr>
              <w:snapToGrid w:val="0"/>
              <w:ind w:left="-108"/>
              <w:jc w:val="center"/>
              <w:rPr>
                <w:sz w:val="24"/>
                <w:szCs w:val="24"/>
              </w:rPr>
            </w:pPr>
          </w:p>
          <w:p w:rsidR="00FE50EB" w:rsidRPr="004E6EB6" w:rsidRDefault="00FE50EB" w:rsidP="003D33B8">
            <w:pPr>
              <w:snapToGrid w:val="0"/>
              <w:ind w:left="-108"/>
              <w:jc w:val="center"/>
              <w:rPr>
                <w:sz w:val="24"/>
                <w:szCs w:val="24"/>
              </w:rPr>
            </w:pPr>
          </w:p>
          <w:p w:rsidR="00FE50EB" w:rsidRPr="004E6EB6" w:rsidRDefault="00FE50EB" w:rsidP="003D33B8">
            <w:pPr>
              <w:suppressAutoHyphens/>
              <w:snapToGrid w:val="0"/>
              <w:ind w:left="-108"/>
              <w:jc w:val="center"/>
              <w:rPr>
                <w:sz w:val="24"/>
                <w:szCs w:val="24"/>
                <w:lang w:eastAsia="ar-SA"/>
              </w:rPr>
            </w:pPr>
          </w:p>
        </w:tc>
      </w:tr>
      <w:tr w:rsidR="00FE50EB" w:rsidRPr="004E6EB6" w:rsidTr="003D33B8">
        <w:trPr>
          <w:cantSplit/>
          <w:trHeight w:val="20"/>
        </w:trPr>
        <w:tc>
          <w:tcPr>
            <w:tcW w:w="1165" w:type="dxa"/>
            <w:tcMar>
              <w:left w:w="100" w:type="dxa"/>
              <w:right w:w="100" w:type="dxa"/>
            </w:tcMar>
          </w:tcPr>
          <w:p w:rsidR="00FE50EB" w:rsidRPr="004E6EB6" w:rsidRDefault="00FE50EB" w:rsidP="00AA632F">
            <w:pPr>
              <w:pStyle w:val="Antrats"/>
              <w:tabs>
                <w:tab w:val="clear" w:pos="4819"/>
                <w:tab w:val="center" w:pos="4153"/>
                <w:tab w:val="right" w:pos="8306"/>
              </w:tabs>
              <w:snapToGrid w:val="0"/>
              <w:rPr>
                <w:rFonts w:ascii="Times New Roman" w:hAnsi="Times New Roman"/>
                <w:sz w:val="24"/>
                <w:szCs w:val="24"/>
              </w:rPr>
            </w:pPr>
            <w:r w:rsidRPr="004E6EB6">
              <w:rPr>
                <w:rFonts w:ascii="Times New Roman" w:hAnsi="Times New Roman"/>
                <w:sz w:val="24"/>
                <w:szCs w:val="24"/>
              </w:rPr>
              <w:t>4</w:t>
            </w:r>
            <w:r w:rsidR="00EA32A3" w:rsidRPr="004E6EB6">
              <w:rPr>
                <w:rFonts w:ascii="Times New Roman" w:hAnsi="Times New Roman"/>
                <w:sz w:val="24"/>
                <w:szCs w:val="24"/>
              </w:rPr>
              <w:t>1</w:t>
            </w:r>
            <w:r w:rsidRPr="004E6EB6">
              <w:rPr>
                <w:rFonts w:ascii="Times New Roman" w:hAnsi="Times New Roman"/>
                <w:sz w:val="24"/>
                <w:szCs w:val="24"/>
              </w:rPr>
              <w:t>.1.3.1</w:t>
            </w:r>
            <w:r w:rsidR="00DA43D3" w:rsidRPr="004E6EB6">
              <w:rPr>
                <w:rFonts w:ascii="Times New Roman" w:hAnsi="Times New Roman"/>
                <w:sz w:val="24"/>
                <w:szCs w:val="24"/>
              </w:rPr>
              <w:t>.</w:t>
            </w:r>
          </w:p>
          <w:p w:rsidR="00FE50EB" w:rsidRPr="004E6EB6" w:rsidRDefault="00FE50EB" w:rsidP="00AA632F">
            <w:pPr>
              <w:pStyle w:val="Antrats"/>
              <w:tabs>
                <w:tab w:val="center" w:pos="4153"/>
                <w:tab w:val="right" w:pos="8306"/>
              </w:tabs>
              <w:snapToGrid w:val="0"/>
              <w:rPr>
                <w:rFonts w:ascii="Times New Roman" w:hAnsi="Times New Roman"/>
                <w:sz w:val="24"/>
                <w:szCs w:val="24"/>
              </w:rPr>
            </w:pPr>
          </w:p>
        </w:tc>
        <w:tc>
          <w:tcPr>
            <w:tcW w:w="7908" w:type="dxa"/>
            <w:tcMar>
              <w:left w:w="100" w:type="dxa"/>
              <w:right w:w="100" w:type="dxa"/>
            </w:tcMar>
          </w:tcPr>
          <w:p w:rsidR="00FE50EB" w:rsidRPr="004E6EB6" w:rsidRDefault="00871F01" w:rsidP="003D33B8">
            <w:pPr>
              <w:snapToGrid w:val="0"/>
              <w:rPr>
                <w:sz w:val="24"/>
                <w:szCs w:val="24"/>
              </w:rPr>
            </w:pPr>
            <w:r w:rsidRPr="004E6EB6">
              <w:rPr>
                <w:sz w:val="24"/>
                <w:szCs w:val="24"/>
              </w:rPr>
              <w:t>kai yra</w:t>
            </w:r>
            <w:r w:rsidR="00FE50EB" w:rsidRPr="004E6EB6">
              <w:rPr>
                <w:sz w:val="24"/>
                <w:szCs w:val="24"/>
              </w:rPr>
              <w:t xml:space="preserve"> normal</w:t>
            </w:r>
            <w:r w:rsidRPr="004E6EB6">
              <w:rPr>
                <w:sz w:val="24"/>
                <w:szCs w:val="24"/>
              </w:rPr>
              <w:t>aus</w:t>
            </w:r>
            <w:r w:rsidR="00FE50EB" w:rsidRPr="004E6EB6">
              <w:rPr>
                <w:sz w:val="24"/>
                <w:szCs w:val="24"/>
              </w:rPr>
              <w:t xml:space="preserve"> ar nedidelio laipsnio inotropinės funkcijos sumažėjim</w:t>
            </w:r>
            <w:r w:rsidR="009B5771" w:rsidRPr="004E6EB6">
              <w:rPr>
                <w:sz w:val="24"/>
                <w:szCs w:val="24"/>
              </w:rPr>
              <w:t>as</w:t>
            </w:r>
            <w:r w:rsidR="00FE50EB" w:rsidRPr="004E6EB6">
              <w:rPr>
                <w:sz w:val="24"/>
                <w:szCs w:val="24"/>
              </w:rPr>
              <w:t xml:space="preserve"> (IF &gt; 40%)  ir (ar)</w:t>
            </w:r>
            <w:r w:rsidR="009B5771" w:rsidRPr="004E6EB6">
              <w:rPr>
                <w:sz w:val="24"/>
                <w:szCs w:val="24"/>
              </w:rPr>
              <w:t xml:space="preserve"> nėra</w:t>
            </w:r>
            <w:r w:rsidR="00FE50EB" w:rsidRPr="004E6EB6">
              <w:rPr>
                <w:sz w:val="24"/>
                <w:szCs w:val="24"/>
              </w:rPr>
              <w:t xml:space="preserve"> plautinės hipertenzijos ar </w:t>
            </w:r>
            <w:r w:rsidR="009B5771" w:rsidRPr="004E6EB6">
              <w:rPr>
                <w:sz w:val="24"/>
                <w:szCs w:val="24"/>
              </w:rPr>
              <w:t xml:space="preserve">yra </w:t>
            </w:r>
            <w:r w:rsidR="00FE50EB" w:rsidRPr="004E6EB6">
              <w:rPr>
                <w:sz w:val="24"/>
                <w:szCs w:val="24"/>
              </w:rPr>
              <w:t>plautinės hipertenzijos požymi</w:t>
            </w:r>
            <w:r w:rsidR="009B5771" w:rsidRPr="004E6EB6">
              <w:rPr>
                <w:sz w:val="24"/>
                <w:szCs w:val="24"/>
              </w:rPr>
              <w:t>ų</w:t>
            </w:r>
            <w:r w:rsidR="00FE50EB" w:rsidRPr="004E6EB6">
              <w:rPr>
                <w:sz w:val="24"/>
                <w:szCs w:val="24"/>
              </w:rPr>
              <w:t>, ir (ar) vidutiniškai išreikšt</w:t>
            </w:r>
            <w:r w:rsidR="009B5771" w:rsidRPr="004E6EB6">
              <w:rPr>
                <w:sz w:val="24"/>
                <w:szCs w:val="24"/>
              </w:rPr>
              <w:t>ų</w:t>
            </w:r>
            <w:r w:rsidR="00FE50EB" w:rsidRPr="004E6EB6">
              <w:rPr>
                <w:sz w:val="24"/>
                <w:szCs w:val="24"/>
              </w:rPr>
              <w:t xml:space="preserve"> vožtuvin</w:t>
            </w:r>
            <w:r w:rsidR="009B5771" w:rsidRPr="004E6EB6">
              <w:rPr>
                <w:sz w:val="24"/>
                <w:szCs w:val="24"/>
              </w:rPr>
              <w:t>ių</w:t>
            </w:r>
            <w:r w:rsidR="00FE50EB" w:rsidRPr="004E6EB6">
              <w:rPr>
                <w:sz w:val="24"/>
                <w:szCs w:val="24"/>
              </w:rPr>
              <w:t xml:space="preserve"> ydom</w:t>
            </w:r>
            <w:r w:rsidR="009B5771" w:rsidRPr="004E6EB6">
              <w:rPr>
                <w:sz w:val="24"/>
                <w:szCs w:val="24"/>
              </w:rPr>
              <w:t>ų</w:t>
            </w:r>
            <w:r w:rsidR="00FE50EB" w:rsidRPr="004E6EB6">
              <w:rPr>
                <w:sz w:val="24"/>
                <w:szCs w:val="24"/>
              </w:rPr>
              <w:t>;</w:t>
            </w:r>
          </w:p>
        </w:tc>
        <w:tc>
          <w:tcPr>
            <w:tcW w:w="992" w:type="dxa"/>
            <w:tcMar>
              <w:left w:w="100" w:type="dxa"/>
              <w:right w:w="100" w:type="dxa"/>
            </w:tcMar>
          </w:tcPr>
          <w:p w:rsidR="00FE50EB" w:rsidRPr="004E6EB6" w:rsidRDefault="00FE50EB" w:rsidP="003D33B8">
            <w:pPr>
              <w:snapToGrid w:val="0"/>
              <w:ind w:left="-108"/>
              <w:jc w:val="center"/>
              <w:rPr>
                <w:sz w:val="24"/>
                <w:szCs w:val="24"/>
              </w:rPr>
            </w:pPr>
            <w:r w:rsidRPr="004E6EB6">
              <w:rPr>
                <w:sz w:val="24"/>
                <w:szCs w:val="24"/>
              </w:rPr>
              <w:t>50</w:t>
            </w:r>
          </w:p>
          <w:p w:rsidR="00FE50EB" w:rsidRPr="004E6EB6" w:rsidRDefault="00FE50EB" w:rsidP="003D33B8">
            <w:pPr>
              <w:snapToGrid w:val="0"/>
              <w:ind w:left="-108"/>
              <w:jc w:val="center"/>
              <w:rPr>
                <w:sz w:val="24"/>
                <w:szCs w:val="24"/>
              </w:rPr>
            </w:pPr>
          </w:p>
          <w:p w:rsidR="00FE50EB" w:rsidRPr="004E6EB6" w:rsidRDefault="00FE50EB" w:rsidP="003D33B8">
            <w:pPr>
              <w:suppressAutoHyphens/>
              <w:snapToGrid w:val="0"/>
              <w:ind w:left="-108"/>
              <w:jc w:val="center"/>
              <w:rPr>
                <w:sz w:val="24"/>
                <w:szCs w:val="24"/>
                <w:lang w:eastAsia="ar-SA"/>
              </w:rPr>
            </w:pPr>
          </w:p>
        </w:tc>
      </w:tr>
      <w:tr w:rsidR="00FE50EB" w:rsidRPr="004E6EB6" w:rsidTr="003D33B8">
        <w:trPr>
          <w:cantSplit/>
          <w:trHeight w:val="20"/>
        </w:trPr>
        <w:tc>
          <w:tcPr>
            <w:tcW w:w="1165" w:type="dxa"/>
            <w:tcMar>
              <w:left w:w="100" w:type="dxa"/>
              <w:right w:w="100" w:type="dxa"/>
            </w:tcMar>
          </w:tcPr>
          <w:p w:rsidR="00FE50EB" w:rsidRPr="004E6EB6" w:rsidRDefault="00FE50EB" w:rsidP="00AA632F">
            <w:pPr>
              <w:pStyle w:val="Antrats"/>
              <w:tabs>
                <w:tab w:val="clear" w:pos="4819"/>
                <w:tab w:val="center" w:pos="4153"/>
                <w:tab w:val="right" w:pos="8306"/>
              </w:tabs>
              <w:snapToGrid w:val="0"/>
              <w:rPr>
                <w:rFonts w:ascii="Times New Roman" w:hAnsi="Times New Roman"/>
                <w:sz w:val="24"/>
                <w:szCs w:val="24"/>
              </w:rPr>
            </w:pPr>
            <w:r w:rsidRPr="004E6EB6">
              <w:rPr>
                <w:rFonts w:ascii="Times New Roman" w:hAnsi="Times New Roman"/>
                <w:sz w:val="24"/>
                <w:szCs w:val="24"/>
              </w:rPr>
              <w:t>4</w:t>
            </w:r>
            <w:r w:rsidR="00EA32A3" w:rsidRPr="004E6EB6">
              <w:rPr>
                <w:rFonts w:ascii="Times New Roman" w:hAnsi="Times New Roman"/>
                <w:sz w:val="24"/>
                <w:szCs w:val="24"/>
              </w:rPr>
              <w:t>1</w:t>
            </w:r>
            <w:r w:rsidRPr="004E6EB6">
              <w:rPr>
                <w:rFonts w:ascii="Times New Roman" w:hAnsi="Times New Roman"/>
                <w:sz w:val="24"/>
                <w:szCs w:val="24"/>
              </w:rPr>
              <w:t>.1.3.2</w:t>
            </w:r>
            <w:r w:rsidR="00DA43D3" w:rsidRPr="004E6EB6">
              <w:rPr>
                <w:rFonts w:ascii="Times New Roman" w:hAnsi="Times New Roman"/>
                <w:sz w:val="24"/>
                <w:szCs w:val="24"/>
              </w:rPr>
              <w:t>.</w:t>
            </w:r>
          </w:p>
          <w:p w:rsidR="00FE50EB" w:rsidRPr="004E6EB6" w:rsidRDefault="00FE50EB" w:rsidP="00AA632F">
            <w:pPr>
              <w:pStyle w:val="Antrats"/>
              <w:tabs>
                <w:tab w:val="center" w:pos="4153"/>
                <w:tab w:val="right" w:pos="8306"/>
              </w:tabs>
              <w:snapToGrid w:val="0"/>
              <w:rPr>
                <w:rFonts w:ascii="Times New Roman" w:hAnsi="Times New Roman"/>
                <w:sz w:val="24"/>
                <w:szCs w:val="24"/>
              </w:rPr>
            </w:pPr>
          </w:p>
        </w:tc>
        <w:tc>
          <w:tcPr>
            <w:tcW w:w="7908" w:type="dxa"/>
            <w:tcMar>
              <w:left w:w="100" w:type="dxa"/>
              <w:right w:w="100" w:type="dxa"/>
            </w:tcMar>
          </w:tcPr>
          <w:p w:rsidR="00FE50EB" w:rsidRPr="004E6EB6" w:rsidRDefault="009B5771" w:rsidP="003D33B8">
            <w:pPr>
              <w:snapToGrid w:val="0"/>
              <w:rPr>
                <w:sz w:val="24"/>
                <w:szCs w:val="24"/>
              </w:rPr>
            </w:pPr>
            <w:r w:rsidRPr="004E6EB6">
              <w:rPr>
                <w:sz w:val="24"/>
                <w:szCs w:val="24"/>
              </w:rPr>
              <w:t>kai yra</w:t>
            </w:r>
            <w:r w:rsidR="00FE50EB" w:rsidRPr="004E6EB6">
              <w:rPr>
                <w:sz w:val="24"/>
                <w:szCs w:val="24"/>
              </w:rPr>
              <w:t xml:space="preserve"> vidutinio laipsnio inotropinės funkcijos sumažėjim</w:t>
            </w:r>
            <w:r w:rsidRPr="004E6EB6">
              <w:rPr>
                <w:sz w:val="24"/>
                <w:szCs w:val="24"/>
              </w:rPr>
              <w:t>as</w:t>
            </w:r>
            <w:r w:rsidR="00A92178">
              <w:rPr>
                <w:sz w:val="24"/>
                <w:szCs w:val="24"/>
              </w:rPr>
              <w:t xml:space="preserve"> (IF 31</w:t>
            </w:r>
            <w:r w:rsidR="00FE50EB" w:rsidRPr="004E6EB6">
              <w:rPr>
                <w:sz w:val="24"/>
                <w:szCs w:val="24"/>
              </w:rPr>
              <w:t>–40%) ir (ar) vidutiniškai išreikšta plautine hipertenzija, ir (ar) ryškiai išreikšt</w:t>
            </w:r>
            <w:r w:rsidRPr="004E6EB6">
              <w:rPr>
                <w:sz w:val="24"/>
                <w:szCs w:val="24"/>
              </w:rPr>
              <w:t>ų</w:t>
            </w:r>
            <w:r w:rsidR="00FE50EB" w:rsidRPr="004E6EB6">
              <w:rPr>
                <w:sz w:val="24"/>
                <w:szCs w:val="24"/>
              </w:rPr>
              <w:t xml:space="preserve"> vožtuvini</w:t>
            </w:r>
            <w:r w:rsidRPr="004E6EB6">
              <w:rPr>
                <w:sz w:val="24"/>
                <w:szCs w:val="24"/>
              </w:rPr>
              <w:t>ų</w:t>
            </w:r>
            <w:r w:rsidR="00FE50EB" w:rsidRPr="004E6EB6">
              <w:rPr>
                <w:sz w:val="24"/>
                <w:szCs w:val="24"/>
              </w:rPr>
              <w:t xml:space="preserve"> ydom</w:t>
            </w:r>
            <w:r w:rsidRPr="004E6EB6">
              <w:rPr>
                <w:sz w:val="24"/>
                <w:szCs w:val="24"/>
              </w:rPr>
              <w:t>ų</w:t>
            </w:r>
            <w:r w:rsidR="00FE50EB" w:rsidRPr="004E6EB6">
              <w:rPr>
                <w:sz w:val="24"/>
                <w:szCs w:val="24"/>
              </w:rPr>
              <w:t>;</w:t>
            </w:r>
          </w:p>
        </w:tc>
        <w:tc>
          <w:tcPr>
            <w:tcW w:w="992" w:type="dxa"/>
            <w:tcMar>
              <w:left w:w="100" w:type="dxa"/>
              <w:right w:w="100" w:type="dxa"/>
            </w:tcMar>
          </w:tcPr>
          <w:p w:rsidR="00FE50EB" w:rsidRPr="004E6EB6" w:rsidRDefault="00FE50EB" w:rsidP="003D33B8">
            <w:pPr>
              <w:snapToGrid w:val="0"/>
              <w:jc w:val="center"/>
              <w:rPr>
                <w:sz w:val="24"/>
                <w:szCs w:val="24"/>
              </w:rPr>
            </w:pPr>
            <w:r w:rsidRPr="004E6EB6">
              <w:rPr>
                <w:sz w:val="24"/>
                <w:szCs w:val="24"/>
              </w:rPr>
              <w:t>40</w:t>
            </w:r>
          </w:p>
          <w:p w:rsidR="00FE50EB" w:rsidRPr="004E6EB6" w:rsidRDefault="00FE50EB" w:rsidP="003D33B8">
            <w:pPr>
              <w:snapToGrid w:val="0"/>
              <w:ind w:left="-108"/>
              <w:jc w:val="center"/>
              <w:rPr>
                <w:sz w:val="24"/>
                <w:szCs w:val="24"/>
              </w:rPr>
            </w:pPr>
          </w:p>
          <w:p w:rsidR="00FE50EB" w:rsidRPr="004E6EB6" w:rsidRDefault="00FE50EB" w:rsidP="003D33B8">
            <w:pPr>
              <w:suppressAutoHyphens/>
              <w:snapToGrid w:val="0"/>
              <w:ind w:left="-108"/>
              <w:jc w:val="center"/>
              <w:rPr>
                <w:sz w:val="24"/>
                <w:szCs w:val="24"/>
              </w:rPr>
            </w:pPr>
          </w:p>
        </w:tc>
      </w:tr>
      <w:tr w:rsidR="00FE50EB" w:rsidRPr="004E6EB6" w:rsidTr="003D33B8">
        <w:trPr>
          <w:cantSplit/>
          <w:trHeight w:val="20"/>
        </w:trPr>
        <w:tc>
          <w:tcPr>
            <w:tcW w:w="1165" w:type="dxa"/>
            <w:tcMar>
              <w:left w:w="100" w:type="dxa"/>
              <w:right w:w="100" w:type="dxa"/>
            </w:tcMar>
          </w:tcPr>
          <w:p w:rsidR="00FE50EB" w:rsidRPr="004E6EB6" w:rsidRDefault="00FE50EB" w:rsidP="00AA632F">
            <w:pPr>
              <w:pStyle w:val="Antrats"/>
              <w:tabs>
                <w:tab w:val="center" w:pos="4153"/>
                <w:tab w:val="right" w:pos="8306"/>
              </w:tabs>
              <w:snapToGrid w:val="0"/>
              <w:rPr>
                <w:rFonts w:ascii="Times New Roman" w:hAnsi="Times New Roman"/>
                <w:sz w:val="24"/>
                <w:szCs w:val="24"/>
              </w:rPr>
            </w:pPr>
            <w:r w:rsidRPr="004E6EB6">
              <w:rPr>
                <w:rFonts w:ascii="Times New Roman" w:hAnsi="Times New Roman"/>
                <w:sz w:val="24"/>
                <w:szCs w:val="24"/>
              </w:rPr>
              <w:t>4</w:t>
            </w:r>
            <w:r w:rsidR="00EA32A3" w:rsidRPr="004E6EB6">
              <w:rPr>
                <w:rFonts w:ascii="Times New Roman" w:hAnsi="Times New Roman"/>
                <w:sz w:val="24"/>
                <w:szCs w:val="24"/>
              </w:rPr>
              <w:t>1</w:t>
            </w:r>
            <w:r w:rsidRPr="004E6EB6">
              <w:rPr>
                <w:rFonts w:ascii="Times New Roman" w:hAnsi="Times New Roman"/>
                <w:sz w:val="24"/>
                <w:szCs w:val="24"/>
              </w:rPr>
              <w:t>.1.3.3</w:t>
            </w:r>
            <w:r w:rsidR="00E65E4E" w:rsidRPr="004E6EB6">
              <w:rPr>
                <w:rFonts w:ascii="Times New Roman" w:hAnsi="Times New Roman"/>
                <w:sz w:val="24"/>
                <w:szCs w:val="24"/>
              </w:rPr>
              <w:t>.</w:t>
            </w:r>
          </w:p>
        </w:tc>
        <w:tc>
          <w:tcPr>
            <w:tcW w:w="7908" w:type="dxa"/>
            <w:tcMar>
              <w:left w:w="100" w:type="dxa"/>
              <w:right w:w="100" w:type="dxa"/>
            </w:tcMar>
          </w:tcPr>
          <w:p w:rsidR="00FE50EB" w:rsidRPr="004E6EB6" w:rsidRDefault="009B5771" w:rsidP="003D33B8">
            <w:pPr>
              <w:suppressAutoHyphens/>
              <w:snapToGrid w:val="0"/>
              <w:rPr>
                <w:sz w:val="24"/>
                <w:szCs w:val="24"/>
              </w:rPr>
            </w:pPr>
            <w:r w:rsidRPr="004E6EB6">
              <w:rPr>
                <w:sz w:val="24"/>
                <w:szCs w:val="24"/>
              </w:rPr>
              <w:t>kai yra</w:t>
            </w:r>
            <w:r w:rsidR="00FE50EB" w:rsidRPr="004E6EB6">
              <w:rPr>
                <w:sz w:val="24"/>
                <w:szCs w:val="24"/>
              </w:rPr>
              <w:t xml:space="preserve"> didelio laipsnio inotropinės funkcijos sutrikim</w:t>
            </w:r>
            <w:r w:rsidRPr="004E6EB6">
              <w:rPr>
                <w:sz w:val="24"/>
                <w:szCs w:val="24"/>
              </w:rPr>
              <w:t>as</w:t>
            </w:r>
            <w:r w:rsidR="00FE50EB" w:rsidRPr="004E6EB6">
              <w:rPr>
                <w:sz w:val="24"/>
                <w:szCs w:val="24"/>
              </w:rPr>
              <w:t xml:space="preserve"> (IF&lt;30%) ir (ar) didelio laipsnio plautin</w:t>
            </w:r>
            <w:r w:rsidR="000D2D71" w:rsidRPr="004E6EB6">
              <w:rPr>
                <w:sz w:val="24"/>
                <w:szCs w:val="24"/>
              </w:rPr>
              <w:t>ė</w:t>
            </w:r>
            <w:r w:rsidR="00FE50EB" w:rsidRPr="004E6EB6">
              <w:rPr>
                <w:sz w:val="24"/>
                <w:szCs w:val="24"/>
              </w:rPr>
              <w:t xml:space="preserve"> hipertenzija</w:t>
            </w:r>
          </w:p>
        </w:tc>
        <w:tc>
          <w:tcPr>
            <w:tcW w:w="992" w:type="dxa"/>
            <w:tcMar>
              <w:left w:w="100" w:type="dxa"/>
              <w:right w:w="100" w:type="dxa"/>
            </w:tcMar>
          </w:tcPr>
          <w:p w:rsidR="00FE50EB" w:rsidRPr="004E6EB6" w:rsidRDefault="00FE50EB" w:rsidP="003D33B8">
            <w:pPr>
              <w:suppressAutoHyphens/>
              <w:snapToGrid w:val="0"/>
              <w:ind w:left="-108"/>
              <w:jc w:val="center"/>
              <w:rPr>
                <w:sz w:val="24"/>
                <w:szCs w:val="24"/>
              </w:rPr>
            </w:pPr>
            <w:r w:rsidRPr="004E6EB6">
              <w:rPr>
                <w:sz w:val="24"/>
                <w:szCs w:val="24"/>
              </w:rPr>
              <w:t>30</w:t>
            </w:r>
          </w:p>
        </w:tc>
      </w:tr>
      <w:tr w:rsidR="00FE50EB" w:rsidRPr="004E6EB6" w:rsidTr="003D33B8">
        <w:trPr>
          <w:cantSplit/>
          <w:trHeight w:val="20"/>
        </w:trPr>
        <w:tc>
          <w:tcPr>
            <w:tcW w:w="1165" w:type="dxa"/>
            <w:tcMar>
              <w:left w:w="100" w:type="dxa"/>
              <w:right w:w="100" w:type="dxa"/>
            </w:tcMar>
          </w:tcPr>
          <w:p w:rsidR="00FE50EB" w:rsidRPr="004E6EB6" w:rsidRDefault="00FE50EB" w:rsidP="00AA632F">
            <w:pPr>
              <w:pStyle w:val="Antrats"/>
              <w:tabs>
                <w:tab w:val="clear" w:pos="4819"/>
                <w:tab w:val="center" w:pos="4153"/>
                <w:tab w:val="right" w:pos="8306"/>
              </w:tabs>
              <w:snapToGrid w:val="0"/>
              <w:rPr>
                <w:rFonts w:ascii="Times New Roman" w:hAnsi="Times New Roman"/>
                <w:sz w:val="24"/>
                <w:szCs w:val="24"/>
                <w:lang w:eastAsia="ar-SA"/>
              </w:rPr>
            </w:pPr>
            <w:r w:rsidRPr="004E6EB6">
              <w:rPr>
                <w:rFonts w:ascii="Times New Roman" w:hAnsi="Times New Roman"/>
                <w:sz w:val="24"/>
                <w:szCs w:val="24"/>
              </w:rPr>
              <w:t>4</w:t>
            </w:r>
            <w:r w:rsidR="00EA32A3" w:rsidRPr="004E6EB6">
              <w:rPr>
                <w:rFonts w:ascii="Times New Roman" w:hAnsi="Times New Roman"/>
                <w:sz w:val="24"/>
                <w:szCs w:val="24"/>
              </w:rPr>
              <w:t>1</w:t>
            </w:r>
            <w:r w:rsidRPr="004E6EB6">
              <w:rPr>
                <w:rFonts w:ascii="Times New Roman" w:hAnsi="Times New Roman"/>
                <w:sz w:val="24"/>
                <w:szCs w:val="24"/>
              </w:rPr>
              <w:t>.1.4</w:t>
            </w:r>
            <w:r w:rsidR="00DA43D3" w:rsidRPr="004E6EB6">
              <w:rPr>
                <w:rFonts w:ascii="Times New Roman" w:hAnsi="Times New Roman"/>
                <w:sz w:val="24"/>
                <w:szCs w:val="24"/>
              </w:rPr>
              <w:t>.</w:t>
            </w:r>
          </w:p>
        </w:tc>
        <w:tc>
          <w:tcPr>
            <w:tcW w:w="7908" w:type="dxa"/>
            <w:tcMar>
              <w:left w:w="100" w:type="dxa"/>
              <w:right w:w="100" w:type="dxa"/>
            </w:tcMar>
          </w:tcPr>
          <w:p w:rsidR="00FE50EB" w:rsidRPr="004E6EB6" w:rsidRDefault="00FE50EB" w:rsidP="003D33B8">
            <w:pPr>
              <w:suppressAutoHyphens/>
              <w:snapToGrid w:val="0"/>
              <w:rPr>
                <w:sz w:val="24"/>
                <w:szCs w:val="24"/>
                <w:lang w:eastAsia="ar-SA"/>
              </w:rPr>
            </w:pPr>
            <w:r w:rsidRPr="004E6EB6">
              <w:rPr>
                <w:sz w:val="24"/>
                <w:szCs w:val="24"/>
              </w:rPr>
              <w:t xml:space="preserve">IV funkcinė klasė (ligoniai, kuriems bet koks fizinis aktyvumas sukelia nemalonius jutimus; diskomforto reiškiniai – dusulys, tachikardija, krūtinės angina ir kt. </w:t>
            </w:r>
            <w:r w:rsidR="009B5771" w:rsidRPr="004E6EB6">
              <w:rPr>
                <w:sz w:val="24"/>
                <w:szCs w:val="24"/>
              </w:rPr>
              <w:t>– pasireiškia esant</w:t>
            </w:r>
            <w:r w:rsidRPr="004E6EB6">
              <w:rPr>
                <w:sz w:val="24"/>
                <w:szCs w:val="24"/>
              </w:rPr>
              <w:t xml:space="preserve"> ramybės būsen</w:t>
            </w:r>
            <w:r w:rsidR="009B5771" w:rsidRPr="004E6EB6">
              <w:rPr>
                <w:sz w:val="24"/>
                <w:szCs w:val="24"/>
              </w:rPr>
              <w:t>ai</w:t>
            </w:r>
            <w:r w:rsidRPr="004E6EB6">
              <w:rPr>
                <w:sz w:val="24"/>
                <w:szCs w:val="24"/>
              </w:rPr>
              <w:t xml:space="preserve"> ir gali kartotis arba išlikti. Per 6 min. gali nueiti iki 150 metrų)</w:t>
            </w:r>
          </w:p>
        </w:tc>
        <w:tc>
          <w:tcPr>
            <w:tcW w:w="992" w:type="dxa"/>
            <w:tcMar>
              <w:left w:w="100" w:type="dxa"/>
              <w:right w:w="100" w:type="dxa"/>
            </w:tcMar>
          </w:tcPr>
          <w:p w:rsidR="00FE50EB" w:rsidRPr="004E6EB6" w:rsidRDefault="00FE50EB" w:rsidP="003D33B8">
            <w:pPr>
              <w:suppressAutoHyphens/>
              <w:snapToGrid w:val="0"/>
              <w:ind w:left="-108"/>
              <w:jc w:val="center"/>
              <w:rPr>
                <w:sz w:val="24"/>
                <w:szCs w:val="24"/>
                <w:lang w:eastAsia="ar-SA"/>
              </w:rPr>
            </w:pPr>
            <w:r w:rsidRPr="004E6EB6">
              <w:rPr>
                <w:sz w:val="24"/>
                <w:szCs w:val="24"/>
              </w:rPr>
              <w:t>20</w:t>
            </w:r>
          </w:p>
        </w:tc>
      </w:tr>
      <w:tr w:rsidR="00FE50EB" w:rsidRPr="004E6EB6" w:rsidTr="002941FB">
        <w:trPr>
          <w:cantSplit/>
          <w:trHeight w:val="1902"/>
        </w:trPr>
        <w:tc>
          <w:tcPr>
            <w:tcW w:w="1165" w:type="dxa"/>
            <w:tcMar>
              <w:left w:w="100" w:type="dxa"/>
              <w:right w:w="100" w:type="dxa"/>
            </w:tcMar>
          </w:tcPr>
          <w:p w:rsidR="00FE50EB" w:rsidRPr="004E6EB6" w:rsidRDefault="00FE50EB" w:rsidP="00AA632F">
            <w:pPr>
              <w:pStyle w:val="Antrats"/>
              <w:tabs>
                <w:tab w:val="clear" w:pos="4819"/>
                <w:tab w:val="center" w:pos="4153"/>
                <w:tab w:val="right" w:pos="8306"/>
              </w:tabs>
              <w:snapToGrid w:val="0"/>
              <w:rPr>
                <w:rFonts w:ascii="Times New Roman" w:hAnsi="Times New Roman"/>
                <w:sz w:val="24"/>
                <w:szCs w:val="24"/>
                <w:lang w:eastAsia="ar-SA"/>
              </w:rPr>
            </w:pPr>
            <w:r w:rsidRPr="004E6EB6">
              <w:rPr>
                <w:rFonts w:ascii="Times New Roman" w:hAnsi="Times New Roman"/>
                <w:sz w:val="24"/>
                <w:szCs w:val="24"/>
              </w:rPr>
              <w:t>4</w:t>
            </w:r>
            <w:r w:rsidR="00EA32A3" w:rsidRPr="004E6EB6">
              <w:rPr>
                <w:rFonts w:ascii="Times New Roman" w:hAnsi="Times New Roman"/>
                <w:sz w:val="24"/>
                <w:szCs w:val="24"/>
              </w:rPr>
              <w:t>1</w:t>
            </w:r>
            <w:r w:rsidRPr="004E6EB6">
              <w:rPr>
                <w:rFonts w:ascii="Times New Roman" w:hAnsi="Times New Roman"/>
                <w:sz w:val="24"/>
                <w:szCs w:val="24"/>
              </w:rPr>
              <w:t>.1.5</w:t>
            </w:r>
            <w:r w:rsidR="00DA43D3" w:rsidRPr="004E6EB6">
              <w:rPr>
                <w:rFonts w:ascii="Times New Roman" w:hAnsi="Times New Roman"/>
                <w:sz w:val="24"/>
                <w:szCs w:val="24"/>
              </w:rPr>
              <w:t>.</w:t>
            </w:r>
          </w:p>
        </w:tc>
        <w:tc>
          <w:tcPr>
            <w:tcW w:w="7908" w:type="dxa"/>
            <w:tcMar>
              <w:left w:w="100" w:type="dxa"/>
              <w:right w:w="100" w:type="dxa"/>
            </w:tcMar>
          </w:tcPr>
          <w:p w:rsidR="00FE50EB" w:rsidRPr="004E6EB6" w:rsidRDefault="00FE50EB" w:rsidP="003D33B8">
            <w:pPr>
              <w:pStyle w:val="HTMLiankstoformatuotas"/>
              <w:snapToGrid w:val="0"/>
              <w:rPr>
                <w:rFonts w:ascii="Times New Roman" w:hAnsi="Times New Roman" w:cs="Times New Roman"/>
                <w:sz w:val="24"/>
                <w:szCs w:val="24"/>
                <w:lang w:val="lt-LT" w:eastAsia="ar-SA"/>
              </w:rPr>
            </w:pPr>
            <w:r w:rsidRPr="004E6EB6">
              <w:rPr>
                <w:rFonts w:ascii="Times New Roman" w:hAnsi="Times New Roman" w:cs="Times New Roman"/>
                <w:sz w:val="24"/>
                <w:szCs w:val="24"/>
                <w:lang w:val="lt-LT"/>
              </w:rPr>
              <w:t>Terminalinis IV funkcinės klasės širdies nepakankamumas (D stadija). Atsparus gydymui širdies nepakankamumas. Taikant maksimalų medikamentinį gydymą</w:t>
            </w:r>
            <w:r w:rsidR="009B5771" w:rsidRPr="004E6EB6">
              <w:rPr>
                <w:rFonts w:ascii="Times New Roman" w:hAnsi="Times New Roman" w:cs="Times New Roman"/>
                <w:sz w:val="24"/>
                <w:szCs w:val="24"/>
                <w:lang w:val="lt-LT"/>
              </w:rPr>
              <w:t>,</w:t>
            </w:r>
            <w:r w:rsidRPr="004E6EB6">
              <w:rPr>
                <w:rFonts w:ascii="Times New Roman" w:hAnsi="Times New Roman" w:cs="Times New Roman"/>
                <w:sz w:val="24"/>
                <w:szCs w:val="24"/>
                <w:lang w:val="lt-LT"/>
              </w:rPr>
              <w:t xml:space="preserve"> išlieka ryškūs simptomai </w:t>
            </w:r>
            <w:r w:rsidR="009B5771" w:rsidRPr="004E6EB6">
              <w:rPr>
                <w:rFonts w:ascii="Times New Roman" w:hAnsi="Times New Roman" w:cs="Times New Roman"/>
                <w:sz w:val="24"/>
                <w:szCs w:val="24"/>
                <w:lang w:val="lt-LT"/>
              </w:rPr>
              <w:t xml:space="preserve">esant </w:t>
            </w:r>
            <w:r w:rsidRPr="004E6EB6">
              <w:rPr>
                <w:rFonts w:ascii="Times New Roman" w:hAnsi="Times New Roman" w:cs="Times New Roman"/>
                <w:sz w:val="24"/>
                <w:szCs w:val="24"/>
                <w:lang w:val="lt-LT"/>
              </w:rPr>
              <w:t>ramybė</w:t>
            </w:r>
            <w:r w:rsidR="009B5771" w:rsidRPr="004E6EB6">
              <w:rPr>
                <w:rFonts w:ascii="Times New Roman" w:hAnsi="Times New Roman" w:cs="Times New Roman"/>
                <w:sz w:val="24"/>
                <w:szCs w:val="24"/>
                <w:lang w:val="lt-LT"/>
              </w:rPr>
              <w:t>s būsenai</w:t>
            </w:r>
            <w:r w:rsidRPr="004E6EB6">
              <w:rPr>
                <w:rFonts w:ascii="Times New Roman" w:hAnsi="Times New Roman" w:cs="Times New Roman"/>
                <w:sz w:val="24"/>
                <w:szCs w:val="24"/>
                <w:lang w:val="lt-LT"/>
              </w:rPr>
              <w:t xml:space="preserve">; dažnos hospitalizacijos; reikalingos specialios intervencijos: intraveninių vaistų infuzija, mechaninės kraujotakos palaikymo priemonės, pacientai laukia širdies transplantacijos </w:t>
            </w:r>
            <w:r w:rsidR="003D33B8">
              <w:rPr>
                <w:rFonts w:ascii="Times New Roman" w:hAnsi="Times New Roman" w:cs="Times New Roman"/>
                <w:sz w:val="24"/>
                <w:szCs w:val="24"/>
                <w:lang w:val="lt-LT"/>
              </w:rPr>
              <w:br/>
            </w:r>
            <w:r w:rsidRPr="004E6EB6">
              <w:rPr>
                <w:rFonts w:ascii="Times New Roman" w:hAnsi="Times New Roman" w:cs="Times New Roman"/>
                <w:sz w:val="24"/>
                <w:szCs w:val="24"/>
                <w:lang w:val="lt-LT"/>
              </w:rPr>
              <w:t>(IF &lt;20%)</w:t>
            </w:r>
          </w:p>
        </w:tc>
        <w:tc>
          <w:tcPr>
            <w:tcW w:w="992" w:type="dxa"/>
            <w:tcMar>
              <w:left w:w="100" w:type="dxa"/>
              <w:right w:w="100" w:type="dxa"/>
            </w:tcMar>
          </w:tcPr>
          <w:p w:rsidR="00FE50EB" w:rsidRPr="004E6EB6" w:rsidRDefault="00FE50EB" w:rsidP="003D33B8">
            <w:pPr>
              <w:suppressAutoHyphens/>
              <w:snapToGrid w:val="0"/>
              <w:ind w:left="-108"/>
              <w:jc w:val="center"/>
              <w:rPr>
                <w:sz w:val="24"/>
                <w:szCs w:val="24"/>
                <w:lang w:eastAsia="ar-SA"/>
              </w:rPr>
            </w:pPr>
            <w:r w:rsidRPr="004E6EB6">
              <w:rPr>
                <w:sz w:val="24"/>
                <w:szCs w:val="24"/>
              </w:rPr>
              <w:t>10</w:t>
            </w:r>
          </w:p>
        </w:tc>
      </w:tr>
      <w:tr w:rsidR="00FE50EB" w:rsidRPr="004E6EB6" w:rsidTr="003D33B8">
        <w:trPr>
          <w:cantSplit/>
          <w:trHeight w:val="20"/>
        </w:trPr>
        <w:tc>
          <w:tcPr>
            <w:tcW w:w="1165" w:type="dxa"/>
            <w:tcMar>
              <w:left w:w="100" w:type="dxa"/>
              <w:right w:w="100" w:type="dxa"/>
            </w:tcMar>
          </w:tcPr>
          <w:p w:rsidR="00FE50EB" w:rsidRPr="004E6EB6" w:rsidRDefault="00FE50EB" w:rsidP="00AA632F">
            <w:pPr>
              <w:pStyle w:val="Antrats"/>
              <w:tabs>
                <w:tab w:val="clear" w:pos="4819"/>
                <w:tab w:val="center" w:pos="4153"/>
                <w:tab w:val="right" w:pos="8306"/>
              </w:tabs>
              <w:snapToGrid w:val="0"/>
              <w:rPr>
                <w:rFonts w:ascii="Times New Roman" w:hAnsi="Times New Roman"/>
                <w:sz w:val="24"/>
                <w:szCs w:val="24"/>
                <w:lang w:eastAsia="ar-SA"/>
              </w:rPr>
            </w:pPr>
          </w:p>
        </w:tc>
        <w:tc>
          <w:tcPr>
            <w:tcW w:w="7908" w:type="dxa"/>
            <w:tcMar>
              <w:left w:w="100" w:type="dxa"/>
              <w:right w:w="100" w:type="dxa"/>
            </w:tcMar>
          </w:tcPr>
          <w:p w:rsidR="00FE50EB" w:rsidRPr="004E6EB6" w:rsidRDefault="00FE50EB" w:rsidP="003D33B8">
            <w:pPr>
              <w:snapToGrid w:val="0"/>
              <w:rPr>
                <w:sz w:val="24"/>
                <w:szCs w:val="24"/>
              </w:rPr>
            </w:pPr>
            <w:r w:rsidRPr="004E6EB6">
              <w:rPr>
                <w:sz w:val="24"/>
                <w:szCs w:val="24"/>
              </w:rPr>
              <w:t>Pastaba:</w:t>
            </w:r>
          </w:p>
          <w:p w:rsidR="00FE50EB" w:rsidRPr="004E6EB6" w:rsidRDefault="00F73052" w:rsidP="00F73052">
            <w:pPr>
              <w:snapToGrid w:val="0"/>
              <w:ind w:left="34"/>
              <w:rPr>
                <w:sz w:val="24"/>
                <w:szCs w:val="24"/>
                <w:lang w:eastAsia="ar-SA"/>
              </w:rPr>
            </w:pPr>
            <w:r>
              <w:rPr>
                <w:sz w:val="24"/>
                <w:szCs w:val="24"/>
              </w:rPr>
              <w:t>S</w:t>
            </w:r>
            <w:r w:rsidR="00FE50EB" w:rsidRPr="004E6EB6">
              <w:rPr>
                <w:sz w:val="24"/>
                <w:szCs w:val="24"/>
              </w:rPr>
              <w:t xml:space="preserve">vetimkūniai širdies raumenyje arba perikarde (adatos, šratai, kulkos ir t. t.) </w:t>
            </w:r>
            <w:r w:rsidR="009B5771" w:rsidRPr="004E6EB6">
              <w:rPr>
                <w:sz w:val="24"/>
                <w:szCs w:val="24"/>
              </w:rPr>
              <w:t xml:space="preserve">– </w:t>
            </w:r>
            <w:r w:rsidR="00FE50EB" w:rsidRPr="004E6EB6">
              <w:rPr>
                <w:sz w:val="24"/>
                <w:szCs w:val="24"/>
              </w:rPr>
              <w:t>vertinama pagal širdies nepakankamumo stadijas;</w:t>
            </w:r>
          </w:p>
          <w:p w:rsidR="00FE50EB" w:rsidRPr="004E6EB6" w:rsidRDefault="00FE50EB" w:rsidP="00F73052">
            <w:pPr>
              <w:snapToGrid w:val="0"/>
              <w:ind w:left="34"/>
              <w:rPr>
                <w:sz w:val="24"/>
                <w:szCs w:val="24"/>
                <w:lang w:eastAsia="ar-SA"/>
              </w:rPr>
            </w:pPr>
            <w:r w:rsidRPr="004E6EB6">
              <w:rPr>
                <w:sz w:val="24"/>
                <w:szCs w:val="24"/>
              </w:rPr>
              <w:t>neoperabilūs miokardo ir perikardo pirminiai ir antriniai augliai, trikdantys hemodinamiką (būtina kardiochirurgo konsultacija hemodinamikos sutrikimo laipsni</w:t>
            </w:r>
            <w:r w:rsidR="009B5771" w:rsidRPr="004E6EB6">
              <w:rPr>
                <w:sz w:val="24"/>
                <w:szCs w:val="24"/>
              </w:rPr>
              <w:t>ui</w:t>
            </w:r>
            <w:r w:rsidRPr="004E6EB6">
              <w:rPr>
                <w:sz w:val="24"/>
                <w:szCs w:val="24"/>
              </w:rPr>
              <w:t xml:space="preserve"> įvertin</w:t>
            </w:r>
            <w:r w:rsidR="009B5771" w:rsidRPr="004E6EB6">
              <w:rPr>
                <w:sz w:val="24"/>
                <w:szCs w:val="24"/>
              </w:rPr>
              <w:t>t</w:t>
            </w:r>
            <w:r w:rsidRPr="004E6EB6">
              <w:rPr>
                <w:sz w:val="24"/>
                <w:szCs w:val="24"/>
              </w:rPr>
              <w:t xml:space="preserve">i ir gydymo klausimu)  </w:t>
            </w:r>
            <w:r w:rsidR="009B5771" w:rsidRPr="004E6EB6">
              <w:rPr>
                <w:sz w:val="24"/>
                <w:szCs w:val="24"/>
              </w:rPr>
              <w:t>–</w:t>
            </w:r>
            <w:r w:rsidRPr="004E6EB6">
              <w:rPr>
                <w:sz w:val="24"/>
                <w:szCs w:val="24"/>
              </w:rPr>
              <w:t xml:space="preserve">  vertinama pagal širdies nepakankamumą</w:t>
            </w:r>
          </w:p>
        </w:tc>
        <w:tc>
          <w:tcPr>
            <w:tcW w:w="992" w:type="dxa"/>
            <w:tcMar>
              <w:left w:w="100" w:type="dxa"/>
              <w:right w:w="100" w:type="dxa"/>
            </w:tcMar>
          </w:tcPr>
          <w:p w:rsidR="00FE50EB" w:rsidRPr="004E6EB6" w:rsidRDefault="00FE50EB" w:rsidP="003D33B8">
            <w:pPr>
              <w:suppressAutoHyphens/>
              <w:snapToGrid w:val="0"/>
              <w:ind w:left="-108"/>
              <w:jc w:val="center"/>
              <w:rPr>
                <w:sz w:val="24"/>
                <w:szCs w:val="24"/>
                <w:lang w:eastAsia="ar-SA"/>
              </w:rPr>
            </w:pPr>
          </w:p>
        </w:tc>
      </w:tr>
      <w:tr w:rsidR="00CA05B0" w:rsidRPr="004E6EB6" w:rsidTr="003D33B8">
        <w:trPr>
          <w:cantSplit/>
          <w:trHeight w:val="20"/>
        </w:trPr>
        <w:tc>
          <w:tcPr>
            <w:tcW w:w="1165" w:type="dxa"/>
            <w:tcMar>
              <w:left w:w="100" w:type="dxa"/>
              <w:right w:w="100" w:type="dxa"/>
            </w:tcMar>
          </w:tcPr>
          <w:p w:rsidR="00CA05B0" w:rsidRPr="00CA05B0" w:rsidRDefault="00CA05B0" w:rsidP="001C10E0">
            <w:pPr>
              <w:rPr>
                <w:sz w:val="24"/>
                <w:szCs w:val="24"/>
              </w:rPr>
            </w:pPr>
            <w:r w:rsidRPr="00CA05B0">
              <w:rPr>
                <w:sz w:val="24"/>
                <w:szCs w:val="24"/>
              </w:rPr>
              <w:t>41.2.</w:t>
            </w:r>
          </w:p>
        </w:tc>
        <w:tc>
          <w:tcPr>
            <w:tcW w:w="7908" w:type="dxa"/>
            <w:tcMar>
              <w:left w:w="100" w:type="dxa"/>
              <w:right w:w="100" w:type="dxa"/>
            </w:tcMar>
          </w:tcPr>
          <w:p w:rsidR="00CA05B0" w:rsidRPr="00CA05B0" w:rsidRDefault="00CA05B0" w:rsidP="001C10E0">
            <w:pPr>
              <w:rPr>
                <w:sz w:val="24"/>
                <w:szCs w:val="24"/>
              </w:rPr>
            </w:pPr>
            <w:r w:rsidRPr="00CA05B0">
              <w:rPr>
                <w:sz w:val="24"/>
                <w:szCs w:val="24"/>
              </w:rPr>
              <w:t>Širdies vožtuvo protezai ar koronarinių kraujagyslių šuntai:</w:t>
            </w:r>
          </w:p>
        </w:tc>
        <w:tc>
          <w:tcPr>
            <w:tcW w:w="992" w:type="dxa"/>
            <w:tcMar>
              <w:left w:w="100" w:type="dxa"/>
              <w:right w:w="100" w:type="dxa"/>
            </w:tcMar>
          </w:tcPr>
          <w:p w:rsidR="00CA05B0" w:rsidRPr="00CA05B0" w:rsidRDefault="00CA05B0" w:rsidP="001C10E0">
            <w:pPr>
              <w:rPr>
                <w:sz w:val="24"/>
                <w:szCs w:val="24"/>
              </w:rPr>
            </w:pPr>
          </w:p>
        </w:tc>
      </w:tr>
      <w:tr w:rsidR="00CA05B0" w:rsidRPr="004E6EB6" w:rsidTr="003D33B8">
        <w:trPr>
          <w:cantSplit/>
          <w:trHeight w:val="20"/>
        </w:trPr>
        <w:tc>
          <w:tcPr>
            <w:tcW w:w="1165" w:type="dxa"/>
            <w:tcMar>
              <w:left w:w="100" w:type="dxa"/>
              <w:right w:w="100" w:type="dxa"/>
            </w:tcMar>
          </w:tcPr>
          <w:p w:rsidR="00CA05B0" w:rsidRPr="00CA05B0" w:rsidRDefault="00CA05B0" w:rsidP="001C10E0">
            <w:pPr>
              <w:rPr>
                <w:sz w:val="24"/>
                <w:szCs w:val="24"/>
              </w:rPr>
            </w:pPr>
            <w:r w:rsidRPr="00CA05B0">
              <w:rPr>
                <w:sz w:val="24"/>
                <w:szCs w:val="24"/>
              </w:rPr>
              <w:t>41.2.1.</w:t>
            </w:r>
          </w:p>
        </w:tc>
        <w:tc>
          <w:tcPr>
            <w:tcW w:w="7908" w:type="dxa"/>
            <w:tcMar>
              <w:left w:w="100" w:type="dxa"/>
              <w:right w:w="100" w:type="dxa"/>
            </w:tcMar>
          </w:tcPr>
          <w:p w:rsidR="00CA05B0" w:rsidRPr="00CA05B0" w:rsidRDefault="00CA05B0" w:rsidP="001C10E0">
            <w:pPr>
              <w:rPr>
                <w:sz w:val="24"/>
                <w:szCs w:val="24"/>
              </w:rPr>
            </w:pPr>
            <w:r w:rsidRPr="00CA05B0">
              <w:rPr>
                <w:sz w:val="24"/>
                <w:szCs w:val="24"/>
              </w:rPr>
              <w:t>esant I funkcinės klasės kraujotakos nepakankamumui</w:t>
            </w:r>
          </w:p>
        </w:tc>
        <w:tc>
          <w:tcPr>
            <w:tcW w:w="992" w:type="dxa"/>
            <w:tcMar>
              <w:left w:w="100" w:type="dxa"/>
              <w:right w:w="100" w:type="dxa"/>
            </w:tcMar>
          </w:tcPr>
          <w:p w:rsidR="00CA05B0" w:rsidRPr="00CA05B0" w:rsidRDefault="00CA05B0" w:rsidP="00834C6C">
            <w:pPr>
              <w:jc w:val="center"/>
              <w:rPr>
                <w:sz w:val="24"/>
                <w:szCs w:val="24"/>
              </w:rPr>
            </w:pPr>
            <w:r w:rsidRPr="00CA05B0">
              <w:rPr>
                <w:sz w:val="24"/>
                <w:szCs w:val="24"/>
              </w:rPr>
              <w:t>70</w:t>
            </w:r>
          </w:p>
        </w:tc>
      </w:tr>
      <w:tr w:rsidR="00CA05B0" w:rsidRPr="004E6EB6" w:rsidTr="003D33B8">
        <w:trPr>
          <w:cantSplit/>
          <w:trHeight w:val="20"/>
        </w:trPr>
        <w:tc>
          <w:tcPr>
            <w:tcW w:w="1165" w:type="dxa"/>
            <w:tcMar>
              <w:left w:w="100" w:type="dxa"/>
              <w:right w:w="100" w:type="dxa"/>
            </w:tcMar>
          </w:tcPr>
          <w:p w:rsidR="00CA05B0" w:rsidRPr="00CA05B0" w:rsidRDefault="00CA05B0" w:rsidP="001C10E0">
            <w:pPr>
              <w:rPr>
                <w:sz w:val="24"/>
                <w:szCs w:val="24"/>
              </w:rPr>
            </w:pPr>
            <w:r w:rsidRPr="00CA05B0">
              <w:rPr>
                <w:sz w:val="24"/>
                <w:szCs w:val="24"/>
              </w:rPr>
              <w:t>41.2.2.</w:t>
            </w:r>
          </w:p>
        </w:tc>
        <w:tc>
          <w:tcPr>
            <w:tcW w:w="7908" w:type="dxa"/>
            <w:tcMar>
              <w:left w:w="100" w:type="dxa"/>
              <w:right w:w="100" w:type="dxa"/>
            </w:tcMar>
          </w:tcPr>
          <w:p w:rsidR="00CA05B0" w:rsidRPr="00CA05B0" w:rsidRDefault="00CA05B0" w:rsidP="001C10E0">
            <w:pPr>
              <w:rPr>
                <w:sz w:val="24"/>
                <w:szCs w:val="24"/>
              </w:rPr>
            </w:pPr>
            <w:r w:rsidRPr="00CA05B0">
              <w:rPr>
                <w:sz w:val="24"/>
                <w:szCs w:val="24"/>
              </w:rPr>
              <w:t>esant II funkcinės klasės kraujotakos nepakankamumui</w:t>
            </w:r>
          </w:p>
        </w:tc>
        <w:tc>
          <w:tcPr>
            <w:tcW w:w="992" w:type="dxa"/>
            <w:tcMar>
              <w:left w:w="100" w:type="dxa"/>
              <w:right w:w="100" w:type="dxa"/>
            </w:tcMar>
          </w:tcPr>
          <w:p w:rsidR="00CA05B0" w:rsidRPr="00CA05B0" w:rsidRDefault="00CA05B0" w:rsidP="00834C6C">
            <w:pPr>
              <w:jc w:val="center"/>
              <w:rPr>
                <w:sz w:val="24"/>
                <w:szCs w:val="24"/>
              </w:rPr>
            </w:pPr>
            <w:r w:rsidRPr="00CA05B0">
              <w:rPr>
                <w:sz w:val="24"/>
                <w:szCs w:val="24"/>
              </w:rPr>
              <w:t>50</w:t>
            </w:r>
          </w:p>
        </w:tc>
      </w:tr>
      <w:tr w:rsidR="00CA05B0" w:rsidRPr="004E6EB6" w:rsidTr="003D33B8">
        <w:trPr>
          <w:cantSplit/>
          <w:trHeight w:val="20"/>
        </w:trPr>
        <w:tc>
          <w:tcPr>
            <w:tcW w:w="1165" w:type="dxa"/>
            <w:tcMar>
              <w:left w:w="100" w:type="dxa"/>
              <w:right w:w="100" w:type="dxa"/>
            </w:tcMar>
          </w:tcPr>
          <w:p w:rsidR="00CA05B0" w:rsidRPr="00CA05B0" w:rsidRDefault="00CA05B0" w:rsidP="001C10E0">
            <w:pPr>
              <w:rPr>
                <w:sz w:val="24"/>
                <w:szCs w:val="24"/>
              </w:rPr>
            </w:pPr>
            <w:r w:rsidRPr="00CA05B0">
              <w:rPr>
                <w:sz w:val="24"/>
                <w:szCs w:val="24"/>
              </w:rPr>
              <w:t>41.2.3.</w:t>
            </w:r>
          </w:p>
        </w:tc>
        <w:tc>
          <w:tcPr>
            <w:tcW w:w="7908" w:type="dxa"/>
            <w:tcMar>
              <w:left w:w="100" w:type="dxa"/>
              <w:right w:w="100" w:type="dxa"/>
            </w:tcMar>
          </w:tcPr>
          <w:p w:rsidR="00CA05B0" w:rsidRPr="00CA05B0" w:rsidRDefault="00CA05B0" w:rsidP="001C10E0">
            <w:pPr>
              <w:rPr>
                <w:sz w:val="24"/>
                <w:szCs w:val="24"/>
              </w:rPr>
            </w:pPr>
            <w:r w:rsidRPr="00CA05B0">
              <w:rPr>
                <w:sz w:val="24"/>
                <w:szCs w:val="24"/>
              </w:rPr>
              <w:t>esant III funkcinės klasės kraujotakos nepakankamumui:</w:t>
            </w:r>
          </w:p>
        </w:tc>
        <w:tc>
          <w:tcPr>
            <w:tcW w:w="992" w:type="dxa"/>
            <w:tcMar>
              <w:left w:w="100" w:type="dxa"/>
              <w:right w:w="100" w:type="dxa"/>
            </w:tcMar>
          </w:tcPr>
          <w:p w:rsidR="00CA05B0" w:rsidRPr="00CA05B0" w:rsidRDefault="00CA05B0" w:rsidP="00834C6C">
            <w:pPr>
              <w:jc w:val="center"/>
              <w:rPr>
                <w:sz w:val="24"/>
                <w:szCs w:val="24"/>
              </w:rPr>
            </w:pPr>
          </w:p>
        </w:tc>
      </w:tr>
      <w:tr w:rsidR="00CA05B0" w:rsidRPr="004E6EB6" w:rsidTr="003D33B8">
        <w:trPr>
          <w:cantSplit/>
          <w:trHeight w:val="20"/>
        </w:trPr>
        <w:tc>
          <w:tcPr>
            <w:tcW w:w="1165" w:type="dxa"/>
            <w:tcMar>
              <w:left w:w="100" w:type="dxa"/>
              <w:right w:w="100" w:type="dxa"/>
            </w:tcMar>
          </w:tcPr>
          <w:p w:rsidR="00CA05B0" w:rsidRPr="00CA05B0" w:rsidRDefault="00CA05B0" w:rsidP="001C10E0">
            <w:pPr>
              <w:rPr>
                <w:sz w:val="24"/>
                <w:szCs w:val="24"/>
              </w:rPr>
            </w:pPr>
            <w:r w:rsidRPr="00CA05B0">
              <w:rPr>
                <w:sz w:val="24"/>
                <w:szCs w:val="24"/>
              </w:rPr>
              <w:t>41.2.3.1.</w:t>
            </w:r>
          </w:p>
        </w:tc>
        <w:tc>
          <w:tcPr>
            <w:tcW w:w="7908" w:type="dxa"/>
            <w:tcMar>
              <w:left w:w="100" w:type="dxa"/>
              <w:right w:w="100" w:type="dxa"/>
            </w:tcMar>
          </w:tcPr>
          <w:p w:rsidR="00CA05B0" w:rsidRPr="00CA05B0" w:rsidRDefault="00CA05B0" w:rsidP="00CA05B0">
            <w:pPr>
              <w:rPr>
                <w:sz w:val="24"/>
                <w:szCs w:val="24"/>
              </w:rPr>
            </w:pPr>
            <w:r w:rsidRPr="00CA05B0">
              <w:rPr>
                <w:sz w:val="24"/>
                <w:szCs w:val="24"/>
              </w:rPr>
              <w:t>kai yra normalaus ar nedidelio laipsnio inotropinės funkcijos sumažėjimas (IF&gt;40%) ir (ar) nėra plautinės hipertenzijos ar yra plautinės hipertenzijos požymių</w:t>
            </w:r>
            <w:r w:rsidRPr="00CA05B0">
              <w:rPr>
                <w:sz w:val="24"/>
                <w:szCs w:val="24"/>
              </w:rPr>
              <w:tab/>
            </w:r>
          </w:p>
        </w:tc>
        <w:tc>
          <w:tcPr>
            <w:tcW w:w="992" w:type="dxa"/>
            <w:tcMar>
              <w:left w:w="100" w:type="dxa"/>
              <w:right w:w="100" w:type="dxa"/>
            </w:tcMar>
          </w:tcPr>
          <w:p w:rsidR="00CA05B0" w:rsidRPr="00CA05B0" w:rsidRDefault="00CA05B0" w:rsidP="00834C6C">
            <w:pPr>
              <w:jc w:val="center"/>
              <w:rPr>
                <w:sz w:val="24"/>
                <w:szCs w:val="24"/>
              </w:rPr>
            </w:pPr>
            <w:r>
              <w:rPr>
                <w:sz w:val="24"/>
                <w:szCs w:val="24"/>
              </w:rPr>
              <w:t>40</w:t>
            </w:r>
          </w:p>
        </w:tc>
      </w:tr>
      <w:tr w:rsidR="00F27E47" w:rsidRPr="004E6EB6" w:rsidTr="003D33B8">
        <w:trPr>
          <w:cantSplit/>
          <w:trHeight w:val="20"/>
        </w:trPr>
        <w:tc>
          <w:tcPr>
            <w:tcW w:w="1165" w:type="dxa"/>
            <w:tcMar>
              <w:left w:w="100" w:type="dxa"/>
              <w:right w:w="100" w:type="dxa"/>
            </w:tcMar>
          </w:tcPr>
          <w:p w:rsidR="00F27E47" w:rsidRPr="004E6EB6" w:rsidRDefault="00F27E47" w:rsidP="001C10E0">
            <w:pPr>
              <w:pStyle w:val="Antrats"/>
              <w:tabs>
                <w:tab w:val="clear" w:pos="4819"/>
                <w:tab w:val="center" w:pos="4153"/>
                <w:tab w:val="right" w:pos="8306"/>
              </w:tabs>
              <w:snapToGrid w:val="0"/>
              <w:rPr>
                <w:rFonts w:ascii="Times New Roman" w:hAnsi="Times New Roman"/>
                <w:sz w:val="24"/>
                <w:szCs w:val="24"/>
              </w:rPr>
            </w:pPr>
            <w:r w:rsidRPr="004E6EB6">
              <w:rPr>
                <w:rFonts w:ascii="Times New Roman" w:hAnsi="Times New Roman"/>
                <w:sz w:val="24"/>
                <w:szCs w:val="24"/>
              </w:rPr>
              <w:t>41.2.3.2.</w:t>
            </w:r>
          </w:p>
          <w:p w:rsidR="00F27E47" w:rsidRPr="004E6EB6" w:rsidRDefault="00F27E47" w:rsidP="001C10E0">
            <w:pPr>
              <w:pStyle w:val="Antrats"/>
              <w:tabs>
                <w:tab w:val="center" w:pos="4153"/>
                <w:tab w:val="right" w:pos="8306"/>
              </w:tabs>
              <w:snapToGrid w:val="0"/>
              <w:rPr>
                <w:rFonts w:ascii="Times New Roman" w:hAnsi="Times New Roman"/>
                <w:sz w:val="24"/>
                <w:szCs w:val="24"/>
              </w:rPr>
            </w:pPr>
          </w:p>
        </w:tc>
        <w:tc>
          <w:tcPr>
            <w:tcW w:w="7908" w:type="dxa"/>
            <w:tcMar>
              <w:left w:w="100" w:type="dxa"/>
              <w:right w:w="100" w:type="dxa"/>
            </w:tcMar>
          </w:tcPr>
          <w:p w:rsidR="00F27E47" w:rsidRPr="004E6EB6" w:rsidRDefault="00F27E47" w:rsidP="001C10E0">
            <w:pPr>
              <w:widowControl/>
              <w:suppressAutoHyphens/>
              <w:autoSpaceDE/>
              <w:autoSpaceDN/>
              <w:adjustRightInd/>
              <w:snapToGrid w:val="0"/>
              <w:rPr>
                <w:sz w:val="24"/>
                <w:szCs w:val="24"/>
              </w:rPr>
            </w:pPr>
            <w:r w:rsidRPr="004E6EB6">
              <w:rPr>
                <w:sz w:val="24"/>
                <w:szCs w:val="24"/>
              </w:rPr>
              <w:t>kai yra vidutinio laipsnio inotropinės funkcijos sumažėjimas (IF 31</w:t>
            </w:r>
            <w:r>
              <w:rPr>
                <w:sz w:val="24"/>
                <w:szCs w:val="24"/>
              </w:rPr>
              <w:t>–</w:t>
            </w:r>
            <w:r w:rsidRPr="004E6EB6">
              <w:rPr>
                <w:sz w:val="24"/>
                <w:szCs w:val="24"/>
              </w:rPr>
              <w:t>40%) ir (ar) vidutiniškai išreikšta plautinė</w:t>
            </w:r>
            <w:r>
              <w:rPr>
                <w:sz w:val="24"/>
                <w:szCs w:val="24"/>
              </w:rPr>
              <w:t xml:space="preserve"> hipertenzija</w:t>
            </w:r>
          </w:p>
        </w:tc>
        <w:tc>
          <w:tcPr>
            <w:tcW w:w="992" w:type="dxa"/>
            <w:tcMar>
              <w:left w:w="100" w:type="dxa"/>
              <w:right w:w="100" w:type="dxa"/>
            </w:tcMar>
          </w:tcPr>
          <w:p w:rsidR="00F27E47" w:rsidRPr="004E6EB6" w:rsidRDefault="00F27E47" w:rsidP="001C10E0">
            <w:pPr>
              <w:snapToGrid w:val="0"/>
              <w:ind w:left="-108"/>
              <w:jc w:val="center"/>
              <w:rPr>
                <w:sz w:val="24"/>
                <w:szCs w:val="24"/>
              </w:rPr>
            </w:pPr>
            <w:r>
              <w:rPr>
                <w:sz w:val="24"/>
                <w:szCs w:val="24"/>
              </w:rPr>
              <w:t>30</w:t>
            </w:r>
          </w:p>
          <w:p w:rsidR="00F27E47" w:rsidRPr="004E6EB6" w:rsidRDefault="00F27E47" w:rsidP="001C10E0">
            <w:pPr>
              <w:suppressAutoHyphens/>
              <w:snapToGrid w:val="0"/>
              <w:ind w:left="-108"/>
              <w:jc w:val="center"/>
              <w:rPr>
                <w:sz w:val="24"/>
                <w:szCs w:val="24"/>
              </w:rPr>
            </w:pPr>
          </w:p>
        </w:tc>
      </w:tr>
      <w:tr w:rsidR="00F27E47" w:rsidRPr="004E6EB6" w:rsidTr="003D33B8">
        <w:trPr>
          <w:cantSplit/>
          <w:trHeight w:val="20"/>
        </w:trPr>
        <w:tc>
          <w:tcPr>
            <w:tcW w:w="1165" w:type="dxa"/>
            <w:tcMar>
              <w:left w:w="100" w:type="dxa"/>
              <w:right w:w="100" w:type="dxa"/>
            </w:tcMar>
          </w:tcPr>
          <w:p w:rsidR="00F27E47" w:rsidRPr="004E6EB6" w:rsidRDefault="00F27E47" w:rsidP="001C10E0">
            <w:pPr>
              <w:pStyle w:val="Antrats"/>
              <w:tabs>
                <w:tab w:val="center" w:pos="4153"/>
                <w:tab w:val="right" w:pos="8306"/>
              </w:tabs>
              <w:snapToGrid w:val="0"/>
              <w:rPr>
                <w:rFonts w:ascii="Times New Roman" w:hAnsi="Times New Roman"/>
                <w:sz w:val="24"/>
                <w:szCs w:val="24"/>
              </w:rPr>
            </w:pPr>
            <w:r w:rsidRPr="004E6EB6">
              <w:rPr>
                <w:rFonts w:ascii="Times New Roman" w:hAnsi="Times New Roman"/>
                <w:sz w:val="24"/>
                <w:szCs w:val="24"/>
              </w:rPr>
              <w:t>41.2.3.3.</w:t>
            </w:r>
          </w:p>
        </w:tc>
        <w:tc>
          <w:tcPr>
            <w:tcW w:w="7908" w:type="dxa"/>
            <w:tcMar>
              <w:left w:w="100" w:type="dxa"/>
              <w:right w:w="100" w:type="dxa"/>
            </w:tcMar>
          </w:tcPr>
          <w:p w:rsidR="00F27E47" w:rsidRPr="004E6EB6" w:rsidRDefault="00F27E47" w:rsidP="001C10E0">
            <w:pPr>
              <w:tabs>
                <w:tab w:val="left" w:pos="360"/>
              </w:tabs>
              <w:suppressAutoHyphens/>
              <w:snapToGrid w:val="0"/>
              <w:rPr>
                <w:sz w:val="24"/>
                <w:szCs w:val="24"/>
              </w:rPr>
            </w:pPr>
            <w:r w:rsidRPr="004E6EB6">
              <w:rPr>
                <w:sz w:val="24"/>
                <w:szCs w:val="24"/>
              </w:rPr>
              <w:t>kai yra didelio laipsnio inotropinės funkcijos sutrikimas (IF&lt;30%) ir (ar) didelio laipsnio plautinė hipertenzija</w:t>
            </w:r>
          </w:p>
        </w:tc>
        <w:tc>
          <w:tcPr>
            <w:tcW w:w="992" w:type="dxa"/>
            <w:tcMar>
              <w:left w:w="100" w:type="dxa"/>
              <w:right w:w="100" w:type="dxa"/>
            </w:tcMar>
          </w:tcPr>
          <w:p w:rsidR="00F27E47" w:rsidRPr="004E6EB6" w:rsidRDefault="00F27E47" w:rsidP="001C10E0">
            <w:pPr>
              <w:suppressAutoHyphens/>
              <w:snapToGrid w:val="0"/>
              <w:ind w:left="-108"/>
              <w:jc w:val="center"/>
              <w:rPr>
                <w:sz w:val="24"/>
                <w:szCs w:val="24"/>
              </w:rPr>
            </w:pPr>
            <w:r w:rsidRPr="004E6EB6">
              <w:rPr>
                <w:sz w:val="24"/>
                <w:szCs w:val="24"/>
              </w:rPr>
              <w:t>25</w:t>
            </w:r>
          </w:p>
        </w:tc>
      </w:tr>
      <w:tr w:rsidR="00F27E47" w:rsidRPr="004E6EB6" w:rsidTr="00F27E47">
        <w:trPr>
          <w:cantSplit/>
          <w:trHeight w:val="20"/>
        </w:trPr>
        <w:tc>
          <w:tcPr>
            <w:tcW w:w="1165" w:type="dxa"/>
            <w:tcBorders>
              <w:top w:val="single" w:sz="4" w:space="0" w:color="auto"/>
              <w:left w:val="single" w:sz="4" w:space="0" w:color="auto"/>
              <w:bottom w:val="single" w:sz="4" w:space="0" w:color="auto"/>
              <w:right w:val="single" w:sz="4" w:space="0" w:color="auto"/>
            </w:tcBorders>
            <w:tcMar>
              <w:left w:w="100" w:type="dxa"/>
              <w:right w:w="100" w:type="dxa"/>
            </w:tcMar>
          </w:tcPr>
          <w:p w:rsidR="00F27E47" w:rsidRPr="004E6EB6" w:rsidRDefault="00F27E47" w:rsidP="001C10E0">
            <w:pPr>
              <w:pStyle w:val="Antrats"/>
              <w:tabs>
                <w:tab w:val="clear" w:pos="4819"/>
                <w:tab w:val="center" w:pos="4153"/>
                <w:tab w:val="right" w:pos="8306"/>
              </w:tabs>
              <w:snapToGrid w:val="0"/>
              <w:rPr>
                <w:rFonts w:ascii="Times New Roman" w:hAnsi="Times New Roman"/>
                <w:sz w:val="24"/>
                <w:szCs w:val="24"/>
                <w:lang w:eastAsia="ar-SA"/>
              </w:rPr>
            </w:pPr>
            <w:r w:rsidRPr="004E6EB6">
              <w:rPr>
                <w:rFonts w:ascii="Times New Roman" w:hAnsi="Times New Roman"/>
                <w:sz w:val="24"/>
                <w:szCs w:val="24"/>
                <w:lang w:eastAsia="ar-SA"/>
              </w:rPr>
              <w:t>41.3.</w:t>
            </w:r>
          </w:p>
        </w:tc>
        <w:tc>
          <w:tcPr>
            <w:tcW w:w="7908" w:type="dxa"/>
            <w:tcBorders>
              <w:top w:val="single" w:sz="4" w:space="0" w:color="auto"/>
              <w:left w:val="single" w:sz="4" w:space="0" w:color="auto"/>
              <w:bottom w:val="single" w:sz="4" w:space="0" w:color="auto"/>
              <w:right w:val="single" w:sz="4" w:space="0" w:color="auto"/>
            </w:tcBorders>
            <w:tcMar>
              <w:left w:w="100" w:type="dxa"/>
              <w:right w:w="100" w:type="dxa"/>
            </w:tcMar>
          </w:tcPr>
          <w:p w:rsidR="00F27E47" w:rsidRPr="004E6EB6" w:rsidRDefault="00F27E47" w:rsidP="001C10E0">
            <w:pPr>
              <w:snapToGrid w:val="0"/>
              <w:rPr>
                <w:sz w:val="24"/>
                <w:szCs w:val="24"/>
              </w:rPr>
            </w:pPr>
            <w:r w:rsidRPr="004E6EB6">
              <w:rPr>
                <w:sz w:val="24"/>
                <w:szCs w:val="24"/>
              </w:rPr>
              <w:t>Širdies ritmo ir laidumo sutrikimai:</w:t>
            </w:r>
          </w:p>
        </w:tc>
        <w:tc>
          <w:tcPr>
            <w:tcW w:w="992" w:type="dxa"/>
            <w:tcBorders>
              <w:top w:val="single" w:sz="4" w:space="0" w:color="auto"/>
              <w:left w:val="single" w:sz="4" w:space="0" w:color="auto"/>
              <w:bottom w:val="single" w:sz="4" w:space="0" w:color="auto"/>
              <w:right w:val="single" w:sz="4" w:space="0" w:color="auto"/>
            </w:tcBorders>
            <w:tcMar>
              <w:left w:w="100" w:type="dxa"/>
              <w:right w:w="100" w:type="dxa"/>
            </w:tcMar>
          </w:tcPr>
          <w:p w:rsidR="00F27E47" w:rsidRPr="004E6EB6" w:rsidRDefault="00F27E47" w:rsidP="001C10E0">
            <w:pPr>
              <w:suppressAutoHyphens/>
              <w:snapToGrid w:val="0"/>
              <w:ind w:left="-108"/>
              <w:jc w:val="center"/>
              <w:rPr>
                <w:sz w:val="24"/>
                <w:szCs w:val="24"/>
                <w:lang w:eastAsia="ar-SA"/>
              </w:rPr>
            </w:pPr>
          </w:p>
        </w:tc>
      </w:tr>
      <w:tr w:rsidR="00F27E47" w:rsidRPr="004E6EB6" w:rsidTr="00F27E47">
        <w:trPr>
          <w:cantSplit/>
          <w:trHeight w:val="20"/>
        </w:trPr>
        <w:tc>
          <w:tcPr>
            <w:tcW w:w="1165" w:type="dxa"/>
            <w:tcBorders>
              <w:top w:val="single" w:sz="4" w:space="0" w:color="auto"/>
              <w:left w:val="single" w:sz="4" w:space="0" w:color="auto"/>
              <w:bottom w:val="single" w:sz="4" w:space="0" w:color="auto"/>
              <w:right w:val="single" w:sz="4" w:space="0" w:color="auto"/>
            </w:tcBorders>
            <w:tcMar>
              <w:left w:w="100" w:type="dxa"/>
              <w:right w:w="100" w:type="dxa"/>
            </w:tcMar>
          </w:tcPr>
          <w:p w:rsidR="00F27E47" w:rsidRPr="004E6EB6" w:rsidRDefault="00F27E47" w:rsidP="001C10E0">
            <w:pPr>
              <w:pStyle w:val="Antrats"/>
              <w:tabs>
                <w:tab w:val="clear" w:pos="4819"/>
                <w:tab w:val="center" w:pos="4153"/>
                <w:tab w:val="right" w:pos="8306"/>
              </w:tabs>
              <w:snapToGrid w:val="0"/>
              <w:rPr>
                <w:rFonts w:ascii="Times New Roman" w:hAnsi="Times New Roman"/>
                <w:sz w:val="24"/>
                <w:szCs w:val="24"/>
                <w:lang w:eastAsia="ar-SA"/>
              </w:rPr>
            </w:pPr>
            <w:r w:rsidRPr="004E6EB6">
              <w:rPr>
                <w:rFonts w:ascii="Times New Roman" w:hAnsi="Times New Roman"/>
                <w:sz w:val="24"/>
                <w:szCs w:val="24"/>
                <w:lang w:eastAsia="ar-SA"/>
              </w:rPr>
              <w:t>41.3.1.</w:t>
            </w:r>
          </w:p>
          <w:p w:rsidR="00F27E47" w:rsidRPr="004E6EB6" w:rsidRDefault="00F27E47" w:rsidP="001C10E0">
            <w:pPr>
              <w:pStyle w:val="Antrats"/>
              <w:tabs>
                <w:tab w:val="clear" w:pos="4819"/>
                <w:tab w:val="center" w:pos="4153"/>
                <w:tab w:val="right" w:pos="8306"/>
              </w:tabs>
              <w:snapToGrid w:val="0"/>
              <w:rPr>
                <w:rFonts w:ascii="Times New Roman" w:hAnsi="Times New Roman"/>
                <w:sz w:val="24"/>
                <w:szCs w:val="24"/>
                <w:lang w:eastAsia="ar-SA"/>
              </w:rPr>
            </w:pPr>
          </w:p>
          <w:p w:rsidR="00F27E47" w:rsidRPr="004E6EB6" w:rsidRDefault="00F27E47" w:rsidP="00F27E47">
            <w:pPr>
              <w:pStyle w:val="Antrats"/>
              <w:tabs>
                <w:tab w:val="clear" w:pos="4819"/>
                <w:tab w:val="center" w:pos="4153"/>
                <w:tab w:val="right" w:pos="8306"/>
              </w:tabs>
              <w:snapToGrid w:val="0"/>
              <w:rPr>
                <w:rFonts w:ascii="Times New Roman" w:hAnsi="Times New Roman"/>
                <w:sz w:val="24"/>
                <w:szCs w:val="24"/>
                <w:lang w:eastAsia="ar-SA"/>
              </w:rPr>
            </w:pPr>
          </w:p>
        </w:tc>
        <w:tc>
          <w:tcPr>
            <w:tcW w:w="7908" w:type="dxa"/>
            <w:tcBorders>
              <w:top w:val="single" w:sz="4" w:space="0" w:color="auto"/>
              <w:left w:val="single" w:sz="4" w:space="0" w:color="auto"/>
              <w:bottom w:val="single" w:sz="4" w:space="0" w:color="auto"/>
              <w:right w:val="single" w:sz="4" w:space="0" w:color="auto"/>
            </w:tcBorders>
            <w:tcMar>
              <w:left w:w="100" w:type="dxa"/>
              <w:right w:w="100" w:type="dxa"/>
            </w:tcMar>
          </w:tcPr>
          <w:p w:rsidR="00F27E47" w:rsidRPr="004E6EB6" w:rsidRDefault="00F27E47" w:rsidP="001C10E0">
            <w:pPr>
              <w:snapToGrid w:val="0"/>
              <w:rPr>
                <w:sz w:val="24"/>
                <w:szCs w:val="24"/>
              </w:rPr>
            </w:pPr>
            <w:r w:rsidRPr="004E6EB6">
              <w:rPr>
                <w:sz w:val="24"/>
                <w:szCs w:val="24"/>
              </w:rPr>
              <w:t>Prieširdžių virpėjimas ir plazdėjimas:</w:t>
            </w:r>
          </w:p>
          <w:p w:rsidR="00F27E47" w:rsidRPr="004E6EB6" w:rsidRDefault="00F27E47" w:rsidP="001C10E0">
            <w:pPr>
              <w:snapToGrid w:val="0"/>
              <w:rPr>
                <w:sz w:val="24"/>
                <w:szCs w:val="24"/>
              </w:rPr>
            </w:pPr>
            <w:r w:rsidRPr="004E6EB6">
              <w:rPr>
                <w:sz w:val="24"/>
                <w:szCs w:val="24"/>
              </w:rPr>
              <w:t>lėtinis prieširdžių virpėjimas ar plazdėjimas – vertinama pagal širdies nepakankamumo laipsnį:</w:t>
            </w:r>
          </w:p>
        </w:tc>
        <w:tc>
          <w:tcPr>
            <w:tcW w:w="992" w:type="dxa"/>
            <w:tcBorders>
              <w:top w:val="single" w:sz="4" w:space="0" w:color="auto"/>
              <w:left w:val="single" w:sz="4" w:space="0" w:color="auto"/>
              <w:bottom w:val="single" w:sz="4" w:space="0" w:color="auto"/>
              <w:right w:val="single" w:sz="4" w:space="0" w:color="auto"/>
            </w:tcBorders>
            <w:tcMar>
              <w:left w:w="100" w:type="dxa"/>
              <w:right w:w="100" w:type="dxa"/>
            </w:tcMar>
          </w:tcPr>
          <w:p w:rsidR="00F27E47" w:rsidRPr="004E6EB6" w:rsidRDefault="00F27E47" w:rsidP="00F27E47">
            <w:pPr>
              <w:suppressAutoHyphens/>
              <w:snapToGrid w:val="0"/>
              <w:ind w:left="-108"/>
              <w:jc w:val="center"/>
              <w:rPr>
                <w:sz w:val="24"/>
                <w:szCs w:val="24"/>
                <w:lang w:eastAsia="ar-SA"/>
              </w:rPr>
            </w:pPr>
          </w:p>
          <w:p w:rsidR="00F27E47" w:rsidRPr="004E6EB6" w:rsidRDefault="00F27E47" w:rsidP="00F27E47">
            <w:pPr>
              <w:suppressAutoHyphens/>
              <w:snapToGrid w:val="0"/>
              <w:ind w:left="-108"/>
              <w:jc w:val="center"/>
              <w:rPr>
                <w:sz w:val="24"/>
                <w:szCs w:val="24"/>
                <w:lang w:eastAsia="ar-SA"/>
              </w:rPr>
            </w:pPr>
          </w:p>
          <w:p w:rsidR="00F27E47" w:rsidRPr="004E6EB6" w:rsidRDefault="00F27E47" w:rsidP="001C10E0">
            <w:pPr>
              <w:suppressAutoHyphens/>
              <w:snapToGrid w:val="0"/>
              <w:ind w:left="-108"/>
              <w:jc w:val="center"/>
              <w:rPr>
                <w:sz w:val="24"/>
                <w:szCs w:val="24"/>
                <w:lang w:eastAsia="ar-SA"/>
              </w:rPr>
            </w:pPr>
          </w:p>
        </w:tc>
      </w:tr>
      <w:tr w:rsidR="00F27E47" w:rsidRPr="004E6EB6" w:rsidTr="00F27E47">
        <w:trPr>
          <w:cantSplit/>
          <w:trHeight w:val="20"/>
        </w:trPr>
        <w:tc>
          <w:tcPr>
            <w:tcW w:w="1165" w:type="dxa"/>
            <w:tcBorders>
              <w:top w:val="single" w:sz="4" w:space="0" w:color="auto"/>
              <w:left w:val="single" w:sz="4" w:space="0" w:color="auto"/>
              <w:bottom w:val="single" w:sz="4" w:space="0" w:color="auto"/>
              <w:right w:val="single" w:sz="4" w:space="0" w:color="auto"/>
            </w:tcBorders>
            <w:tcMar>
              <w:left w:w="100" w:type="dxa"/>
              <w:right w:w="100" w:type="dxa"/>
            </w:tcMar>
          </w:tcPr>
          <w:p w:rsidR="00F27E47" w:rsidRPr="004E6EB6" w:rsidRDefault="00F27E47" w:rsidP="001C10E0">
            <w:pPr>
              <w:pStyle w:val="Antrats"/>
              <w:tabs>
                <w:tab w:val="clear" w:pos="4819"/>
                <w:tab w:val="center" w:pos="4153"/>
                <w:tab w:val="right" w:pos="8306"/>
              </w:tabs>
              <w:snapToGrid w:val="0"/>
              <w:rPr>
                <w:rFonts w:ascii="Times New Roman" w:hAnsi="Times New Roman"/>
                <w:sz w:val="24"/>
                <w:szCs w:val="24"/>
                <w:lang w:eastAsia="ar-SA"/>
              </w:rPr>
            </w:pPr>
            <w:r w:rsidRPr="004E6EB6">
              <w:rPr>
                <w:rFonts w:ascii="Times New Roman" w:hAnsi="Times New Roman"/>
                <w:sz w:val="24"/>
                <w:szCs w:val="24"/>
                <w:lang w:eastAsia="ar-SA"/>
              </w:rPr>
              <w:t>41.3.1.1.</w:t>
            </w:r>
          </w:p>
          <w:p w:rsidR="00F27E47" w:rsidRPr="004E6EB6" w:rsidRDefault="00F27E47" w:rsidP="00F27E47">
            <w:pPr>
              <w:pStyle w:val="Antrats"/>
              <w:tabs>
                <w:tab w:val="clear" w:pos="4819"/>
                <w:tab w:val="center" w:pos="4153"/>
                <w:tab w:val="right" w:pos="8306"/>
              </w:tabs>
              <w:snapToGrid w:val="0"/>
              <w:rPr>
                <w:rFonts w:ascii="Times New Roman" w:hAnsi="Times New Roman"/>
                <w:sz w:val="24"/>
                <w:szCs w:val="24"/>
                <w:lang w:eastAsia="ar-SA"/>
              </w:rPr>
            </w:pPr>
          </w:p>
        </w:tc>
        <w:tc>
          <w:tcPr>
            <w:tcW w:w="7908" w:type="dxa"/>
            <w:tcBorders>
              <w:top w:val="single" w:sz="4" w:space="0" w:color="auto"/>
              <w:left w:val="single" w:sz="4" w:space="0" w:color="auto"/>
              <w:bottom w:val="single" w:sz="4" w:space="0" w:color="auto"/>
              <w:right w:val="single" w:sz="4" w:space="0" w:color="auto"/>
            </w:tcBorders>
            <w:tcMar>
              <w:left w:w="100" w:type="dxa"/>
              <w:right w:w="100" w:type="dxa"/>
            </w:tcMar>
          </w:tcPr>
          <w:p w:rsidR="00F27E47" w:rsidRPr="004E6EB6" w:rsidRDefault="00F27E47" w:rsidP="001C10E0">
            <w:pPr>
              <w:snapToGrid w:val="0"/>
              <w:rPr>
                <w:sz w:val="24"/>
                <w:szCs w:val="24"/>
              </w:rPr>
            </w:pPr>
            <w:r w:rsidRPr="004E6EB6">
              <w:rPr>
                <w:sz w:val="24"/>
                <w:szCs w:val="24"/>
              </w:rPr>
              <w:t>paroksizminis prieširdžių virpėjimas ar plazdėjimas, kai ritmo sutrikimai (fiksuoti gydytojo), trikdantys hemodinamiką, k</w:t>
            </w:r>
            <w:r>
              <w:rPr>
                <w:sz w:val="24"/>
                <w:szCs w:val="24"/>
              </w:rPr>
              <w:t>artojasi kelis kartus per metus</w:t>
            </w:r>
          </w:p>
        </w:tc>
        <w:tc>
          <w:tcPr>
            <w:tcW w:w="992" w:type="dxa"/>
            <w:tcBorders>
              <w:top w:val="single" w:sz="4" w:space="0" w:color="auto"/>
              <w:left w:val="single" w:sz="4" w:space="0" w:color="auto"/>
              <w:bottom w:val="single" w:sz="4" w:space="0" w:color="auto"/>
              <w:right w:val="single" w:sz="4" w:space="0" w:color="auto"/>
            </w:tcBorders>
            <w:tcMar>
              <w:left w:w="100" w:type="dxa"/>
              <w:right w:w="100" w:type="dxa"/>
            </w:tcMar>
          </w:tcPr>
          <w:p w:rsidR="00F27E47" w:rsidRPr="004E6EB6" w:rsidRDefault="00F27E47" w:rsidP="00F27E47">
            <w:pPr>
              <w:suppressAutoHyphens/>
              <w:snapToGrid w:val="0"/>
              <w:ind w:left="-108"/>
              <w:jc w:val="center"/>
              <w:rPr>
                <w:sz w:val="24"/>
                <w:szCs w:val="24"/>
                <w:lang w:eastAsia="ar-SA"/>
              </w:rPr>
            </w:pPr>
            <w:r w:rsidRPr="004E6EB6">
              <w:rPr>
                <w:sz w:val="24"/>
                <w:szCs w:val="24"/>
                <w:lang w:eastAsia="ar-SA"/>
              </w:rPr>
              <w:t>70</w:t>
            </w:r>
          </w:p>
          <w:p w:rsidR="00F27E47" w:rsidRPr="004E6EB6" w:rsidRDefault="00F27E47" w:rsidP="001C10E0">
            <w:pPr>
              <w:suppressAutoHyphens/>
              <w:snapToGrid w:val="0"/>
              <w:ind w:left="-108"/>
              <w:jc w:val="center"/>
              <w:rPr>
                <w:sz w:val="24"/>
                <w:szCs w:val="24"/>
                <w:lang w:eastAsia="ar-SA"/>
              </w:rPr>
            </w:pPr>
          </w:p>
        </w:tc>
      </w:tr>
      <w:tr w:rsidR="00F27E47" w:rsidRPr="004E6EB6" w:rsidTr="00F27E47">
        <w:trPr>
          <w:cantSplit/>
          <w:trHeight w:val="20"/>
        </w:trPr>
        <w:tc>
          <w:tcPr>
            <w:tcW w:w="1165" w:type="dxa"/>
            <w:tcBorders>
              <w:top w:val="single" w:sz="4" w:space="0" w:color="auto"/>
              <w:left w:val="single" w:sz="4" w:space="0" w:color="auto"/>
              <w:bottom w:val="single" w:sz="4" w:space="0" w:color="auto"/>
              <w:right w:val="single" w:sz="4" w:space="0" w:color="auto"/>
            </w:tcBorders>
            <w:tcMar>
              <w:left w:w="100" w:type="dxa"/>
              <w:right w:w="100" w:type="dxa"/>
            </w:tcMar>
          </w:tcPr>
          <w:p w:rsidR="00F27E47" w:rsidRPr="00F27E47" w:rsidRDefault="00F27E47" w:rsidP="00F27E47">
            <w:pPr>
              <w:pStyle w:val="Antrats"/>
              <w:tabs>
                <w:tab w:val="clear" w:pos="4819"/>
                <w:tab w:val="center" w:pos="4153"/>
                <w:tab w:val="right" w:pos="8306"/>
              </w:tabs>
              <w:snapToGrid w:val="0"/>
              <w:rPr>
                <w:rFonts w:ascii="Times New Roman" w:hAnsi="Times New Roman"/>
                <w:sz w:val="24"/>
                <w:szCs w:val="24"/>
                <w:lang w:eastAsia="ar-SA"/>
              </w:rPr>
            </w:pPr>
            <w:r w:rsidRPr="004E6EB6">
              <w:rPr>
                <w:rFonts w:ascii="Times New Roman" w:hAnsi="Times New Roman"/>
                <w:sz w:val="24"/>
                <w:szCs w:val="24"/>
                <w:lang w:eastAsia="ar-SA"/>
              </w:rPr>
              <w:t>41.3.1.2.</w:t>
            </w:r>
          </w:p>
        </w:tc>
        <w:tc>
          <w:tcPr>
            <w:tcW w:w="7908" w:type="dxa"/>
            <w:tcBorders>
              <w:top w:val="single" w:sz="4" w:space="0" w:color="auto"/>
              <w:left w:val="single" w:sz="4" w:space="0" w:color="auto"/>
              <w:bottom w:val="single" w:sz="4" w:space="0" w:color="auto"/>
              <w:right w:val="single" w:sz="4" w:space="0" w:color="auto"/>
            </w:tcBorders>
            <w:tcMar>
              <w:left w:w="100" w:type="dxa"/>
              <w:right w:w="100" w:type="dxa"/>
            </w:tcMar>
          </w:tcPr>
          <w:p w:rsidR="00F27E47" w:rsidRPr="004E6EB6" w:rsidRDefault="00F27E47" w:rsidP="001C10E0">
            <w:pPr>
              <w:snapToGrid w:val="0"/>
              <w:rPr>
                <w:sz w:val="24"/>
                <w:szCs w:val="24"/>
              </w:rPr>
            </w:pPr>
            <w:r w:rsidRPr="004E6EB6">
              <w:rPr>
                <w:sz w:val="24"/>
                <w:szCs w:val="24"/>
              </w:rPr>
              <w:t xml:space="preserve"> paroksizminis prieširdžių virpėjimas ar plazdėjimas, kai ritmo sutrikimai (fiksuoti gydytojo), trikdantys hemodinamiką, kartojasi</w:t>
            </w:r>
            <w:r>
              <w:rPr>
                <w:sz w:val="24"/>
                <w:szCs w:val="24"/>
              </w:rPr>
              <w:t xml:space="preserve"> dažniau nei 1 kartą per mėnesį</w:t>
            </w:r>
          </w:p>
        </w:tc>
        <w:tc>
          <w:tcPr>
            <w:tcW w:w="992" w:type="dxa"/>
            <w:tcBorders>
              <w:top w:val="single" w:sz="4" w:space="0" w:color="auto"/>
              <w:left w:val="single" w:sz="4" w:space="0" w:color="auto"/>
              <w:bottom w:val="single" w:sz="4" w:space="0" w:color="auto"/>
              <w:right w:val="single" w:sz="4" w:space="0" w:color="auto"/>
            </w:tcBorders>
            <w:tcMar>
              <w:left w:w="100" w:type="dxa"/>
              <w:right w:w="100" w:type="dxa"/>
            </w:tcMar>
          </w:tcPr>
          <w:p w:rsidR="00F27E47" w:rsidRPr="004E6EB6" w:rsidRDefault="00F27E47" w:rsidP="001C10E0">
            <w:pPr>
              <w:suppressAutoHyphens/>
              <w:snapToGrid w:val="0"/>
              <w:ind w:left="-108"/>
              <w:jc w:val="center"/>
              <w:rPr>
                <w:sz w:val="24"/>
                <w:szCs w:val="24"/>
                <w:lang w:eastAsia="ar-SA"/>
              </w:rPr>
            </w:pPr>
            <w:r w:rsidRPr="004E6EB6">
              <w:rPr>
                <w:sz w:val="24"/>
                <w:szCs w:val="24"/>
                <w:lang w:eastAsia="ar-SA"/>
              </w:rPr>
              <w:t>50</w:t>
            </w:r>
          </w:p>
        </w:tc>
      </w:tr>
      <w:tr w:rsidR="00F27E47" w:rsidRPr="004E6EB6" w:rsidTr="00F27E47">
        <w:trPr>
          <w:cantSplit/>
          <w:trHeight w:val="20"/>
        </w:trPr>
        <w:tc>
          <w:tcPr>
            <w:tcW w:w="1165" w:type="dxa"/>
            <w:tcBorders>
              <w:top w:val="single" w:sz="4" w:space="0" w:color="auto"/>
              <w:left w:val="single" w:sz="4" w:space="0" w:color="auto"/>
              <w:bottom w:val="single" w:sz="4" w:space="0" w:color="auto"/>
              <w:right w:val="single" w:sz="4" w:space="0" w:color="auto"/>
            </w:tcBorders>
            <w:tcMar>
              <w:left w:w="100" w:type="dxa"/>
              <w:right w:w="100" w:type="dxa"/>
            </w:tcMar>
          </w:tcPr>
          <w:p w:rsidR="00F27E47" w:rsidRPr="004E6EB6" w:rsidRDefault="00F27E47" w:rsidP="001C10E0">
            <w:pPr>
              <w:pStyle w:val="Antrats"/>
              <w:tabs>
                <w:tab w:val="clear" w:pos="4819"/>
                <w:tab w:val="center" w:pos="4153"/>
                <w:tab w:val="right" w:pos="8306"/>
              </w:tabs>
              <w:snapToGrid w:val="0"/>
              <w:rPr>
                <w:rFonts w:ascii="Times New Roman" w:hAnsi="Times New Roman"/>
                <w:sz w:val="24"/>
                <w:szCs w:val="24"/>
                <w:lang w:eastAsia="ar-SA"/>
              </w:rPr>
            </w:pPr>
            <w:r w:rsidRPr="004E6EB6">
              <w:rPr>
                <w:rFonts w:ascii="Times New Roman" w:hAnsi="Times New Roman"/>
                <w:sz w:val="24"/>
                <w:szCs w:val="24"/>
                <w:lang w:eastAsia="ar-SA"/>
              </w:rPr>
              <w:t>41.3.2.</w:t>
            </w:r>
          </w:p>
          <w:p w:rsidR="00F27E47" w:rsidRPr="004E6EB6" w:rsidRDefault="00F27E47" w:rsidP="001C10E0">
            <w:pPr>
              <w:pStyle w:val="Antrats"/>
              <w:tabs>
                <w:tab w:val="clear" w:pos="4819"/>
                <w:tab w:val="center" w:pos="4153"/>
                <w:tab w:val="right" w:pos="8306"/>
              </w:tabs>
              <w:snapToGrid w:val="0"/>
              <w:rPr>
                <w:rFonts w:ascii="Times New Roman" w:hAnsi="Times New Roman"/>
                <w:sz w:val="24"/>
                <w:szCs w:val="24"/>
                <w:lang w:eastAsia="ar-SA"/>
              </w:rPr>
            </w:pPr>
          </w:p>
        </w:tc>
        <w:tc>
          <w:tcPr>
            <w:tcW w:w="7908" w:type="dxa"/>
            <w:tcBorders>
              <w:top w:val="single" w:sz="4" w:space="0" w:color="auto"/>
              <w:left w:val="single" w:sz="4" w:space="0" w:color="auto"/>
              <w:bottom w:val="single" w:sz="4" w:space="0" w:color="auto"/>
              <w:right w:val="single" w:sz="4" w:space="0" w:color="auto"/>
            </w:tcBorders>
            <w:tcMar>
              <w:left w:w="100" w:type="dxa"/>
              <w:right w:w="100" w:type="dxa"/>
            </w:tcMar>
          </w:tcPr>
          <w:p w:rsidR="00F27E47" w:rsidRPr="003D33B8" w:rsidRDefault="00F27E47" w:rsidP="001C10E0">
            <w:pPr>
              <w:snapToGrid w:val="0"/>
              <w:rPr>
                <w:sz w:val="24"/>
                <w:szCs w:val="24"/>
              </w:rPr>
            </w:pPr>
            <w:r w:rsidRPr="004E6EB6">
              <w:rPr>
                <w:sz w:val="24"/>
                <w:szCs w:val="24"/>
              </w:rPr>
              <w:t>Širdies ritmo ir laidumo sutrikimai (paroksizminės tachikardijos, bradisitolijos epizodai, esant kraujotakos nepakankamumui</w:t>
            </w:r>
            <w:r>
              <w:rPr>
                <w:sz w:val="24"/>
                <w:szCs w:val="24"/>
              </w:rPr>
              <w:t>, registruoti gydytojo):</w:t>
            </w:r>
          </w:p>
        </w:tc>
        <w:tc>
          <w:tcPr>
            <w:tcW w:w="992" w:type="dxa"/>
            <w:tcBorders>
              <w:top w:val="single" w:sz="4" w:space="0" w:color="auto"/>
              <w:left w:val="single" w:sz="4" w:space="0" w:color="auto"/>
              <w:bottom w:val="single" w:sz="4" w:space="0" w:color="auto"/>
              <w:right w:val="single" w:sz="4" w:space="0" w:color="auto"/>
            </w:tcBorders>
            <w:tcMar>
              <w:left w:w="100" w:type="dxa"/>
              <w:right w:w="100" w:type="dxa"/>
            </w:tcMar>
          </w:tcPr>
          <w:p w:rsidR="00F27E47" w:rsidRPr="004E6EB6" w:rsidRDefault="00F27E47" w:rsidP="00F27E47">
            <w:pPr>
              <w:suppressAutoHyphens/>
              <w:snapToGrid w:val="0"/>
              <w:ind w:left="-108"/>
              <w:jc w:val="center"/>
              <w:rPr>
                <w:sz w:val="24"/>
                <w:szCs w:val="24"/>
                <w:lang w:eastAsia="ar-SA"/>
              </w:rPr>
            </w:pPr>
          </w:p>
          <w:p w:rsidR="00F27E47" w:rsidRPr="004E6EB6" w:rsidRDefault="00F27E47" w:rsidP="001C10E0">
            <w:pPr>
              <w:suppressAutoHyphens/>
              <w:snapToGrid w:val="0"/>
              <w:ind w:left="-108"/>
              <w:jc w:val="center"/>
              <w:rPr>
                <w:sz w:val="24"/>
                <w:szCs w:val="24"/>
                <w:lang w:eastAsia="ar-SA"/>
              </w:rPr>
            </w:pPr>
          </w:p>
        </w:tc>
      </w:tr>
      <w:tr w:rsidR="00F27E47" w:rsidRPr="004E6EB6" w:rsidTr="00F27E47">
        <w:trPr>
          <w:cantSplit/>
          <w:trHeight w:val="20"/>
        </w:trPr>
        <w:tc>
          <w:tcPr>
            <w:tcW w:w="1165" w:type="dxa"/>
            <w:tcBorders>
              <w:top w:val="single" w:sz="4" w:space="0" w:color="auto"/>
              <w:left w:val="single" w:sz="4" w:space="0" w:color="auto"/>
              <w:bottom w:val="single" w:sz="4" w:space="0" w:color="auto"/>
              <w:right w:val="single" w:sz="4" w:space="0" w:color="auto"/>
            </w:tcBorders>
            <w:tcMar>
              <w:left w:w="100" w:type="dxa"/>
              <w:right w:w="100" w:type="dxa"/>
            </w:tcMar>
          </w:tcPr>
          <w:p w:rsidR="00F27E47" w:rsidRPr="004E6EB6" w:rsidRDefault="00F27E47" w:rsidP="00F27E47">
            <w:pPr>
              <w:pStyle w:val="Antrats"/>
              <w:tabs>
                <w:tab w:val="clear" w:pos="4819"/>
                <w:tab w:val="center" w:pos="4153"/>
                <w:tab w:val="right" w:pos="8306"/>
              </w:tabs>
              <w:snapToGrid w:val="0"/>
              <w:rPr>
                <w:rFonts w:ascii="Times New Roman" w:hAnsi="Times New Roman"/>
                <w:sz w:val="24"/>
                <w:szCs w:val="24"/>
                <w:lang w:eastAsia="ar-SA"/>
              </w:rPr>
            </w:pPr>
            <w:r w:rsidRPr="004E6EB6">
              <w:rPr>
                <w:rFonts w:ascii="Times New Roman" w:hAnsi="Times New Roman"/>
                <w:sz w:val="24"/>
                <w:szCs w:val="24"/>
                <w:lang w:eastAsia="ar-SA"/>
              </w:rPr>
              <w:t>41.3.2.1.</w:t>
            </w:r>
          </w:p>
        </w:tc>
        <w:tc>
          <w:tcPr>
            <w:tcW w:w="7908" w:type="dxa"/>
            <w:tcBorders>
              <w:top w:val="single" w:sz="4" w:space="0" w:color="auto"/>
              <w:left w:val="single" w:sz="4" w:space="0" w:color="auto"/>
              <w:bottom w:val="single" w:sz="4" w:space="0" w:color="auto"/>
              <w:right w:val="single" w:sz="4" w:space="0" w:color="auto"/>
            </w:tcBorders>
            <w:tcMar>
              <w:left w:w="100" w:type="dxa"/>
              <w:right w:w="100" w:type="dxa"/>
            </w:tcMar>
          </w:tcPr>
          <w:p w:rsidR="00F27E47" w:rsidRPr="004E6EB6" w:rsidRDefault="00F27E47" w:rsidP="00F27E47">
            <w:pPr>
              <w:snapToGrid w:val="0"/>
              <w:rPr>
                <w:sz w:val="24"/>
                <w:szCs w:val="24"/>
              </w:rPr>
            </w:pPr>
            <w:r w:rsidRPr="004E6EB6">
              <w:rPr>
                <w:sz w:val="24"/>
                <w:szCs w:val="24"/>
              </w:rPr>
              <w:t>ritmo sutrikimai, trikdantys kraujotaką, pasikartojantys 1–2 kartus per metus</w:t>
            </w:r>
          </w:p>
        </w:tc>
        <w:tc>
          <w:tcPr>
            <w:tcW w:w="992" w:type="dxa"/>
            <w:tcBorders>
              <w:top w:val="single" w:sz="4" w:space="0" w:color="auto"/>
              <w:left w:val="single" w:sz="4" w:space="0" w:color="auto"/>
              <w:bottom w:val="single" w:sz="4" w:space="0" w:color="auto"/>
              <w:right w:val="single" w:sz="4" w:space="0" w:color="auto"/>
            </w:tcBorders>
            <w:tcMar>
              <w:left w:w="100" w:type="dxa"/>
              <w:right w:w="100" w:type="dxa"/>
            </w:tcMar>
          </w:tcPr>
          <w:p w:rsidR="00F27E47" w:rsidRPr="004E6EB6" w:rsidRDefault="00F27E47" w:rsidP="00F27E47">
            <w:pPr>
              <w:suppressAutoHyphens/>
              <w:snapToGrid w:val="0"/>
              <w:ind w:left="-108"/>
              <w:jc w:val="center"/>
              <w:rPr>
                <w:sz w:val="24"/>
                <w:szCs w:val="24"/>
                <w:lang w:eastAsia="ar-SA"/>
              </w:rPr>
            </w:pPr>
            <w:r>
              <w:rPr>
                <w:sz w:val="24"/>
                <w:szCs w:val="24"/>
                <w:lang w:eastAsia="ar-SA"/>
              </w:rPr>
              <w:t>70</w:t>
            </w:r>
          </w:p>
        </w:tc>
      </w:tr>
      <w:tr w:rsidR="00F27E47" w:rsidRPr="004E6EB6" w:rsidTr="00F27E47">
        <w:trPr>
          <w:cantSplit/>
          <w:trHeight w:val="20"/>
        </w:trPr>
        <w:tc>
          <w:tcPr>
            <w:tcW w:w="1165" w:type="dxa"/>
            <w:tcBorders>
              <w:top w:val="single" w:sz="4" w:space="0" w:color="auto"/>
              <w:left w:val="single" w:sz="4" w:space="0" w:color="auto"/>
              <w:bottom w:val="single" w:sz="4" w:space="0" w:color="auto"/>
              <w:right w:val="single" w:sz="4" w:space="0" w:color="auto"/>
            </w:tcBorders>
            <w:tcMar>
              <w:left w:w="100" w:type="dxa"/>
              <w:right w:w="100" w:type="dxa"/>
            </w:tcMar>
          </w:tcPr>
          <w:p w:rsidR="00F27E47" w:rsidRPr="004E6EB6" w:rsidRDefault="00F27E47" w:rsidP="00F27E47">
            <w:pPr>
              <w:pStyle w:val="Antrats"/>
              <w:tabs>
                <w:tab w:val="clear" w:pos="4819"/>
                <w:tab w:val="center" w:pos="4153"/>
                <w:tab w:val="right" w:pos="8306"/>
              </w:tabs>
              <w:snapToGrid w:val="0"/>
              <w:rPr>
                <w:rFonts w:ascii="Times New Roman" w:hAnsi="Times New Roman"/>
                <w:sz w:val="24"/>
                <w:szCs w:val="24"/>
                <w:lang w:eastAsia="ar-SA"/>
              </w:rPr>
            </w:pPr>
            <w:r w:rsidRPr="004E6EB6">
              <w:rPr>
                <w:rFonts w:ascii="Times New Roman" w:hAnsi="Times New Roman"/>
                <w:sz w:val="24"/>
                <w:szCs w:val="24"/>
                <w:lang w:eastAsia="ar-SA"/>
              </w:rPr>
              <w:t>41.3.2.2.</w:t>
            </w:r>
          </w:p>
        </w:tc>
        <w:tc>
          <w:tcPr>
            <w:tcW w:w="7908" w:type="dxa"/>
            <w:tcBorders>
              <w:top w:val="single" w:sz="4" w:space="0" w:color="auto"/>
              <w:left w:val="single" w:sz="4" w:space="0" w:color="auto"/>
              <w:bottom w:val="single" w:sz="4" w:space="0" w:color="auto"/>
              <w:right w:val="single" w:sz="4" w:space="0" w:color="auto"/>
            </w:tcBorders>
            <w:tcMar>
              <w:left w:w="100" w:type="dxa"/>
              <w:right w:w="100" w:type="dxa"/>
            </w:tcMar>
          </w:tcPr>
          <w:p w:rsidR="00F27E47" w:rsidRPr="004E6EB6" w:rsidRDefault="00F27E47" w:rsidP="00F27E47">
            <w:pPr>
              <w:snapToGrid w:val="0"/>
              <w:rPr>
                <w:sz w:val="24"/>
                <w:szCs w:val="24"/>
              </w:rPr>
            </w:pPr>
            <w:r w:rsidRPr="004E6EB6">
              <w:rPr>
                <w:sz w:val="24"/>
                <w:szCs w:val="24"/>
              </w:rPr>
              <w:t>ritmo sutrikimai, trikdantys kraujotaką, pasikartojantys daugiau kaip 2 kartus per metus</w:t>
            </w:r>
          </w:p>
        </w:tc>
        <w:tc>
          <w:tcPr>
            <w:tcW w:w="992" w:type="dxa"/>
            <w:tcBorders>
              <w:top w:val="single" w:sz="4" w:space="0" w:color="auto"/>
              <w:left w:val="single" w:sz="4" w:space="0" w:color="auto"/>
              <w:bottom w:val="single" w:sz="4" w:space="0" w:color="auto"/>
              <w:right w:val="single" w:sz="4" w:space="0" w:color="auto"/>
            </w:tcBorders>
            <w:tcMar>
              <w:left w:w="100" w:type="dxa"/>
              <w:right w:w="100" w:type="dxa"/>
            </w:tcMar>
          </w:tcPr>
          <w:p w:rsidR="00F27E47" w:rsidRPr="004E6EB6" w:rsidRDefault="00F27E47" w:rsidP="00F27E47">
            <w:pPr>
              <w:suppressAutoHyphens/>
              <w:snapToGrid w:val="0"/>
              <w:ind w:left="-108"/>
              <w:jc w:val="center"/>
              <w:rPr>
                <w:sz w:val="24"/>
                <w:szCs w:val="24"/>
                <w:lang w:eastAsia="ar-SA"/>
              </w:rPr>
            </w:pPr>
            <w:r w:rsidRPr="004E6EB6">
              <w:rPr>
                <w:sz w:val="24"/>
                <w:szCs w:val="24"/>
                <w:lang w:eastAsia="ar-SA"/>
              </w:rPr>
              <w:t>60</w:t>
            </w:r>
          </w:p>
          <w:p w:rsidR="00F27E47" w:rsidRPr="004E6EB6" w:rsidRDefault="00F27E47" w:rsidP="001C10E0">
            <w:pPr>
              <w:suppressAutoHyphens/>
              <w:snapToGrid w:val="0"/>
              <w:ind w:left="-108"/>
              <w:jc w:val="center"/>
              <w:rPr>
                <w:sz w:val="24"/>
                <w:szCs w:val="24"/>
                <w:lang w:eastAsia="ar-SA"/>
              </w:rPr>
            </w:pPr>
          </w:p>
        </w:tc>
      </w:tr>
      <w:tr w:rsidR="00F27E47" w:rsidRPr="004E6EB6" w:rsidTr="00F27E47">
        <w:trPr>
          <w:cantSplit/>
          <w:trHeight w:val="20"/>
        </w:trPr>
        <w:tc>
          <w:tcPr>
            <w:tcW w:w="1165" w:type="dxa"/>
            <w:tcBorders>
              <w:top w:val="single" w:sz="4" w:space="0" w:color="auto"/>
              <w:left w:val="single" w:sz="4" w:space="0" w:color="auto"/>
              <w:bottom w:val="single" w:sz="4" w:space="0" w:color="auto"/>
              <w:right w:val="single" w:sz="4" w:space="0" w:color="auto"/>
            </w:tcBorders>
            <w:tcMar>
              <w:left w:w="100" w:type="dxa"/>
              <w:right w:w="100" w:type="dxa"/>
            </w:tcMar>
          </w:tcPr>
          <w:p w:rsidR="00F27E47" w:rsidRPr="004E6EB6" w:rsidRDefault="00F27E47" w:rsidP="00F27E47">
            <w:pPr>
              <w:pStyle w:val="Antrats"/>
              <w:tabs>
                <w:tab w:val="clear" w:pos="4819"/>
                <w:tab w:val="center" w:pos="4153"/>
                <w:tab w:val="right" w:pos="8306"/>
              </w:tabs>
              <w:snapToGrid w:val="0"/>
              <w:rPr>
                <w:rFonts w:ascii="Times New Roman" w:hAnsi="Times New Roman"/>
                <w:sz w:val="24"/>
                <w:szCs w:val="24"/>
                <w:lang w:eastAsia="ar-SA"/>
              </w:rPr>
            </w:pPr>
            <w:r w:rsidRPr="004E6EB6">
              <w:rPr>
                <w:rFonts w:ascii="Times New Roman" w:hAnsi="Times New Roman"/>
                <w:sz w:val="24"/>
                <w:szCs w:val="24"/>
                <w:lang w:eastAsia="ar-SA"/>
              </w:rPr>
              <w:t>41.3.2.3.</w:t>
            </w:r>
          </w:p>
        </w:tc>
        <w:tc>
          <w:tcPr>
            <w:tcW w:w="7908" w:type="dxa"/>
            <w:tcBorders>
              <w:top w:val="single" w:sz="4" w:space="0" w:color="auto"/>
              <w:left w:val="single" w:sz="4" w:space="0" w:color="auto"/>
              <w:bottom w:val="single" w:sz="4" w:space="0" w:color="auto"/>
              <w:right w:val="single" w:sz="4" w:space="0" w:color="auto"/>
            </w:tcBorders>
            <w:tcMar>
              <w:left w:w="100" w:type="dxa"/>
              <w:right w:w="100" w:type="dxa"/>
            </w:tcMar>
          </w:tcPr>
          <w:p w:rsidR="00F27E47" w:rsidRPr="004E6EB6" w:rsidRDefault="00F27E47" w:rsidP="00F27E47">
            <w:pPr>
              <w:snapToGrid w:val="0"/>
              <w:rPr>
                <w:sz w:val="24"/>
                <w:szCs w:val="24"/>
              </w:rPr>
            </w:pPr>
            <w:r w:rsidRPr="004E6EB6">
              <w:rPr>
                <w:sz w:val="24"/>
                <w:szCs w:val="24"/>
              </w:rPr>
              <w:t>ritmo sutrikimai, trikdantys kraujotaką, pasikartojantys kartą per mėnesį ir dažniau</w:t>
            </w:r>
          </w:p>
        </w:tc>
        <w:tc>
          <w:tcPr>
            <w:tcW w:w="992" w:type="dxa"/>
            <w:tcBorders>
              <w:top w:val="single" w:sz="4" w:space="0" w:color="auto"/>
              <w:left w:val="single" w:sz="4" w:space="0" w:color="auto"/>
              <w:bottom w:val="single" w:sz="4" w:space="0" w:color="auto"/>
              <w:right w:val="single" w:sz="4" w:space="0" w:color="auto"/>
            </w:tcBorders>
            <w:tcMar>
              <w:left w:w="100" w:type="dxa"/>
              <w:right w:w="100" w:type="dxa"/>
            </w:tcMar>
          </w:tcPr>
          <w:p w:rsidR="00F27E47" w:rsidRPr="004E6EB6" w:rsidRDefault="00F27E47" w:rsidP="001C10E0">
            <w:pPr>
              <w:suppressAutoHyphens/>
              <w:snapToGrid w:val="0"/>
              <w:ind w:left="-108"/>
              <w:jc w:val="center"/>
              <w:rPr>
                <w:sz w:val="24"/>
                <w:szCs w:val="24"/>
                <w:lang w:eastAsia="ar-SA"/>
              </w:rPr>
            </w:pPr>
            <w:r w:rsidRPr="004E6EB6">
              <w:rPr>
                <w:sz w:val="24"/>
                <w:szCs w:val="24"/>
                <w:lang w:eastAsia="ar-SA"/>
              </w:rPr>
              <w:t>50</w:t>
            </w:r>
          </w:p>
        </w:tc>
      </w:tr>
      <w:tr w:rsidR="00F27E47" w:rsidRPr="004E6EB6" w:rsidTr="00F27E47">
        <w:trPr>
          <w:cantSplit/>
          <w:trHeight w:val="20"/>
        </w:trPr>
        <w:tc>
          <w:tcPr>
            <w:tcW w:w="1165" w:type="dxa"/>
            <w:tcBorders>
              <w:top w:val="single" w:sz="4" w:space="0" w:color="auto"/>
              <w:left w:val="single" w:sz="4" w:space="0" w:color="auto"/>
              <w:bottom w:val="single" w:sz="4" w:space="0" w:color="auto"/>
              <w:right w:val="single" w:sz="4" w:space="0" w:color="auto"/>
            </w:tcBorders>
            <w:tcMar>
              <w:left w:w="100" w:type="dxa"/>
              <w:right w:w="100" w:type="dxa"/>
            </w:tcMar>
          </w:tcPr>
          <w:p w:rsidR="00F27E47" w:rsidRPr="004E6EB6" w:rsidRDefault="00F27E47" w:rsidP="001C10E0">
            <w:pPr>
              <w:pStyle w:val="Antrats"/>
              <w:tabs>
                <w:tab w:val="clear" w:pos="4819"/>
                <w:tab w:val="center" w:pos="4153"/>
                <w:tab w:val="right" w:pos="8306"/>
              </w:tabs>
              <w:snapToGrid w:val="0"/>
              <w:rPr>
                <w:rFonts w:ascii="Times New Roman" w:hAnsi="Times New Roman"/>
                <w:sz w:val="24"/>
                <w:szCs w:val="24"/>
                <w:lang w:eastAsia="ar-SA"/>
              </w:rPr>
            </w:pPr>
            <w:r w:rsidRPr="004E6EB6">
              <w:rPr>
                <w:rFonts w:ascii="Times New Roman" w:hAnsi="Times New Roman"/>
                <w:sz w:val="24"/>
                <w:szCs w:val="24"/>
                <w:lang w:eastAsia="ar-SA"/>
              </w:rPr>
              <w:t>41.4.</w:t>
            </w:r>
          </w:p>
        </w:tc>
        <w:tc>
          <w:tcPr>
            <w:tcW w:w="7908" w:type="dxa"/>
            <w:tcBorders>
              <w:top w:val="single" w:sz="4" w:space="0" w:color="auto"/>
              <w:left w:val="single" w:sz="4" w:space="0" w:color="auto"/>
              <w:bottom w:val="single" w:sz="4" w:space="0" w:color="auto"/>
              <w:right w:val="single" w:sz="4" w:space="0" w:color="auto"/>
            </w:tcBorders>
            <w:tcMar>
              <w:left w:w="100" w:type="dxa"/>
              <w:right w:w="100" w:type="dxa"/>
            </w:tcMar>
          </w:tcPr>
          <w:p w:rsidR="00F27E47" w:rsidRPr="004E6EB6" w:rsidRDefault="00F27E47" w:rsidP="00F27E47">
            <w:pPr>
              <w:rPr>
                <w:sz w:val="24"/>
                <w:szCs w:val="24"/>
              </w:rPr>
            </w:pPr>
            <w:r w:rsidRPr="004E6EB6">
              <w:rPr>
                <w:sz w:val="24"/>
                <w:szCs w:val="24"/>
              </w:rPr>
              <w:t>Automatinio kardioverterio-defibriliatoriaus implantavimas (bazinis darbingumas vertinamas atsižvelgiant į širdies nepakankamumo NYHA klasę)</w:t>
            </w:r>
          </w:p>
        </w:tc>
        <w:tc>
          <w:tcPr>
            <w:tcW w:w="992" w:type="dxa"/>
            <w:tcBorders>
              <w:top w:val="single" w:sz="4" w:space="0" w:color="auto"/>
              <w:left w:val="single" w:sz="4" w:space="0" w:color="auto"/>
              <w:bottom w:val="single" w:sz="4" w:space="0" w:color="auto"/>
              <w:right w:val="single" w:sz="4" w:space="0" w:color="auto"/>
            </w:tcBorders>
            <w:tcMar>
              <w:left w:w="100" w:type="dxa"/>
              <w:right w:w="100" w:type="dxa"/>
            </w:tcMar>
          </w:tcPr>
          <w:p w:rsidR="00F27E47" w:rsidRPr="004E6EB6" w:rsidRDefault="00F27E47" w:rsidP="001C10E0">
            <w:pPr>
              <w:suppressAutoHyphens/>
              <w:snapToGrid w:val="0"/>
              <w:ind w:left="-108"/>
              <w:jc w:val="center"/>
              <w:rPr>
                <w:sz w:val="24"/>
                <w:szCs w:val="24"/>
                <w:lang w:eastAsia="ar-SA"/>
              </w:rPr>
            </w:pPr>
          </w:p>
          <w:p w:rsidR="00F27E47" w:rsidRPr="004E6EB6" w:rsidRDefault="00F27E47" w:rsidP="001C10E0">
            <w:pPr>
              <w:suppressAutoHyphens/>
              <w:snapToGrid w:val="0"/>
              <w:ind w:left="-108"/>
              <w:jc w:val="center"/>
              <w:rPr>
                <w:sz w:val="24"/>
                <w:szCs w:val="24"/>
                <w:lang w:eastAsia="ar-SA"/>
              </w:rPr>
            </w:pPr>
          </w:p>
        </w:tc>
      </w:tr>
      <w:tr w:rsidR="00F27E47" w:rsidRPr="004E6EB6" w:rsidTr="00F27E47">
        <w:trPr>
          <w:cantSplit/>
          <w:trHeight w:val="20"/>
        </w:trPr>
        <w:tc>
          <w:tcPr>
            <w:tcW w:w="1165" w:type="dxa"/>
            <w:tcBorders>
              <w:top w:val="single" w:sz="4" w:space="0" w:color="auto"/>
              <w:left w:val="single" w:sz="4" w:space="0" w:color="auto"/>
              <w:bottom w:val="single" w:sz="4" w:space="0" w:color="auto"/>
              <w:right w:val="single" w:sz="4" w:space="0" w:color="auto"/>
            </w:tcBorders>
            <w:tcMar>
              <w:left w:w="100" w:type="dxa"/>
              <w:right w:w="100" w:type="dxa"/>
            </w:tcMar>
          </w:tcPr>
          <w:p w:rsidR="00F27E47" w:rsidRPr="004E6EB6" w:rsidRDefault="00F27E47" w:rsidP="001C10E0">
            <w:pPr>
              <w:pStyle w:val="Antrats"/>
              <w:tabs>
                <w:tab w:val="clear" w:pos="4819"/>
                <w:tab w:val="center" w:pos="4153"/>
                <w:tab w:val="right" w:pos="8306"/>
              </w:tabs>
              <w:snapToGrid w:val="0"/>
              <w:rPr>
                <w:rFonts w:ascii="Times New Roman" w:hAnsi="Times New Roman"/>
                <w:sz w:val="24"/>
                <w:szCs w:val="24"/>
                <w:lang w:eastAsia="ar-SA"/>
              </w:rPr>
            </w:pPr>
            <w:r w:rsidRPr="004E6EB6">
              <w:rPr>
                <w:rFonts w:ascii="Times New Roman" w:hAnsi="Times New Roman"/>
                <w:sz w:val="24"/>
                <w:szCs w:val="24"/>
                <w:lang w:eastAsia="ar-SA"/>
              </w:rPr>
              <w:t>41.5.</w:t>
            </w:r>
          </w:p>
        </w:tc>
        <w:tc>
          <w:tcPr>
            <w:tcW w:w="7908" w:type="dxa"/>
            <w:tcBorders>
              <w:top w:val="single" w:sz="4" w:space="0" w:color="auto"/>
              <w:left w:val="single" w:sz="4" w:space="0" w:color="auto"/>
              <w:bottom w:val="single" w:sz="4" w:space="0" w:color="auto"/>
              <w:right w:val="single" w:sz="4" w:space="0" w:color="auto"/>
            </w:tcBorders>
            <w:tcMar>
              <w:left w:w="100" w:type="dxa"/>
              <w:right w:w="100" w:type="dxa"/>
            </w:tcMar>
          </w:tcPr>
          <w:p w:rsidR="00F27E47" w:rsidRPr="004E6EB6" w:rsidRDefault="00F27E47" w:rsidP="00F27E47">
            <w:pPr>
              <w:snapToGrid w:val="0"/>
              <w:rPr>
                <w:sz w:val="24"/>
                <w:szCs w:val="24"/>
              </w:rPr>
            </w:pPr>
            <w:r w:rsidRPr="004E6EB6">
              <w:rPr>
                <w:sz w:val="24"/>
                <w:szCs w:val="24"/>
              </w:rPr>
              <w:t>Elektrokardiostimuliatoriaus implantavimas (bazinis darbingumas vertinamas atsižvelgiant į širdies nepakankamumo NYHA klasę)</w:t>
            </w:r>
          </w:p>
        </w:tc>
        <w:tc>
          <w:tcPr>
            <w:tcW w:w="992" w:type="dxa"/>
            <w:tcBorders>
              <w:top w:val="single" w:sz="4" w:space="0" w:color="auto"/>
              <w:left w:val="single" w:sz="4" w:space="0" w:color="auto"/>
              <w:bottom w:val="single" w:sz="4" w:space="0" w:color="auto"/>
              <w:right w:val="single" w:sz="4" w:space="0" w:color="auto"/>
            </w:tcBorders>
            <w:tcMar>
              <w:left w:w="100" w:type="dxa"/>
              <w:right w:w="100" w:type="dxa"/>
            </w:tcMar>
          </w:tcPr>
          <w:p w:rsidR="00F27E47" w:rsidRPr="004E6EB6" w:rsidRDefault="00F27E47" w:rsidP="001C10E0">
            <w:pPr>
              <w:suppressAutoHyphens/>
              <w:snapToGrid w:val="0"/>
              <w:ind w:left="-108"/>
              <w:jc w:val="center"/>
              <w:rPr>
                <w:sz w:val="24"/>
                <w:szCs w:val="24"/>
                <w:lang w:eastAsia="ar-SA"/>
              </w:rPr>
            </w:pPr>
          </w:p>
        </w:tc>
      </w:tr>
      <w:tr w:rsidR="00F27E47" w:rsidRPr="004E6EB6" w:rsidTr="00F27E47">
        <w:trPr>
          <w:cantSplit/>
          <w:trHeight w:val="20"/>
        </w:trPr>
        <w:tc>
          <w:tcPr>
            <w:tcW w:w="1165" w:type="dxa"/>
            <w:tcBorders>
              <w:top w:val="single" w:sz="4" w:space="0" w:color="auto"/>
              <w:left w:val="single" w:sz="4" w:space="0" w:color="auto"/>
              <w:bottom w:val="single" w:sz="4" w:space="0" w:color="auto"/>
              <w:right w:val="single" w:sz="4" w:space="0" w:color="auto"/>
            </w:tcBorders>
            <w:tcMar>
              <w:left w:w="100" w:type="dxa"/>
              <w:right w:w="100" w:type="dxa"/>
            </w:tcMar>
          </w:tcPr>
          <w:p w:rsidR="00F27E47" w:rsidRPr="004E6EB6" w:rsidRDefault="00F27E47" w:rsidP="001C10E0">
            <w:pPr>
              <w:pStyle w:val="Antrats"/>
              <w:tabs>
                <w:tab w:val="clear" w:pos="4819"/>
                <w:tab w:val="center" w:pos="4153"/>
                <w:tab w:val="right" w:pos="8306"/>
              </w:tabs>
              <w:snapToGrid w:val="0"/>
              <w:rPr>
                <w:rFonts w:ascii="Times New Roman" w:hAnsi="Times New Roman"/>
                <w:sz w:val="24"/>
                <w:szCs w:val="24"/>
                <w:lang w:eastAsia="ar-SA"/>
              </w:rPr>
            </w:pPr>
            <w:r w:rsidRPr="004E6EB6">
              <w:rPr>
                <w:rFonts w:ascii="Times New Roman" w:hAnsi="Times New Roman"/>
                <w:sz w:val="24"/>
                <w:szCs w:val="24"/>
                <w:lang w:eastAsia="ar-SA"/>
              </w:rPr>
              <w:t>41.6.</w:t>
            </w:r>
          </w:p>
        </w:tc>
        <w:tc>
          <w:tcPr>
            <w:tcW w:w="7908" w:type="dxa"/>
            <w:tcBorders>
              <w:top w:val="single" w:sz="4" w:space="0" w:color="auto"/>
              <w:left w:val="single" w:sz="4" w:space="0" w:color="auto"/>
              <w:bottom w:val="single" w:sz="4" w:space="0" w:color="auto"/>
              <w:right w:val="single" w:sz="4" w:space="0" w:color="auto"/>
            </w:tcBorders>
            <w:tcMar>
              <w:left w:w="100" w:type="dxa"/>
              <w:right w:w="100" w:type="dxa"/>
            </w:tcMar>
          </w:tcPr>
          <w:p w:rsidR="00F27E47" w:rsidRPr="004E6EB6" w:rsidRDefault="00F27E47" w:rsidP="00F27E47">
            <w:pPr>
              <w:snapToGrid w:val="0"/>
              <w:rPr>
                <w:sz w:val="24"/>
                <w:szCs w:val="24"/>
              </w:rPr>
            </w:pPr>
            <w:r w:rsidRPr="004E6EB6">
              <w:rPr>
                <w:sz w:val="24"/>
                <w:szCs w:val="24"/>
              </w:rPr>
              <w:t>Stabili krūtinės angina (stabilios KA funkcinės klasės vertinamos pagal Kanados kardiologų draugijos klasifikaciją):</w:t>
            </w:r>
          </w:p>
        </w:tc>
        <w:tc>
          <w:tcPr>
            <w:tcW w:w="992" w:type="dxa"/>
            <w:tcBorders>
              <w:top w:val="single" w:sz="4" w:space="0" w:color="auto"/>
              <w:left w:val="single" w:sz="4" w:space="0" w:color="auto"/>
              <w:bottom w:val="single" w:sz="4" w:space="0" w:color="auto"/>
              <w:right w:val="single" w:sz="4" w:space="0" w:color="auto"/>
            </w:tcBorders>
            <w:tcMar>
              <w:left w:w="100" w:type="dxa"/>
              <w:right w:w="100" w:type="dxa"/>
            </w:tcMar>
          </w:tcPr>
          <w:p w:rsidR="00F27E47" w:rsidRPr="004E6EB6" w:rsidRDefault="00F27E47" w:rsidP="001C10E0">
            <w:pPr>
              <w:suppressAutoHyphens/>
              <w:snapToGrid w:val="0"/>
              <w:ind w:left="-108"/>
              <w:jc w:val="center"/>
              <w:rPr>
                <w:sz w:val="24"/>
                <w:szCs w:val="24"/>
                <w:lang w:eastAsia="ar-SA"/>
              </w:rPr>
            </w:pPr>
          </w:p>
        </w:tc>
      </w:tr>
      <w:tr w:rsidR="00F27E47" w:rsidRPr="004E6EB6" w:rsidTr="00F27E47">
        <w:trPr>
          <w:cantSplit/>
          <w:trHeight w:val="20"/>
        </w:trPr>
        <w:tc>
          <w:tcPr>
            <w:tcW w:w="1165" w:type="dxa"/>
            <w:tcBorders>
              <w:top w:val="single" w:sz="4" w:space="0" w:color="auto"/>
              <w:left w:val="single" w:sz="4" w:space="0" w:color="auto"/>
              <w:bottom w:val="single" w:sz="4" w:space="0" w:color="auto"/>
              <w:right w:val="single" w:sz="4" w:space="0" w:color="auto"/>
            </w:tcBorders>
            <w:tcMar>
              <w:left w:w="100" w:type="dxa"/>
              <w:right w:w="100" w:type="dxa"/>
            </w:tcMar>
          </w:tcPr>
          <w:p w:rsidR="00F27E47" w:rsidRPr="004E6EB6" w:rsidRDefault="00F27E47" w:rsidP="001C10E0">
            <w:pPr>
              <w:pStyle w:val="Antrats"/>
              <w:tabs>
                <w:tab w:val="clear" w:pos="4819"/>
                <w:tab w:val="center" w:pos="4153"/>
                <w:tab w:val="right" w:pos="8306"/>
              </w:tabs>
              <w:snapToGrid w:val="0"/>
              <w:rPr>
                <w:rFonts w:ascii="Times New Roman" w:hAnsi="Times New Roman"/>
                <w:sz w:val="24"/>
                <w:szCs w:val="24"/>
                <w:lang w:eastAsia="ar-SA"/>
              </w:rPr>
            </w:pPr>
            <w:r w:rsidRPr="004E6EB6">
              <w:rPr>
                <w:rFonts w:ascii="Times New Roman" w:hAnsi="Times New Roman"/>
                <w:sz w:val="24"/>
                <w:szCs w:val="24"/>
                <w:lang w:eastAsia="ar-SA"/>
              </w:rPr>
              <w:t>41.6.1.</w:t>
            </w:r>
          </w:p>
        </w:tc>
        <w:tc>
          <w:tcPr>
            <w:tcW w:w="7908" w:type="dxa"/>
            <w:tcBorders>
              <w:top w:val="single" w:sz="4" w:space="0" w:color="auto"/>
              <w:left w:val="single" w:sz="4" w:space="0" w:color="auto"/>
              <w:bottom w:val="single" w:sz="4" w:space="0" w:color="auto"/>
              <w:right w:val="single" w:sz="4" w:space="0" w:color="auto"/>
            </w:tcBorders>
            <w:tcMar>
              <w:left w:w="100" w:type="dxa"/>
              <w:right w:w="100" w:type="dxa"/>
            </w:tcMar>
          </w:tcPr>
          <w:p w:rsidR="00F27E47" w:rsidRPr="004E6EB6" w:rsidRDefault="00F27E47" w:rsidP="00F27E47">
            <w:pPr>
              <w:snapToGrid w:val="0"/>
              <w:rPr>
                <w:sz w:val="24"/>
                <w:szCs w:val="24"/>
              </w:rPr>
            </w:pPr>
            <w:r w:rsidRPr="004E6EB6">
              <w:rPr>
                <w:sz w:val="24"/>
                <w:szCs w:val="24"/>
              </w:rPr>
              <w:t>I funkcinė klasė (KA sukelia tik didelis, ligoniui neįprastas fizinis krūvis, angininiai priepuoliai reti)</w:t>
            </w:r>
          </w:p>
        </w:tc>
        <w:tc>
          <w:tcPr>
            <w:tcW w:w="992" w:type="dxa"/>
            <w:tcBorders>
              <w:top w:val="single" w:sz="4" w:space="0" w:color="auto"/>
              <w:left w:val="single" w:sz="4" w:space="0" w:color="auto"/>
              <w:bottom w:val="single" w:sz="4" w:space="0" w:color="auto"/>
              <w:right w:val="single" w:sz="4" w:space="0" w:color="auto"/>
            </w:tcBorders>
            <w:tcMar>
              <w:left w:w="100" w:type="dxa"/>
              <w:right w:w="100" w:type="dxa"/>
            </w:tcMar>
          </w:tcPr>
          <w:p w:rsidR="00F27E47" w:rsidRPr="004E6EB6" w:rsidRDefault="00F27E47" w:rsidP="001C10E0">
            <w:pPr>
              <w:suppressAutoHyphens/>
              <w:snapToGrid w:val="0"/>
              <w:ind w:left="-108"/>
              <w:jc w:val="center"/>
              <w:rPr>
                <w:sz w:val="24"/>
                <w:szCs w:val="24"/>
                <w:lang w:eastAsia="ar-SA"/>
              </w:rPr>
            </w:pPr>
            <w:r w:rsidRPr="004E6EB6">
              <w:rPr>
                <w:sz w:val="24"/>
                <w:szCs w:val="24"/>
                <w:lang w:eastAsia="ar-SA"/>
              </w:rPr>
              <w:t>100</w:t>
            </w:r>
          </w:p>
        </w:tc>
      </w:tr>
      <w:tr w:rsidR="00F27E47" w:rsidRPr="004E6EB6" w:rsidTr="00F27E47">
        <w:trPr>
          <w:cantSplit/>
          <w:trHeight w:val="20"/>
        </w:trPr>
        <w:tc>
          <w:tcPr>
            <w:tcW w:w="1165" w:type="dxa"/>
            <w:tcBorders>
              <w:top w:val="single" w:sz="4" w:space="0" w:color="auto"/>
              <w:left w:val="single" w:sz="4" w:space="0" w:color="auto"/>
              <w:bottom w:val="single" w:sz="4" w:space="0" w:color="auto"/>
              <w:right w:val="single" w:sz="4" w:space="0" w:color="auto"/>
            </w:tcBorders>
            <w:tcMar>
              <w:left w:w="100" w:type="dxa"/>
              <w:right w:w="100" w:type="dxa"/>
            </w:tcMar>
          </w:tcPr>
          <w:p w:rsidR="00F27E47" w:rsidRPr="004E6EB6" w:rsidRDefault="00F27E47" w:rsidP="001C10E0">
            <w:pPr>
              <w:pStyle w:val="Antrats"/>
              <w:tabs>
                <w:tab w:val="clear" w:pos="4819"/>
                <w:tab w:val="center" w:pos="4153"/>
                <w:tab w:val="right" w:pos="8306"/>
              </w:tabs>
              <w:snapToGrid w:val="0"/>
              <w:rPr>
                <w:rFonts w:ascii="Times New Roman" w:hAnsi="Times New Roman"/>
                <w:sz w:val="24"/>
                <w:szCs w:val="24"/>
                <w:lang w:eastAsia="ar-SA"/>
              </w:rPr>
            </w:pPr>
            <w:r w:rsidRPr="004E6EB6">
              <w:rPr>
                <w:rFonts w:ascii="Times New Roman" w:hAnsi="Times New Roman"/>
                <w:sz w:val="24"/>
                <w:szCs w:val="24"/>
                <w:lang w:eastAsia="ar-SA"/>
              </w:rPr>
              <w:t>41.6.2.</w:t>
            </w:r>
          </w:p>
        </w:tc>
        <w:tc>
          <w:tcPr>
            <w:tcW w:w="7908" w:type="dxa"/>
            <w:tcBorders>
              <w:top w:val="single" w:sz="4" w:space="0" w:color="auto"/>
              <w:left w:val="single" w:sz="4" w:space="0" w:color="auto"/>
              <w:bottom w:val="single" w:sz="4" w:space="0" w:color="auto"/>
              <w:right w:val="single" w:sz="4" w:space="0" w:color="auto"/>
            </w:tcBorders>
            <w:tcMar>
              <w:left w:w="100" w:type="dxa"/>
              <w:right w:w="100" w:type="dxa"/>
            </w:tcMar>
          </w:tcPr>
          <w:p w:rsidR="00F27E47" w:rsidRPr="004E6EB6" w:rsidRDefault="00F27E47" w:rsidP="00F27E47">
            <w:pPr>
              <w:snapToGrid w:val="0"/>
              <w:rPr>
                <w:sz w:val="24"/>
                <w:szCs w:val="24"/>
              </w:rPr>
            </w:pPr>
            <w:r w:rsidRPr="004E6EB6">
              <w:rPr>
                <w:sz w:val="24"/>
                <w:szCs w:val="24"/>
              </w:rPr>
              <w:t>II funkcinė klasė (priepuolius sukelia didelis, bet ligoniui įprastas fizinis krūvis, pasitaikantis kiekvieną dieną, pvz., greitas ėjimas lygia vietove daugiau kaip 500 m, kopimas laiptais į antrą ar trečią aukštą arba į kalną, ypač esant šaltam</w:t>
            </w:r>
            <w:r>
              <w:rPr>
                <w:sz w:val="24"/>
                <w:szCs w:val="24"/>
              </w:rPr>
              <w:t>,</w:t>
            </w:r>
            <w:r w:rsidRPr="004E6EB6">
              <w:rPr>
                <w:sz w:val="24"/>
                <w:szCs w:val="24"/>
              </w:rPr>
              <w:t xml:space="preserve"> vėjuotam orui. Priepuoliai dažniau kartojasi, kai, be fizinio krūvio, yra ir emocinė įtampa. Priepuolių dažnumas priklauso nuo fizinio aktyvumo)</w:t>
            </w:r>
          </w:p>
        </w:tc>
        <w:tc>
          <w:tcPr>
            <w:tcW w:w="992" w:type="dxa"/>
            <w:tcBorders>
              <w:top w:val="single" w:sz="4" w:space="0" w:color="auto"/>
              <w:left w:val="single" w:sz="4" w:space="0" w:color="auto"/>
              <w:bottom w:val="single" w:sz="4" w:space="0" w:color="auto"/>
              <w:right w:val="single" w:sz="4" w:space="0" w:color="auto"/>
            </w:tcBorders>
            <w:tcMar>
              <w:left w:w="100" w:type="dxa"/>
              <w:right w:w="100" w:type="dxa"/>
            </w:tcMar>
          </w:tcPr>
          <w:p w:rsidR="00F27E47" w:rsidRPr="004E6EB6" w:rsidRDefault="00F27E47" w:rsidP="001C10E0">
            <w:pPr>
              <w:suppressAutoHyphens/>
              <w:snapToGrid w:val="0"/>
              <w:ind w:left="-108"/>
              <w:jc w:val="center"/>
              <w:rPr>
                <w:sz w:val="24"/>
                <w:szCs w:val="24"/>
                <w:lang w:eastAsia="ar-SA"/>
              </w:rPr>
            </w:pPr>
            <w:r w:rsidRPr="004E6EB6">
              <w:rPr>
                <w:sz w:val="24"/>
                <w:szCs w:val="24"/>
                <w:lang w:eastAsia="ar-SA"/>
              </w:rPr>
              <w:t>70</w:t>
            </w:r>
          </w:p>
        </w:tc>
      </w:tr>
      <w:tr w:rsidR="00F27E47" w:rsidRPr="004E6EB6" w:rsidTr="00F27E47">
        <w:trPr>
          <w:cantSplit/>
          <w:trHeight w:val="20"/>
        </w:trPr>
        <w:tc>
          <w:tcPr>
            <w:tcW w:w="1165" w:type="dxa"/>
            <w:tcBorders>
              <w:top w:val="single" w:sz="4" w:space="0" w:color="auto"/>
              <w:left w:val="single" w:sz="4" w:space="0" w:color="auto"/>
              <w:bottom w:val="single" w:sz="4" w:space="0" w:color="auto"/>
              <w:right w:val="single" w:sz="4" w:space="0" w:color="auto"/>
            </w:tcBorders>
            <w:tcMar>
              <w:left w:w="100" w:type="dxa"/>
              <w:right w:w="100" w:type="dxa"/>
            </w:tcMar>
          </w:tcPr>
          <w:p w:rsidR="00F27E47" w:rsidRPr="004E6EB6" w:rsidRDefault="00F27E47" w:rsidP="001C10E0">
            <w:pPr>
              <w:pStyle w:val="Antrats"/>
              <w:tabs>
                <w:tab w:val="clear" w:pos="4819"/>
                <w:tab w:val="center" w:pos="4153"/>
                <w:tab w:val="right" w:pos="8306"/>
              </w:tabs>
              <w:snapToGrid w:val="0"/>
              <w:rPr>
                <w:rFonts w:ascii="Times New Roman" w:hAnsi="Times New Roman"/>
                <w:sz w:val="24"/>
                <w:szCs w:val="24"/>
                <w:lang w:eastAsia="ar-SA"/>
              </w:rPr>
            </w:pPr>
            <w:r w:rsidRPr="004E6EB6">
              <w:rPr>
                <w:rFonts w:ascii="Times New Roman" w:hAnsi="Times New Roman"/>
                <w:sz w:val="24"/>
                <w:szCs w:val="24"/>
                <w:lang w:eastAsia="ar-SA"/>
              </w:rPr>
              <w:t>41.6.3.</w:t>
            </w:r>
          </w:p>
          <w:p w:rsidR="00F27E47" w:rsidRPr="004E6EB6" w:rsidRDefault="00F27E47" w:rsidP="001C10E0">
            <w:pPr>
              <w:pStyle w:val="Antrats"/>
              <w:tabs>
                <w:tab w:val="clear" w:pos="4819"/>
                <w:tab w:val="center" w:pos="4153"/>
                <w:tab w:val="right" w:pos="8306"/>
              </w:tabs>
              <w:snapToGrid w:val="0"/>
              <w:rPr>
                <w:rFonts w:ascii="Times New Roman" w:hAnsi="Times New Roman"/>
                <w:sz w:val="24"/>
                <w:szCs w:val="24"/>
                <w:lang w:eastAsia="ar-SA"/>
              </w:rPr>
            </w:pPr>
          </w:p>
          <w:p w:rsidR="00F27E47" w:rsidRPr="004E6EB6" w:rsidRDefault="00F27E47" w:rsidP="001C10E0">
            <w:pPr>
              <w:pStyle w:val="Antrats"/>
              <w:tabs>
                <w:tab w:val="clear" w:pos="4819"/>
                <w:tab w:val="center" w:pos="4153"/>
                <w:tab w:val="right" w:pos="8306"/>
              </w:tabs>
              <w:snapToGrid w:val="0"/>
              <w:rPr>
                <w:rFonts w:ascii="Times New Roman" w:hAnsi="Times New Roman"/>
                <w:sz w:val="24"/>
                <w:szCs w:val="24"/>
                <w:lang w:eastAsia="ar-SA"/>
              </w:rPr>
            </w:pPr>
          </w:p>
        </w:tc>
        <w:tc>
          <w:tcPr>
            <w:tcW w:w="7908" w:type="dxa"/>
            <w:tcBorders>
              <w:top w:val="single" w:sz="4" w:space="0" w:color="auto"/>
              <w:left w:val="single" w:sz="4" w:space="0" w:color="auto"/>
              <w:bottom w:val="single" w:sz="4" w:space="0" w:color="auto"/>
              <w:right w:val="single" w:sz="4" w:space="0" w:color="auto"/>
            </w:tcBorders>
            <w:tcMar>
              <w:left w:w="100" w:type="dxa"/>
              <w:right w:w="100" w:type="dxa"/>
            </w:tcMar>
          </w:tcPr>
          <w:p w:rsidR="00F27E47" w:rsidRPr="004E6EB6" w:rsidRDefault="00F27E47" w:rsidP="001C10E0">
            <w:pPr>
              <w:snapToGrid w:val="0"/>
              <w:rPr>
                <w:sz w:val="24"/>
                <w:szCs w:val="24"/>
              </w:rPr>
            </w:pPr>
            <w:r w:rsidRPr="004E6EB6">
              <w:rPr>
                <w:sz w:val="24"/>
                <w:szCs w:val="24"/>
              </w:rPr>
              <w:t>III funkcinė klasė (priepuolis prasideda nuo nedidelio ar vidutinio fizinio krūvio, pvz., ėjimo lygia vietove 100–500 m, kopiant laiptais net į pirmą aukštą. Kartais angininis skausmas kyla per pirmąsias valandas nubudus):</w:t>
            </w:r>
          </w:p>
        </w:tc>
        <w:tc>
          <w:tcPr>
            <w:tcW w:w="992" w:type="dxa"/>
            <w:tcBorders>
              <w:top w:val="single" w:sz="4" w:space="0" w:color="auto"/>
              <w:left w:val="single" w:sz="4" w:space="0" w:color="auto"/>
              <w:bottom w:val="single" w:sz="4" w:space="0" w:color="auto"/>
              <w:right w:val="single" w:sz="4" w:space="0" w:color="auto"/>
            </w:tcBorders>
            <w:tcMar>
              <w:left w:w="100" w:type="dxa"/>
              <w:right w:w="100" w:type="dxa"/>
            </w:tcMar>
          </w:tcPr>
          <w:p w:rsidR="00F27E47" w:rsidRPr="004E6EB6" w:rsidRDefault="00F27E47" w:rsidP="00F27E47">
            <w:pPr>
              <w:suppressAutoHyphens/>
              <w:snapToGrid w:val="0"/>
              <w:ind w:left="-108"/>
              <w:jc w:val="center"/>
              <w:rPr>
                <w:sz w:val="24"/>
                <w:szCs w:val="24"/>
                <w:lang w:eastAsia="ar-SA"/>
              </w:rPr>
            </w:pPr>
          </w:p>
          <w:p w:rsidR="00F27E47" w:rsidRPr="004E6EB6" w:rsidRDefault="00F27E47" w:rsidP="00F27E47">
            <w:pPr>
              <w:suppressAutoHyphens/>
              <w:snapToGrid w:val="0"/>
              <w:ind w:left="-108"/>
              <w:jc w:val="center"/>
              <w:rPr>
                <w:sz w:val="24"/>
                <w:szCs w:val="24"/>
                <w:lang w:eastAsia="ar-SA"/>
              </w:rPr>
            </w:pPr>
          </w:p>
          <w:p w:rsidR="00F27E47" w:rsidRPr="004E6EB6" w:rsidRDefault="00F27E47" w:rsidP="001C10E0">
            <w:pPr>
              <w:suppressAutoHyphens/>
              <w:snapToGrid w:val="0"/>
              <w:ind w:left="-108"/>
              <w:jc w:val="center"/>
              <w:rPr>
                <w:sz w:val="24"/>
                <w:szCs w:val="24"/>
                <w:lang w:eastAsia="ar-SA"/>
              </w:rPr>
            </w:pPr>
          </w:p>
        </w:tc>
      </w:tr>
      <w:tr w:rsidR="00F27E47" w:rsidRPr="004E6EB6" w:rsidTr="00F27E47">
        <w:trPr>
          <w:cantSplit/>
          <w:trHeight w:val="20"/>
        </w:trPr>
        <w:tc>
          <w:tcPr>
            <w:tcW w:w="1165" w:type="dxa"/>
            <w:tcBorders>
              <w:top w:val="single" w:sz="4" w:space="0" w:color="auto"/>
              <w:left w:val="single" w:sz="4" w:space="0" w:color="auto"/>
              <w:bottom w:val="single" w:sz="4" w:space="0" w:color="auto"/>
              <w:right w:val="single" w:sz="4" w:space="0" w:color="auto"/>
            </w:tcBorders>
            <w:tcMar>
              <w:left w:w="100" w:type="dxa"/>
              <w:right w:w="100" w:type="dxa"/>
            </w:tcMar>
          </w:tcPr>
          <w:p w:rsidR="00F27E47" w:rsidRPr="004E6EB6" w:rsidRDefault="00F27E47" w:rsidP="001C10E0">
            <w:pPr>
              <w:pStyle w:val="Antrats"/>
              <w:tabs>
                <w:tab w:val="clear" w:pos="4819"/>
                <w:tab w:val="center" w:pos="4153"/>
                <w:tab w:val="right" w:pos="8306"/>
              </w:tabs>
              <w:snapToGrid w:val="0"/>
              <w:rPr>
                <w:rFonts w:ascii="Times New Roman" w:hAnsi="Times New Roman"/>
                <w:sz w:val="24"/>
                <w:szCs w:val="24"/>
                <w:lang w:eastAsia="ar-SA"/>
              </w:rPr>
            </w:pPr>
            <w:r w:rsidRPr="004E6EB6">
              <w:rPr>
                <w:rFonts w:ascii="Times New Roman" w:hAnsi="Times New Roman"/>
                <w:sz w:val="24"/>
                <w:szCs w:val="24"/>
                <w:lang w:eastAsia="ar-SA"/>
              </w:rPr>
              <w:lastRenderedPageBreak/>
              <w:t>41.6.3.1.</w:t>
            </w:r>
          </w:p>
          <w:p w:rsidR="00F27E47" w:rsidRPr="004E6EB6" w:rsidRDefault="00F27E47" w:rsidP="001C10E0">
            <w:pPr>
              <w:pStyle w:val="Antrats"/>
              <w:tabs>
                <w:tab w:val="clear" w:pos="4819"/>
                <w:tab w:val="center" w:pos="4153"/>
                <w:tab w:val="right" w:pos="8306"/>
              </w:tabs>
              <w:snapToGrid w:val="0"/>
              <w:rPr>
                <w:rFonts w:ascii="Times New Roman" w:hAnsi="Times New Roman"/>
                <w:sz w:val="24"/>
                <w:szCs w:val="24"/>
                <w:lang w:eastAsia="ar-SA"/>
              </w:rPr>
            </w:pPr>
          </w:p>
          <w:p w:rsidR="00F27E47" w:rsidRPr="004E6EB6" w:rsidRDefault="00F27E47" w:rsidP="00F27E47">
            <w:pPr>
              <w:pStyle w:val="Antrats"/>
              <w:tabs>
                <w:tab w:val="clear" w:pos="4819"/>
                <w:tab w:val="center" w:pos="4153"/>
                <w:tab w:val="right" w:pos="8306"/>
              </w:tabs>
              <w:snapToGrid w:val="0"/>
              <w:rPr>
                <w:rFonts w:ascii="Times New Roman" w:hAnsi="Times New Roman"/>
                <w:sz w:val="24"/>
                <w:szCs w:val="24"/>
                <w:lang w:eastAsia="ar-SA"/>
              </w:rPr>
            </w:pPr>
          </w:p>
        </w:tc>
        <w:tc>
          <w:tcPr>
            <w:tcW w:w="7908" w:type="dxa"/>
            <w:tcBorders>
              <w:top w:val="single" w:sz="4" w:space="0" w:color="auto"/>
              <w:left w:val="single" w:sz="4" w:space="0" w:color="auto"/>
              <w:bottom w:val="single" w:sz="4" w:space="0" w:color="auto"/>
              <w:right w:val="single" w:sz="4" w:space="0" w:color="auto"/>
            </w:tcBorders>
            <w:tcMar>
              <w:left w:w="100" w:type="dxa"/>
              <w:right w:w="100" w:type="dxa"/>
            </w:tcMar>
          </w:tcPr>
          <w:p w:rsidR="00F27E47" w:rsidRPr="004E6EB6" w:rsidRDefault="00F27E47" w:rsidP="00F27E47">
            <w:pPr>
              <w:snapToGrid w:val="0"/>
              <w:rPr>
                <w:sz w:val="24"/>
                <w:szCs w:val="24"/>
              </w:rPr>
            </w:pPr>
            <w:r w:rsidRPr="004E6EB6">
              <w:rPr>
                <w:sz w:val="24"/>
                <w:szCs w:val="24"/>
              </w:rPr>
              <w:t>III funkcinės klasės krūtinės angina, mažos rizikos  grupė (IF&gt;40%, Duke'o krūvio indeksas didesnis ar lygus 5 balams, krūvio echoskopijos testo metu neatsiranda naujų hipokinezės ar akinezės zonų)</w:t>
            </w:r>
          </w:p>
        </w:tc>
        <w:tc>
          <w:tcPr>
            <w:tcW w:w="992" w:type="dxa"/>
            <w:tcBorders>
              <w:top w:val="single" w:sz="4" w:space="0" w:color="auto"/>
              <w:left w:val="single" w:sz="4" w:space="0" w:color="auto"/>
              <w:bottom w:val="single" w:sz="4" w:space="0" w:color="auto"/>
              <w:right w:val="single" w:sz="4" w:space="0" w:color="auto"/>
            </w:tcBorders>
            <w:tcMar>
              <w:left w:w="100" w:type="dxa"/>
              <w:right w:w="100" w:type="dxa"/>
            </w:tcMar>
          </w:tcPr>
          <w:p w:rsidR="00F27E47" w:rsidRPr="004E6EB6" w:rsidRDefault="00F27E47" w:rsidP="00F27E47">
            <w:pPr>
              <w:suppressAutoHyphens/>
              <w:snapToGrid w:val="0"/>
              <w:ind w:left="-108"/>
              <w:jc w:val="center"/>
              <w:rPr>
                <w:sz w:val="24"/>
                <w:szCs w:val="24"/>
                <w:lang w:eastAsia="ar-SA"/>
              </w:rPr>
            </w:pPr>
            <w:r w:rsidRPr="004E6EB6">
              <w:rPr>
                <w:sz w:val="24"/>
                <w:szCs w:val="24"/>
                <w:lang w:eastAsia="ar-SA"/>
              </w:rPr>
              <w:t>60</w:t>
            </w:r>
          </w:p>
          <w:p w:rsidR="00F27E47" w:rsidRPr="004E6EB6" w:rsidRDefault="00F27E47" w:rsidP="00F27E47">
            <w:pPr>
              <w:suppressAutoHyphens/>
              <w:snapToGrid w:val="0"/>
              <w:ind w:left="-108"/>
              <w:jc w:val="center"/>
              <w:rPr>
                <w:sz w:val="24"/>
                <w:szCs w:val="24"/>
                <w:lang w:eastAsia="ar-SA"/>
              </w:rPr>
            </w:pPr>
          </w:p>
          <w:p w:rsidR="00F27E47" w:rsidRPr="004E6EB6" w:rsidRDefault="00F27E47" w:rsidP="001C10E0">
            <w:pPr>
              <w:suppressAutoHyphens/>
              <w:snapToGrid w:val="0"/>
              <w:ind w:left="-108"/>
              <w:jc w:val="center"/>
              <w:rPr>
                <w:sz w:val="24"/>
                <w:szCs w:val="24"/>
                <w:lang w:eastAsia="ar-SA"/>
              </w:rPr>
            </w:pPr>
          </w:p>
        </w:tc>
      </w:tr>
      <w:tr w:rsidR="00F27E47" w:rsidRPr="004E6EB6" w:rsidTr="00F27E47">
        <w:trPr>
          <w:cantSplit/>
          <w:trHeight w:val="20"/>
        </w:trPr>
        <w:tc>
          <w:tcPr>
            <w:tcW w:w="1165" w:type="dxa"/>
            <w:tcBorders>
              <w:top w:val="single" w:sz="4" w:space="0" w:color="auto"/>
              <w:left w:val="single" w:sz="4" w:space="0" w:color="auto"/>
              <w:bottom w:val="single" w:sz="4" w:space="0" w:color="auto"/>
              <w:right w:val="single" w:sz="4" w:space="0" w:color="auto"/>
            </w:tcBorders>
            <w:tcMar>
              <w:left w:w="100" w:type="dxa"/>
              <w:right w:w="100" w:type="dxa"/>
            </w:tcMar>
          </w:tcPr>
          <w:p w:rsidR="00F27E47" w:rsidRPr="004E6EB6" w:rsidRDefault="00F27E47" w:rsidP="001C10E0">
            <w:pPr>
              <w:pStyle w:val="Antrats"/>
              <w:tabs>
                <w:tab w:val="clear" w:pos="4819"/>
                <w:tab w:val="center" w:pos="4153"/>
                <w:tab w:val="right" w:pos="8306"/>
              </w:tabs>
              <w:snapToGrid w:val="0"/>
              <w:rPr>
                <w:rFonts w:ascii="Times New Roman" w:hAnsi="Times New Roman"/>
                <w:sz w:val="24"/>
                <w:szCs w:val="24"/>
                <w:lang w:eastAsia="ar-SA"/>
              </w:rPr>
            </w:pPr>
            <w:r w:rsidRPr="004E6EB6">
              <w:rPr>
                <w:rFonts w:ascii="Times New Roman" w:hAnsi="Times New Roman"/>
                <w:sz w:val="24"/>
                <w:szCs w:val="24"/>
                <w:lang w:eastAsia="ar-SA"/>
              </w:rPr>
              <w:t>41.6.3.2.</w:t>
            </w:r>
          </w:p>
        </w:tc>
        <w:tc>
          <w:tcPr>
            <w:tcW w:w="7908" w:type="dxa"/>
            <w:tcBorders>
              <w:top w:val="single" w:sz="4" w:space="0" w:color="auto"/>
              <w:left w:val="single" w:sz="4" w:space="0" w:color="auto"/>
              <w:bottom w:val="single" w:sz="4" w:space="0" w:color="auto"/>
              <w:right w:val="single" w:sz="4" w:space="0" w:color="auto"/>
            </w:tcBorders>
            <w:tcMar>
              <w:left w:w="100" w:type="dxa"/>
              <w:right w:w="100" w:type="dxa"/>
            </w:tcMar>
          </w:tcPr>
          <w:p w:rsidR="00F27E47" w:rsidRPr="004E6EB6" w:rsidRDefault="00F27E47" w:rsidP="00F27E47">
            <w:pPr>
              <w:snapToGrid w:val="0"/>
              <w:rPr>
                <w:sz w:val="24"/>
                <w:szCs w:val="24"/>
              </w:rPr>
            </w:pPr>
            <w:r w:rsidRPr="004E6EB6">
              <w:rPr>
                <w:sz w:val="24"/>
                <w:szCs w:val="24"/>
              </w:rPr>
              <w:t>III funkcinės klasės krūtinės angina, vidutinės rizikos grupė</w:t>
            </w:r>
          </w:p>
        </w:tc>
        <w:tc>
          <w:tcPr>
            <w:tcW w:w="992" w:type="dxa"/>
            <w:tcBorders>
              <w:top w:val="single" w:sz="4" w:space="0" w:color="auto"/>
              <w:left w:val="single" w:sz="4" w:space="0" w:color="auto"/>
              <w:bottom w:val="single" w:sz="4" w:space="0" w:color="auto"/>
              <w:right w:val="single" w:sz="4" w:space="0" w:color="auto"/>
            </w:tcBorders>
            <w:tcMar>
              <w:left w:w="100" w:type="dxa"/>
              <w:right w:w="100" w:type="dxa"/>
            </w:tcMar>
          </w:tcPr>
          <w:p w:rsidR="00F27E47" w:rsidRPr="004E6EB6" w:rsidRDefault="00F27E47" w:rsidP="00F27E47">
            <w:pPr>
              <w:suppressAutoHyphens/>
              <w:snapToGrid w:val="0"/>
              <w:ind w:left="-108"/>
              <w:jc w:val="center"/>
              <w:rPr>
                <w:sz w:val="24"/>
                <w:szCs w:val="24"/>
                <w:lang w:eastAsia="ar-SA"/>
              </w:rPr>
            </w:pPr>
            <w:r w:rsidRPr="004E6EB6">
              <w:rPr>
                <w:sz w:val="24"/>
                <w:szCs w:val="24"/>
                <w:lang w:eastAsia="ar-SA"/>
              </w:rPr>
              <w:t>50</w:t>
            </w:r>
          </w:p>
        </w:tc>
      </w:tr>
      <w:tr w:rsidR="00F27E47" w:rsidRPr="004E6EB6" w:rsidTr="00F27E47">
        <w:trPr>
          <w:cantSplit/>
          <w:trHeight w:val="20"/>
        </w:trPr>
        <w:tc>
          <w:tcPr>
            <w:tcW w:w="1165" w:type="dxa"/>
            <w:tcBorders>
              <w:top w:val="single" w:sz="4" w:space="0" w:color="auto"/>
              <w:left w:val="single" w:sz="4" w:space="0" w:color="auto"/>
              <w:bottom w:val="single" w:sz="4" w:space="0" w:color="auto"/>
              <w:right w:val="single" w:sz="4" w:space="0" w:color="auto"/>
            </w:tcBorders>
            <w:tcMar>
              <w:left w:w="100" w:type="dxa"/>
              <w:right w:w="100" w:type="dxa"/>
            </w:tcMar>
          </w:tcPr>
          <w:p w:rsidR="00F27E47" w:rsidRPr="004E6EB6" w:rsidRDefault="00F27E47" w:rsidP="00F27E47">
            <w:pPr>
              <w:pStyle w:val="Antrats"/>
              <w:tabs>
                <w:tab w:val="clear" w:pos="4819"/>
                <w:tab w:val="center" w:pos="4153"/>
                <w:tab w:val="right" w:pos="8306"/>
              </w:tabs>
              <w:snapToGrid w:val="0"/>
              <w:rPr>
                <w:rFonts w:ascii="Times New Roman" w:hAnsi="Times New Roman"/>
                <w:sz w:val="24"/>
                <w:szCs w:val="24"/>
                <w:lang w:eastAsia="ar-SA"/>
              </w:rPr>
            </w:pPr>
            <w:r w:rsidRPr="004E6EB6">
              <w:rPr>
                <w:rFonts w:ascii="Times New Roman" w:hAnsi="Times New Roman"/>
                <w:sz w:val="24"/>
                <w:szCs w:val="24"/>
                <w:lang w:eastAsia="ar-SA"/>
              </w:rPr>
              <w:t>41.6.3.3.</w:t>
            </w:r>
          </w:p>
        </w:tc>
        <w:tc>
          <w:tcPr>
            <w:tcW w:w="7908" w:type="dxa"/>
            <w:tcBorders>
              <w:top w:val="single" w:sz="4" w:space="0" w:color="auto"/>
              <w:left w:val="single" w:sz="4" w:space="0" w:color="auto"/>
              <w:bottom w:val="single" w:sz="4" w:space="0" w:color="auto"/>
              <w:right w:val="single" w:sz="4" w:space="0" w:color="auto"/>
            </w:tcBorders>
            <w:tcMar>
              <w:left w:w="100" w:type="dxa"/>
              <w:right w:w="100" w:type="dxa"/>
            </w:tcMar>
          </w:tcPr>
          <w:p w:rsidR="00F27E47" w:rsidRPr="004E6EB6" w:rsidRDefault="00F27E47" w:rsidP="00F27E47">
            <w:pPr>
              <w:snapToGrid w:val="0"/>
              <w:rPr>
                <w:sz w:val="24"/>
                <w:szCs w:val="24"/>
              </w:rPr>
            </w:pPr>
            <w:r w:rsidRPr="004E6EB6">
              <w:rPr>
                <w:sz w:val="24"/>
                <w:szCs w:val="24"/>
              </w:rPr>
              <w:t xml:space="preserve">III funkcinės klasės krūtinės angina, didelės rizikos grupė (IF </w:t>
            </w:r>
            <w:r w:rsidRPr="00F27E47">
              <w:rPr>
                <w:sz w:val="24"/>
                <w:szCs w:val="24"/>
              </w:rPr>
              <w:t>&lt;</w:t>
            </w:r>
            <w:r w:rsidRPr="004E6EB6">
              <w:rPr>
                <w:sz w:val="24"/>
                <w:szCs w:val="24"/>
              </w:rPr>
              <w:t xml:space="preserve"> 40%, Duke'o krūvio indeksas mažesnis nei 5 balai, krūvio echoskopijos metu atsiradę nauji kontrakcijos sutrikimai daugiau kaip 2 segmentuose)</w:t>
            </w:r>
          </w:p>
        </w:tc>
        <w:tc>
          <w:tcPr>
            <w:tcW w:w="992" w:type="dxa"/>
            <w:tcBorders>
              <w:top w:val="single" w:sz="4" w:space="0" w:color="auto"/>
              <w:left w:val="single" w:sz="4" w:space="0" w:color="auto"/>
              <w:bottom w:val="single" w:sz="4" w:space="0" w:color="auto"/>
              <w:right w:val="single" w:sz="4" w:space="0" w:color="auto"/>
            </w:tcBorders>
            <w:tcMar>
              <w:left w:w="100" w:type="dxa"/>
              <w:right w:w="100" w:type="dxa"/>
            </w:tcMar>
          </w:tcPr>
          <w:p w:rsidR="00F27E47" w:rsidRPr="004E6EB6" w:rsidRDefault="00F27E47" w:rsidP="001C10E0">
            <w:pPr>
              <w:suppressAutoHyphens/>
              <w:snapToGrid w:val="0"/>
              <w:ind w:left="-108"/>
              <w:jc w:val="center"/>
              <w:rPr>
                <w:sz w:val="24"/>
                <w:szCs w:val="24"/>
                <w:lang w:eastAsia="ar-SA"/>
              </w:rPr>
            </w:pPr>
            <w:r w:rsidRPr="004E6EB6">
              <w:rPr>
                <w:sz w:val="24"/>
                <w:szCs w:val="24"/>
                <w:lang w:eastAsia="ar-SA"/>
              </w:rPr>
              <w:t>40</w:t>
            </w:r>
          </w:p>
        </w:tc>
      </w:tr>
      <w:tr w:rsidR="00F27E47" w:rsidRPr="004E6EB6" w:rsidTr="003D33B8">
        <w:trPr>
          <w:cantSplit/>
          <w:trHeight w:val="20"/>
        </w:trPr>
        <w:tc>
          <w:tcPr>
            <w:tcW w:w="1165" w:type="dxa"/>
            <w:tcMar>
              <w:left w:w="100" w:type="dxa"/>
              <w:right w:w="100" w:type="dxa"/>
            </w:tcMar>
          </w:tcPr>
          <w:p w:rsidR="00F27E47" w:rsidRPr="004E6EB6" w:rsidRDefault="00F27E47" w:rsidP="001C10E0">
            <w:pPr>
              <w:pStyle w:val="Antrats"/>
              <w:tabs>
                <w:tab w:val="clear" w:pos="4819"/>
                <w:tab w:val="center" w:pos="4153"/>
                <w:tab w:val="right" w:pos="8306"/>
              </w:tabs>
              <w:snapToGrid w:val="0"/>
              <w:rPr>
                <w:rFonts w:ascii="Times New Roman" w:hAnsi="Times New Roman"/>
                <w:sz w:val="24"/>
                <w:szCs w:val="24"/>
                <w:lang w:eastAsia="ar-SA"/>
              </w:rPr>
            </w:pPr>
            <w:r w:rsidRPr="004E6EB6">
              <w:rPr>
                <w:rFonts w:ascii="Times New Roman" w:hAnsi="Times New Roman"/>
                <w:sz w:val="24"/>
                <w:szCs w:val="24"/>
              </w:rPr>
              <w:t>41.6.4.</w:t>
            </w:r>
          </w:p>
        </w:tc>
        <w:tc>
          <w:tcPr>
            <w:tcW w:w="7908" w:type="dxa"/>
            <w:tcMar>
              <w:left w:w="100" w:type="dxa"/>
              <w:right w:w="100" w:type="dxa"/>
            </w:tcMar>
          </w:tcPr>
          <w:p w:rsidR="00F27E47" w:rsidRPr="004E6EB6" w:rsidRDefault="00F27E47" w:rsidP="001C10E0">
            <w:pPr>
              <w:suppressAutoHyphens/>
              <w:snapToGrid w:val="0"/>
              <w:rPr>
                <w:sz w:val="24"/>
                <w:szCs w:val="24"/>
                <w:lang w:eastAsia="ar-SA"/>
              </w:rPr>
            </w:pPr>
            <w:r w:rsidRPr="004E6EB6">
              <w:rPr>
                <w:sz w:val="24"/>
                <w:szCs w:val="24"/>
              </w:rPr>
              <w:t>IV funkcinė klasė (KA prasideda nuo nedidelės įtampos, einant lygia vietove iki 100 m, vaikščiojant kambaryje ar nuo menkiausių veiksmų. Krūtinės angina gali atsirasti ir esant ramybės būsenai, kai padidėja miokardo metaboliniai poreikiai (padidėjus kraujospūdžiui, padažnėjus širdies susitraukimams, kai daugiau kraujo priteka į širdį, sustiprėja kontrakcija)</w:t>
            </w:r>
          </w:p>
        </w:tc>
        <w:tc>
          <w:tcPr>
            <w:tcW w:w="992" w:type="dxa"/>
            <w:tcMar>
              <w:left w:w="100" w:type="dxa"/>
              <w:right w:w="100" w:type="dxa"/>
            </w:tcMar>
          </w:tcPr>
          <w:p w:rsidR="00F27E47" w:rsidRPr="004E6EB6" w:rsidRDefault="00F27E47" w:rsidP="001C10E0">
            <w:pPr>
              <w:suppressAutoHyphens/>
              <w:snapToGrid w:val="0"/>
              <w:ind w:left="-108"/>
              <w:jc w:val="center"/>
              <w:rPr>
                <w:sz w:val="24"/>
                <w:szCs w:val="24"/>
                <w:lang w:eastAsia="ar-SA"/>
              </w:rPr>
            </w:pPr>
            <w:r w:rsidRPr="004E6EB6">
              <w:rPr>
                <w:sz w:val="24"/>
                <w:szCs w:val="24"/>
              </w:rPr>
              <w:t>30</w:t>
            </w:r>
          </w:p>
        </w:tc>
      </w:tr>
      <w:tr w:rsidR="00F27E47" w:rsidRPr="004E6EB6" w:rsidTr="003D33B8">
        <w:trPr>
          <w:cantSplit/>
          <w:trHeight w:val="20"/>
        </w:trPr>
        <w:tc>
          <w:tcPr>
            <w:tcW w:w="1165" w:type="dxa"/>
            <w:tcMar>
              <w:left w:w="100" w:type="dxa"/>
              <w:right w:w="100" w:type="dxa"/>
            </w:tcMar>
          </w:tcPr>
          <w:p w:rsidR="00F27E47" w:rsidRPr="004E6EB6" w:rsidRDefault="00F27E47" w:rsidP="001C10E0">
            <w:pPr>
              <w:pStyle w:val="Antrats"/>
              <w:tabs>
                <w:tab w:val="clear" w:pos="4819"/>
                <w:tab w:val="center" w:pos="4153"/>
                <w:tab w:val="right" w:pos="8306"/>
              </w:tabs>
              <w:snapToGrid w:val="0"/>
              <w:rPr>
                <w:rFonts w:ascii="Times New Roman" w:hAnsi="Times New Roman"/>
                <w:sz w:val="24"/>
                <w:szCs w:val="24"/>
                <w:lang w:eastAsia="ar-SA"/>
              </w:rPr>
            </w:pPr>
            <w:r w:rsidRPr="004E6EB6">
              <w:rPr>
                <w:rFonts w:ascii="Times New Roman" w:hAnsi="Times New Roman"/>
                <w:sz w:val="24"/>
                <w:szCs w:val="24"/>
              </w:rPr>
              <w:t>41.7.</w:t>
            </w:r>
          </w:p>
        </w:tc>
        <w:tc>
          <w:tcPr>
            <w:tcW w:w="7908" w:type="dxa"/>
            <w:tcMar>
              <w:left w:w="100" w:type="dxa"/>
              <w:right w:w="100" w:type="dxa"/>
            </w:tcMar>
          </w:tcPr>
          <w:p w:rsidR="00F27E47" w:rsidRPr="004E6EB6" w:rsidRDefault="00F27E47" w:rsidP="001C10E0">
            <w:pPr>
              <w:snapToGrid w:val="0"/>
              <w:rPr>
                <w:sz w:val="24"/>
                <w:szCs w:val="24"/>
                <w:lang w:eastAsia="ar-SA"/>
              </w:rPr>
            </w:pPr>
            <w:r w:rsidRPr="004E6EB6">
              <w:rPr>
                <w:sz w:val="24"/>
                <w:szCs w:val="24"/>
              </w:rPr>
              <w:t>Arterinė hipertenzija (priklauso nuo ligos sunkumo kategorijos ir organų pažeidimų):</w:t>
            </w:r>
          </w:p>
        </w:tc>
        <w:tc>
          <w:tcPr>
            <w:tcW w:w="992" w:type="dxa"/>
            <w:tcMar>
              <w:left w:w="100" w:type="dxa"/>
              <w:right w:w="100" w:type="dxa"/>
            </w:tcMar>
          </w:tcPr>
          <w:p w:rsidR="00F27E47" w:rsidRPr="004E6EB6" w:rsidRDefault="00F27E47" w:rsidP="001C10E0">
            <w:pPr>
              <w:suppressAutoHyphens/>
              <w:snapToGrid w:val="0"/>
              <w:ind w:left="-108"/>
              <w:jc w:val="center"/>
              <w:rPr>
                <w:sz w:val="24"/>
                <w:szCs w:val="24"/>
                <w:lang w:eastAsia="ar-SA"/>
              </w:rPr>
            </w:pPr>
          </w:p>
        </w:tc>
      </w:tr>
      <w:tr w:rsidR="00F27E47" w:rsidRPr="004E6EB6" w:rsidTr="003D33B8">
        <w:trPr>
          <w:cantSplit/>
          <w:trHeight w:val="20"/>
        </w:trPr>
        <w:tc>
          <w:tcPr>
            <w:tcW w:w="1165" w:type="dxa"/>
            <w:tcMar>
              <w:left w:w="100" w:type="dxa"/>
              <w:right w:w="100" w:type="dxa"/>
            </w:tcMar>
          </w:tcPr>
          <w:p w:rsidR="00F27E47" w:rsidRPr="004E6EB6" w:rsidRDefault="00F27E47" w:rsidP="001C10E0">
            <w:pPr>
              <w:pStyle w:val="Antrats"/>
              <w:tabs>
                <w:tab w:val="clear" w:pos="4819"/>
                <w:tab w:val="center" w:pos="4153"/>
                <w:tab w:val="right" w:pos="8306"/>
              </w:tabs>
              <w:snapToGrid w:val="0"/>
              <w:rPr>
                <w:rFonts w:ascii="Times New Roman" w:hAnsi="Times New Roman"/>
                <w:sz w:val="24"/>
                <w:szCs w:val="24"/>
                <w:lang w:eastAsia="ar-SA"/>
              </w:rPr>
            </w:pPr>
            <w:r w:rsidRPr="004E6EB6">
              <w:rPr>
                <w:rFonts w:ascii="Times New Roman" w:hAnsi="Times New Roman"/>
                <w:sz w:val="24"/>
                <w:szCs w:val="24"/>
              </w:rPr>
              <w:t>41.7.1.</w:t>
            </w:r>
          </w:p>
        </w:tc>
        <w:tc>
          <w:tcPr>
            <w:tcW w:w="7908" w:type="dxa"/>
            <w:tcMar>
              <w:left w:w="100" w:type="dxa"/>
              <w:right w:w="100" w:type="dxa"/>
            </w:tcMar>
          </w:tcPr>
          <w:p w:rsidR="00F27E47" w:rsidRPr="004E6EB6" w:rsidRDefault="00F27E47" w:rsidP="001C10E0">
            <w:pPr>
              <w:suppressAutoHyphens/>
              <w:snapToGrid w:val="0"/>
              <w:rPr>
                <w:sz w:val="24"/>
                <w:szCs w:val="24"/>
                <w:lang w:eastAsia="ar-SA"/>
              </w:rPr>
            </w:pPr>
            <w:r w:rsidRPr="004E6EB6">
              <w:rPr>
                <w:sz w:val="24"/>
                <w:szCs w:val="24"/>
              </w:rPr>
              <w:t>Mažos rizikos grupė: pirmo laipsnio AKS padidėjimas ir &lt; 2 nestiprūs rizikos veiksniai (išskyrus rezistenciją insulinui ir (ar) diabetą)</w:t>
            </w:r>
          </w:p>
        </w:tc>
        <w:tc>
          <w:tcPr>
            <w:tcW w:w="992" w:type="dxa"/>
            <w:tcMar>
              <w:left w:w="100" w:type="dxa"/>
              <w:right w:w="100" w:type="dxa"/>
            </w:tcMar>
          </w:tcPr>
          <w:p w:rsidR="00F27E47" w:rsidRPr="004E6EB6" w:rsidRDefault="00F27E47" w:rsidP="001C10E0">
            <w:pPr>
              <w:suppressAutoHyphens/>
              <w:snapToGrid w:val="0"/>
              <w:ind w:left="-108"/>
              <w:jc w:val="center"/>
              <w:rPr>
                <w:sz w:val="24"/>
                <w:szCs w:val="24"/>
                <w:lang w:eastAsia="ar-SA"/>
              </w:rPr>
            </w:pPr>
            <w:r w:rsidRPr="004E6EB6">
              <w:rPr>
                <w:sz w:val="24"/>
                <w:szCs w:val="24"/>
              </w:rPr>
              <w:t>100</w:t>
            </w:r>
          </w:p>
        </w:tc>
      </w:tr>
      <w:tr w:rsidR="00F27E47" w:rsidRPr="004E6EB6" w:rsidTr="003D33B8">
        <w:trPr>
          <w:cantSplit/>
          <w:trHeight w:val="20"/>
        </w:trPr>
        <w:tc>
          <w:tcPr>
            <w:tcW w:w="1165" w:type="dxa"/>
            <w:tcMar>
              <w:left w:w="100" w:type="dxa"/>
              <w:right w:w="100" w:type="dxa"/>
            </w:tcMar>
          </w:tcPr>
          <w:p w:rsidR="00F27E47" w:rsidRPr="004E6EB6" w:rsidRDefault="00F27E47" w:rsidP="001C10E0">
            <w:pPr>
              <w:pStyle w:val="Antrats"/>
              <w:tabs>
                <w:tab w:val="clear" w:pos="4819"/>
                <w:tab w:val="center" w:pos="4153"/>
                <w:tab w:val="right" w:pos="8306"/>
              </w:tabs>
              <w:snapToGrid w:val="0"/>
              <w:rPr>
                <w:rFonts w:ascii="Times New Roman" w:hAnsi="Times New Roman"/>
                <w:sz w:val="24"/>
                <w:szCs w:val="24"/>
                <w:lang w:eastAsia="ar-SA"/>
              </w:rPr>
            </w:pPr>
            <w:r w:rsidRPr="004E6EB6">
              <w:rPr>
                <w:rFonts w:ascii="Times New Roman" w:hAnsi="Times New Roman"/>
                <w:sz w:val="24"/>
                <w:szCs w:val="24"/>
              </w:rPr>
              <w:t>41.7.2.</w:t>
            </w:r>
          </w:p>
        </w:tc>
        <w:tc>
          <w:tcPr>
            <w:tcW w:w="7908" w:type="dxa"/>
            <w:tcMar>
              <w:left w:w="100" w:type="dxa"/>
              <w:right w:w="100" w:type="dxa"/>
            </w:tcMar>
          </w:tcPr>
          <w:p w:rsidR="00F27E47" w:rsidRPr="004E6EB6" w:rsidRDefault="00F27E47" w:rsidP="001C10E0">
            <w:pPr>
              <w:suppressAutoHyphens/>
              <w:snapToGrid w:val="0"/>
              <w:rPr>
                <w:sz w:val="24"/>
                <w:szCs w:val="24"/>
                <w:lang w:eastAsia="ar-SA"/>
              </w:rPr>
            </w:pPr>
            <w:r w:rsidRPr="004E6EB6">
              <w:rPr>
                <w:sz w:val="24"/>
                <w:szCs w:val="24"/>
              </w:rPr>
              <w:t>Vidutinės rizikos grupė: antro laipsnio AKS padidėjimas, 2–3 nestiprūs rizikos veiksniai (išskyrus rezistenciją insulinui ir (ar) diabetą)</w:t>
            </w:r>
          </w:p>
        </w:tc>
        <w:tc>
          <w:tcPr>
            <w:tcW w:w="992" w:type="dxa"/>
            <w:tcMar>
              <w:left w:w="100" w:type="dxa"/>
              <w:right w:w="100" w:type="dxa"/>
            </w:tcMar>
          </w:tcPr>
          <w:p w:rsidR="00F27E47" w:rsidRPr="004E6EB6" w:rsidRDefault="00F27E47" w:rsidP="001C10E0">
            <w:pPr>
              <w:snapToGrid w:val="0"/>
              <w:ind w:left="-108"/>
              <w:jc w:val="center"/>
              <w:rPr>
                <w:sz w:val="24"/>
                <w:szCs w:val="24"/>
                <w:lang w:eastAsia="ar-SA"/>
              </w:rPr>
            </w:pPr>
            <w:r w:rsidRPr="004E6EB6">
              <w:rPr>
                <w:sz w:val="24"/>
                <w:szCs w:val="24"/>
              </w:rPr>
              <w:t>80</w:t>
            </w:r>
          </w:p>
          <w:p w:rsidR="00F27E47" w:rsidRPr="004E6EB6" w:rsidRDefault="00F27E47" w:rsidP="001C10E0">
            <w:pPr>
              <w:suppressAutoHyphens/>
              <w:ind w:left="-108"/>
              <w:jc w:val="center"/>
              <w:rPr>
                <w:b/>
                <w:sz w:val="24"/>
                <w:szCs w:val="24"/>
                <w:u w:val="single"/>
                <w:lang w:eastAsia="ar-SA"/>
              </w:rPr>
            </w:pPr>
          </w:p>
        </w:tc>
      </w:tr>
      <w:tr w:rsidR="00F27E47" w:rsidRPr="004E6EB6" w:rsidTr="003D33B8">
        <w:trPr>
          <w:cantSplit/>
          <w:trHeight w:val="20"/>
        </w:trPr>
        <w:tc>
          <w:tcPr>
            <w:tcW w:w="1165" w:type="dxa"/>
            <w:tcMar>
              <w:left w:w="100" w:type="dxa"/>
              <w:right w:w="100" w:type="dxa"/>
            </w:tcMar>
          </w:tcPr>
          <w:p w:rsidR="00F27E47" w:rsidRPr="004E6EB6" w:rsidRDefault="00F27E47" w:rsidP="001C10E0">
            <w:pPr>
              <w:pStyle w:val="Antrats"/>
              <w:tabs>
                <w:tab w:val="clear" w:pos="4819"/>
                <w:tab w:val="center" w:pos="4153"/>
                <w:tab w:val="right" w:pos="8306"/>
              </w:tabs>
              <w:snapToGrid w:val="0"/>
              <w:rPr>
                <w:rFonts w:ascii="Times New Roman" w:hAnsi="Times New Roman"/>
                <w:sz w:val="24"/>
                <w:szCs w:val="24"/>
                <w:lang w:eastAsia="ar-SA"/>
              </w:rPr>
            </w:pPr>
            <w:r w:rsidRPr="004E6EB6">
              <w:rPr>
                <w:rFonts w:ascii="Times New Roman" w:hAnsi="Times New Roman"/>
                <w:sz w:val="24"/>
                <w:szCs w:val="24"/>
              </w:rPr>
              <w:t>41.7.3.</w:t>
            </w:r>
          </w:p>
        </w:tc>
        <w:tc>
          <w:tcPr>
            <w:tcW w:w="7908" w:type="dxa"/>
            <w:tcMar>
              <w:left w:w="100" w:type="dxa"/>
              <w:right w:w="100" w:type="dxa"/>
            </w:tcMar>
          </w:tcPr>
          <w:p w:rsidR="00F27E47" w:rsidRPr="004E6EB6" w:rsidRDefault="00F27E47" w:rsidP="001C10E0">
            <w:pPr>
              <w:suppressAutoHyphens/>
              <w:snapToGrid w:val="0"/>
              <w:rPr>
                <w:sz w:val="24"/>
                <w:szCs w:val="24"/>
                <w:lang w:eastAsia="ar-SA"/>
              </w:rPr>
            </w:pPr>
            <w:r w:rsidRPr="004E6EB6">
              <w:rPr>
                <w:sz w:val="24"/>
                <w:szCs w:val="24"/>
              </w:rPr>
              <w:t>Didelės rizikos grupė: antro laipsnio AKS padidėjimas ir &gt; 3  rizikos veiksniai (užtenka vien rezistencijos insulinui ir</w:t>
            </w:r>
            <w:r>
              <w:rPr>
                <w:sz w:val="24"/>
                <w:szCs w:val="24"/>
              </w:rPr>
              <w:t xml:space="preserve"> (</w:t>
            </w:r>
            <w:r w:rsidRPr="004E6EB6">
              <w:rPr>
                <w:sz w:val="24"/>
                <w:szCs w:val="24"/>
              </w:rPr>
              <w:t>ar</w:t>
            </w:r>
            <w:r>
              <w:rPr>
                <w:sz w:val="24"/>
                <w:szCs w:val="24"/>
              </w:rPr>
              <w:t>)</w:t>
            </w:r>
            <w:r w:rsidRPr="004E6EB6">
              <w:rPr>
                <w:sz w:val="24"/>
                <w:szCs w:val="24"/>
              </w:rPr>
              <w:t xml:space="preserve"> diabeto)</w:t>
            </w:r>
          </w:p>
        </w:tc>
        <w:tc>
          <w:tcPr>
            <w:tcW w:w="992" w:type="dxa"/>
            <w:tcMar>
              <w:left w:w="100" w:type="dxa"/>
              <w:right w:w="100" w:type="dxa"/>
            </w:tcMar>
          </w:tcPr>
          <w:p w:rsidR="00F27E47" w:rsidRPr="004E6EB6" w:rsidRDefault="00F27E47" w:rsidP="001C10E0">
            <w:pPr>
              <w:suppressAutoHyphens/>
              <w:snapToGrid w:val="0"/>
              <w:ind w:left="-108"/>
              <w:jc w:val="center"/>
              <w:rPr>
                <w:sz w:val="24"/>
                <w:szCs w:val="24"/>
                <w:lang w:eastAsia="ar-SA"/>
              </w:rPr>
            </w:pPr>
            <w:r w:rsidRPr="004E6EB6">
              <w:rPr>
                <w:sz w:val="24"/>
                <w:szCs w:val="24"/>
              </w:rPr>
              <w:t>70</w:t>
            </w:r>
          </w:p>
        </w:tc>
      </w:tr>
      <w:tr w:rsidR="00F27E47" w:rsidRPr="004E6EB6" w:rsidTr="003D33B8">
        <w:trPr>
          <w:cantSplit/>
          <w:trHeight w:val="20"/>
        </w:trPr>
        <w:tc>
          <w:tcPr>
            <w:tcW w:w="1165" w:type="dxa"/>
            <w:tcMar>
              <w:left w:w="100" w:type="dxa"/>
              <w:right w:w="100" w:type="dxa"/>
            </w:tcMar>
          </w:tcPr>
          <w:p w:rsidR="00F27E47" w:rsidRPr="004E6EB6" w:rsidRDefault="00F27E47" w:rsidP="001C10E0">
            <w:pPr>
              <w:pStyle w:val="Antrats"/>
              <w:tabs>
                <w:tab w:val="clear" w:pos="4819"/>
                <w:tab w:val="center" w:pos="4153"/>
                <w:tab w:val="right" w:pos="8306"/>
              </w:tabs>
              <w:snapToGrid w:val="0"/>
              <w:rPr>
                <w:rFonts w:ascii="Times New Roman" w:hAnsi="Times New Roman"/>
                <w:sz w:val="24"/>
                <w:szCs w:val="24"/>
                <w:lang w:eastAsia="ar-SA"/>
              </w:rPr>
            </w:pPr>
            <w:r w:rsidRPr="004E6EB6">
              <w:rPr>
                <w:rFonts w:ascii="Times New Roman" w:hAnsi="Times New Roman"/>
                <w:sz w:val="24"/>
                <w:szCs w:val="24"/>
              </w:rPr>
              <w:t>41.7.4.</w:t>
            </w:r>
          </w:p>
          <w:p w:rsidR="00F27E47" w:rsidRPr="004E6EB6" w:rsidRDefault="00F27E47" w:rsidP="001C10E0">
            <w:pPr>
              <w:pStyle w:val="Antrats"/>
              <w:tabs>
                <w:tab w:val="clear" w:pos="4819"/>
                <w:tab w:val="center" w:pos="4153"/>
                <w:tab w:val="right" w:pos="8306"/>
              </w:tabs>
              <w:snapToGrid w:val="0"/>
              <w:rPr>
                <w:rFonts w:ascii="Times New Roman" w:hAnsi="Times New Roman"/>
                <w:sz w:val="24"/>
                <w:szCs w:val="24"/>
              </w:rPr>
            </w:pPr>
          </w:p>
          <w:p w:rsidR="00F27E47" w:rsidRPr="004E6EB6" w:rsidRDefault="00F27E47" w:rsidP="001C10E0">
            <w:pPr>
              <w:pStyle w:val="Antrats"/>
              <w:tabs>
                <w:tab w:val="clear" w:pos="4819"/>
                <w:tab w:val="center" w:pos="4153"/>
                <w:tab w:val="right" w:pos="8306"/>
              </w:tabs>
              <w:snapToGrid w:val="0"/>
              <w:rPr>
                <w:rFonts w:ascii="Times New Roman" w:hAnsi="Times New Roman"/>
                <w:sz w:val="24"/>
                <w:szCs w:val="24"/>
              </w:rPr>
            </w:pPr>
          </w:p>
          <w:p w:rsidR="00F27E47" w:rsidRPr="004E6EB6" w:rsidRDefault="00F27E47" w:rsidP="001C10E0">
            <w:pPr>
              <w:pStyle w:val="Antrats"/>
              <w:tabs>
                <w:tab w:val="clear" w:pos="4819"/>
                <w:tab w:val="center" w:pos="4153"/>
                <w:tab w:val="right" w:pos="8306"/>
              </w:tabs>
              <w:snapToGrid w:val="0"/>
              <w:rPr>
                <w:rFonts w:ascii="Times New Roman" w:hAnsi="Times New Roman"/>
                <w:sz w:val="24"/>
                <w:szCs w:val="24"/>
                <w:lang w:eastAsia="ar-SA"/>
              </w:rPr>
            </w:pPr>
          </w:p>
        </w:tc>
        <w:tc>
          <w:tcPr>
            <w:tcW w:w="7908" w:type="dxa"/>
            <w:tcMar>
              <w:left w:w="100" w:type="dxa"/>
              <w:right w:w="100" w:type="dxa"/>
            </w:tcMar>
          </w:tcPr>
          <w:p w:rsidR="00F27E47" w:rsidRPr="004E6EB6" w:rsidRDefault="00F27E47" w:rsidP="001C10E0">
            <w:pPr>
              <w:snapToGrid w:val="0"/>
              <w:rPr>
                <w:sz w:val="24"/>
                <w:szCs w:val="24"/>
              </w:rPr>
            </w:pPr>
            <w:r w:rsidRPr="004E6EB6">
              <w:rPr>
                <w:sz w:val="24"/>
                <w:szCs w:val="24"/>
              </w:rPr>
              <w:t>AKS padidėjimas, sunkiai koreguojamas vaistais, kai nustatytos arterinės hipertenzijos komplikacijos (hipertenzinė nefropatija ir (ar) retinopatija, ir (ar) kardiopatija, ir (ar) persirgtas galvos smegenų insultas arba įvykęs praeinantis smegenų išemijos priepuolis (registruotas gydytojo):</w:t>
            </w:r>
          </w:p>
        </w:tc>
        <w:tc>
          <w:tcPr>
            <w:tcW w:w="992" w:type="dxa"/>
            <w:tcMar>
              <w:left w:w="100" w:type="dxa"/>
              <w:right w:w="100" w:type="dxa"/>
            </w:tcMar>
          </w:tcPr>
          <w:p w:rsidR="00F27E47" w:rsidRPr="004E6EB6" w:rsidRDefault="00F27E47" w:rsidP="001C10E0">
            <w:pPr>
              <w:pStyle w:val="Antrats"/>
              <w:snapToGrid w:val="0"/>
              <w:ind w:left="-108"/>
              <w:jc w:val="center"/>
              <w:rPr>
                <w:rFonts w:ascii="Times New Roman" w:hAnsi="Times New Roman"/>
                <w:sz w:val="24"/>
                <w:szCs w:val="24"/>
                <w:lang w:eastAsia="ar-SA"/>
              </w:rPr>
            </w:pPr>
          </w:p>
          <w:p w:rsidR="00F27E47" w:rsidRPr="004E6EB6" w:rsidRDefault="00F27E47" w:rsidP="001C10E0">
            <w:pPr>
              <w:pStyle w:val="Antrats"/>
              <w:snapToGrid w:val="0"/>
              <w:ind w:left="-108"/>
              <w:jc w:val="center"/>
              <w:rPr>
                <w:rFonts w:ascii="Times New Roman" w:hAnsi="Times New Roman"/>
                <w:sz w:val="24"/>
                <w:szCs w:val="24"/>
              </w:rPr>
            </w:pPr>
          </w:p>
          <w:p w:rsidR="00F27E47" w:rsidRPr="004E6EB6" w:rsidRDefault="00F27E47" w:rsidP="001C10E0">
            <w:pPr>
              <w:pStyle w:val="Antrats"/>
              <w:snapToGrid w:val="0"/>
              <w:ind w:left="-108"/>
              <w:jc w:val="center"/>
              <w:rPr>
                <w:rFonts w:ascii="Times New Roman" w:hAnsi="Times New Roman"/>
                <w:sz w:val="24"/>
                <w:szCs w:val="24"/>
              </w:rPr>
            </w:pPr>
          </w:p>
          <w:p w:rsidR="00F27E47" w:rsidRPr="004E6EB6" w:rsidRDefault="00F27E47" w:rsidP="001C10E0">
            <w:pPr>
              <w:pStyle w:val="Antrats"/>
              <w:snapToGrid w:val="0"/>
              <w:ind w:left="-108"/>
              <w:jc w:val="center"/>
              <w:rPr>
                <w:rFonts w:ascii="Times New Roman" w:hAnsi="Times New Roman"/>
                <w:sz w:val="24"/>
                <w:szCs w:val="24"/>
                <w:lang w:eastAsia="ar-SA"/>
              </w:rPr>
            </w:pPr>
          </w:p>
        </w:tc>
      </w:tr>
      <w:tr w:rsidR="00F27E47" w:rsidRPr="004E6EB6" w:rsidTr="003D33B8">
        <w:trPr>
          <w:cantSplit/>
          <w:trHeight w:val="20"/>
        </w:trPr>
        <w:tc>
          <w:tcPr>
            <w:tcW w:w="1165" w:type="dxa"/>
            <w:tcMar>
              <w:left w:w="100" w:type="dxa"/>
              <w:right w:w="100" w:type="dxa"/>
            </w:tcMar>
          </w:tcPr>
          <w:p w:rsidR="00F27E47" w:rsidRPr="004E6EB6" w:rsidRDefault="00F27E47" w:rsidP="001C10E0">
            <w:pPr>
              <w:pStyle w:val="Antrats"/>
              <w:tabs>
                <w:tab w:val="clear" w:pos="4819"/>
                <w:tab w:val="center" w:pos="4153"/>
                <w:tab w:val="right" w:pos="8306"/>
              </w:tabs>
              <w:snapToGrid w:val="0"/>
              <w:rPr>
                <w:rFonts w:ascii="Times New Roman" w:hAnsi="Times New Roman"/>
                <w:sz w:val="24"/>
                <w:szCs w:val="24"/>
              </w:rPr>
            </w:pPr>
            <w:r w:rsidRPr="004E6EB6">
              <w:rPr>
                <w:rFonts w:ascii="Times New Roman" w:hAnsi="Times New Roman"/>
                <w:sz w:val="24"/>
                <w:szCs w:val="24"/>
              </w:rPr>
              <w:t>41.7.4.1.</w:t>
            </w:r>
          </w:p>
          <w:p w:rsidR="00F27E47" w:rsidRPr="004E6EB6" w:rsidRDefault="00F27E47" w:rsidP="001C10E0">
            <w:pPr>
              <w:pStyle w:val="Antrats"/>
              <w:tabs>
                <w:tab w:val="clear" w:pos="4819"/>
                <w:tab w:val="center" w:pos="4153"/>
                <w:tab w:val="right" w:pos="8306"/>
              </w:tabs>
              <w:snapToGrid w:val="0"/>
              <w:rPr>
                <w:rFonts w:ascii="Times New Roman" w:hAnsi="Times New Roman"/>
                <w:sz w:val="24"/>
                <w:szCs w:val="24"/>
              </w:rPr>
            </w:pPr>
          </w:p>
          <w:p w:rsidR="00F27E47" w:rsidRPr="004E6EB6" w:rsidRDefault="00F27E47" w:rsidP="001C10E0">
            <w:pPr>
              <w:pStyle w:val="Antrats"/>
              <w:tabs>
                <w:tab w:val="center" w:pos="4153"/>
                <w:tab w:val="right" w:pos="8306"/>
              </w:tabs>
              <w:snapToGrid w:val="0"/>
              <w:rPr>
                <w:rFonts w:ascii="Times New Roman" w:hAnsi="Times New Roman"/>
                <w:sz w:val="24"/>
                <w:szCs w:val="24"/>
              </w:rPr>
            </w:pPr>
          </w:p>
        </w:tc>
        <w:tc>
          <w:tcPr>
            <w:tcW w:w="7908" w:type="dxa"/>
            <w:tcMar>
              <w:left w:w="100" w:type="dxa"/>
              <w:right w:w="100" w:type="dxa"/>
            </w:tcMar>
          </w:tcPr>
          <w:p w:rsidR="00F27E47" w:rsidRPr="004E6EB6" w:rsidRDefault="00F27E47" w:rsidP="001C10E0">
            <w:pPr>
              <w:snapToGrid w:val="0"/>
              <w:rPr>
                <w:sz w:val="24"/>
                <w:szCs w:val="24"/>
              </w:rPr>
            </w:pPr>
            <w:r w:rsidRPr="004E6EB6">
              <w:rPr>
                <w:sz w:val="24"/>
                <w:szCs w:val="24"/>
              </w:rPr>
              <w:t>pradinis organų taikinių pažeidimas (I–II° retinopatija ir</w:t>
            </w:r>
            <w:r>
              <w:rPr>
                <w:sz w:val="24"/>
                <w:szCs w:val="24"/>
              </w:rPr>
              <w:t xml:space="preserve"> (</w:t>
            </w:r>
            <w:r w:rsidRPr="004E6EB6">
              <w:rPr>
                <w:sz w:val="24"/>
                <w:szCs w:val="24"/>
              </w:rPr>
              <w:t>ar</w:t>
            </w:r>
            <w:r>
              <w:rPr>
                <w:sz w:val="24"/>
                <w:szCs w:val="24"/>
              </w:rPr>
              <w:t>)</w:t>
            </w:r>
            <w:r w:rsidRPr="004E6EB6">
              <w:rPr>
                <w:sz w:val="24"/>
                <w:szCs w:val="24"/>
              </w:rPr>
              <w:t xml:space="preserve"> hipertenzinė nefropatija</w:t>
            </w:r>
            <w:r>
              <w:rPr>
                <w:sz w:val="24"/>
                <w:szCs w:val="24"/>
              </w:rPr>
              <w:t>,</w:t>
            </w:r>
            <w:r w:rsidRPr="004E6EB6">
              <w:rPr>
                <w:sz w:val="24"/>
                <w:szCs w:val="24"/>
              </w:rPr>
              <w:t xml:space="preserve"> esant 0-I°</w:t>
            </w:r>
            <w:r>
              <w:rPr>
                <w:sz w:val="24"/>
                <w:szCs w:val="24"/>
              </w:rPr>
              <w:t xml:space="preserve"> </w:t>
            </w:r>
            <w:r w:rsidRPr="004E6EB6">
              <w:rPr>
                <w:sz w:val="24"/>
                <w:szCs w:val="24"/>
              </w:rPr>
              <w:t xml:space="preserve">IFN, ir (ar) hipertenzinė kardiopatija, ir (ar) ŠN B-C stadija, ir (ar) lėtinė smegenų išemija) </w:t>
            </w:r>
          </w:p>
        </w:tc>
        <w:tc>
          <w:tcPr>
            <w:tcW w:w="992" w:type="dxa"/>
            <w:tcMar>
              <w:left w:w="100" w:type="dxa"/>
              <w:right w:w="100" w:type="dxa"/>
            </w:tcMar>
          </w:tcPr>
          <w:p w:rsidR="00F27E47" w:rsidRPr="004E6EB6" w:rsidRDefault="00F27E47" w:rsidP="001C10E0">
            <w:pPr>
              <w:pStyle w:val="Antrats"/>
              <w:snapToGrid w:val="0"/>
              <w:ind w:left="-108"/>
              <w:jc w:val="center"/>
              <w:rPr>
                <w:rFonts w:ascii="Times New Roman" w:hAnsi="Times New Roman"/>
                <w:sz w:val="24"/>
                <w:szCs w:val="24"/>
              </w:rPr>
            </w:pPr>
            <w:r w:rsidRPr="004E6EB6">
              <w:rPr>
                <w:rFonts w:ascii="Times New Roman" w:hAnsi="Times New Roman"/>
                <w:sz w:val="24"/>
                <w:szCs w:val="24"/>
              </w:rPr>
              <w:t>60</w:t>
            </w:r>
          </w:p>
          <w:p w:rsidR="00F27E47" w:rsidRPr="004E6EB6" w:rsidRDefault="00F27E47" w:rsidP="001C10E0">
            <w:pPr>
              <w:pStyle w:val="Antrats"/>
              <w:snapToGrid w:val="0"/>
              <w:ind w:left="-108"/>
              <w:jc w:val="center"/>
              <w:rPr>
                <w:rFonts w:ascii="Times New Roman" w:hAnsi="Times New Roman"/>
                <w:sz w:val="24"/>
                <w:szCs w:val="24"/>
              </w:rPr>
            </w:pPr>
          </w:p>
          <w:p w:rsidR="00F27E47" w:rsidRPr="004E6EB6" w:rsidRDefault="00F27E47" w:rsidP="001C10E0">
            <w:pPr>
              <w:pStyle w:val="Antrats"/>
              <w:snapToGrid w:val="0"/>
              <w:ind w:left="-108"/>
              <w:jc w:val="center"/>
              <w:rPr>
                <w:rFonts w:ascii="Times New Roman" w:hAnsi="Times New Roman"/>
                <w:sz w:val="24"/>
                <w:szCs w:val="24"/>
                <w:lang w:eastAsia="ar-SA"/>
              </w:rPr>
            </w:pPr>
          </w:p>
        </w:tc>
      </w:tr>
      <w:tr w:rsidR="00F27E47" w:rsidRPr="004E6EB6" w:rsidTr="003D33B8">
        <w:trPr>
          <w:cantSplit/>
          <w:trHeight w:val="20"/>
        </w:trPr>
        <w:tc>
          <w:tcPr>
            <w:tcW w:w="1165" w:type="dxa"/>
            <w:tcMar>
              <w:left w:w="100" w:type="dxa"/>
              <w:right w:w="100" w:type="dxa"/>
            </w:tcMar>
          </w:tcPr>
          <w:p w:rsidR="00F27E47" w:rsidRPr="004E6EB6" w:rsidRDefault="00F27E47" w:rsidP="001C10E0">
            <w:pPr>
              <w:pStyle w:val="Antrats"/>
              <w:tabs>
                <w:tab w:val="clear" w:pos="4819"/>
                <w:tab w:val="center" w:pos="4153"/>
                <w:tab w:val="right" w:pos="8306"/>
              </w:tabs>
              <w:snapToGrid w:val="0"/>
              <w:rPr>
                <w:rFonts w:ascii="Times New Roman" w:hAnsi="Times New Roman"/>
                <w:sz w:val="24"/>
                <w:szCs w:val="24"/>
              </w:rPr>
            </w:pPr>
            <w:r w:rsidRPr="004E6EB6">
              <w:rPr>
                <w:rFonts w:ascii="Times New Roman" w:hAnsi="Times New Roman"/>
                <w:sz w:val="24"/>
                <w:szCs w:val="24"/>
              </w:rPr>
              <w:t>41.7.4.2.</w:t>
            </w:r>
          </w:p>
          <w:p w:rsidR="00F27E47" w:rsidRPr="004E6EB6" w:rsidRDefault="00F27E47" w:rsidP="001C10E0">
            <w:pPr>
              <w:pStyle w:val="Antrats"/>
              <w:tabs>
                <w:tab w:val="clear" w:pos="4819"/>
                <w:tab w:val="center" w:pos="4153"/>
                <w:tab w:val="right" w:pos="8306"/>
              </w:tabs>
              <w:snapToGrid w:val="0"/>
              <w:rPr>
                <w:rFonts w:ascii="Times New Roman" w:hAnsi="Times New Roman"/>
                <w:sz w:val="24"/>
                <w:szCs w:val="24"/>
              </w:rPr>
            </w:pPr>
          </w:p>
          <w:p w:rsidR="00F27E47" w:rsidRPr="004E6EB6" w:rsidRDefault="00F27E47" w:rsidP="001C10E0">
            <w:pPr>
              <w:pStyle w:val="Antrats"/>
              <w:tabs>
                <w:tab w:val="center" w:pos="4153"/>
                <w:tab w:val="right" w:pos="8306"/>
              </w:tabs>
              <w:snapToGrid w:val="0"/>
              <w:rPr>
                <w:rFonts w:ascii="Times New Roman" w:hAnsi="Times New Roman"/>
                <w:sz w:val="24"/>
                <w:szCs w:val="24"/>
              </w:rPr>
            </w:pPr>
          </w:p>
        </w:tc>
        <w:tc>
          <w:tcPr>
            <w:tcW w:w="7908" w:type="dxa"/>
            <w:tcMar>
              <w:left w:w="100" w:type="dxa"/>
              <w:right w:w="100" w:type="dxa"/>
            </w:tcMar>
          </w:tcPr>
          <w:p w:rsidR="00F27E47" w:rsidRPr="004E6EB6" w:rsidRDefault="00F27E47" w:rsidP="001C10E0">
            <w:pPr>
              <w:snapToGrid w:val="0"/>
              <w:rPr>
                <w:sz w:val="24"/>
                <w:szCs w:val="24"/>
              </w:rPr>
            </w:pPr>
            <w:r w:rsidRPr="004E6EB6">
              <w:rPr>
                <w:sz w:val="24"/>
                <w:szCs w:val="24"/>
              </w:rPr>
              <w:t xml:space="preserve">vidutinis organų taikinių pažeidimas (hipertenzinė kardiopatija, širdies nepakankamumas </w:t>
            </w:r>
            <w:r>
              <w:rPr>
                <w:sz w:val="24"/>
                <w:szCs w:val="24"/>
              </w:rPr>
              <w:t>(</w:t>
            </w:r>
            <w:r w:rsidRPr="004E6EB6">
              <w:rPr>
                <w:sz w:val="24"/>
                <w:szCs w:val="24"/>
              </w:rPr>
              <w:t>C stadija  Fkl II–III</w:t>
            </w:r>
            <w:r>
              <w:rPr>
                <w:sz w:val="24"/>
                <w:szCs w:val="24"/>
              </w:rPr>
              <w:t>)</w:t>
            </w:r>
            <w:r w:rsidRPr="004E6EB6">
              <w:rPr>
                <w:sz w:val="24"/>
                <w:szCs w:val="24"/>
              </w:rPr>
              <w:t>, ir (ar) II–III°</w:t>
            </w:r>
            <w:r>
              <w:rPr>
                <w:sz w:val="24"/>
                <w:szCs w:val="24"/>
              </w:rPr>
              <w:t xml:space="preserve"> </w:t>
            </w:r>
            <w:r w:rsidRPr="004E6EB6">
              <w:rPr>
                <w:sz w:val="24"/>
                <w:szCs w:val="24"/>
              </w:rPr>
              <w:t>hipertenzinė retinopatija, ir (ar) hipertenzinė encefalopatija , ir (ar) hipertenzinė nefropatija</w:t>
            </w:r>
            <w:r>
              <w:rPr>
                <w:sz w:val="24"/>
                <w:szCs w:val="24"/>
              </w:rPr>
              <w:t>,</w:t>
            </w:r>
            <w:r w:rsidRPr="004E6EB6">
              <w:rPr>
                <w:sz w:val="24"/>
                <w:szCs w:val="24"/>
              </w:rPr>
              <w:t xml:space="preserve"> esant I–II° IFN)</w:t>
            </w:r>
          </w:p>
        </w:tc>
        <w:tc>
          <w:tcPr>
            <w:tcW w:w="992" w:type="dxa"/>
            <w:tcMar>
              <w:left w:w="100" w:type="dxa"/>
              <w:right w:w="100" w:type="dxa"/>
            </w:tcMar>
          </w:tcPr>
          <w:p w:rsidR="00F27E47" w:rsidRPr="004E6EB6" w:rsidRDefault="00F27E47" w:rsidP="001C10E0">
            <w:pPr>
              <w:pStyle w:val="Antrats"/>
              <w:snapToGrid w:val="0"/>
              <w:ind w:left="-108"/>
              <w:jc w:val="center"/>
              <w:rPr>
                <w:rFonts w:ascii="Times New Roman" w:hAnsi="Times New Roman"/>
                <w:sz w:val="24"/>
                <w:szCs w:val="24"/>
              </w:rPr>
            </w:pPr>
            <w:r w:rsidRPr="004E6EB6">
              <w:rPr>
                <w:rFonts w:ascii="Times New Roman" w:hAnsi="Times New Roman"/>
                <w:sz w:val="24"/>
                <w:szCs w:val="24"/>
              </w:rPr>
              <w:t>50</w:t>
            </w:r>
          </w:p>
          <w:p w:rsidR="00F27E47" w:rsidRPr="004E6EB6" w:rsidRDefault="00F27E47" w:rsidP="001C10E0">
            <w:pPr>
              <w:pStyle w:val="Antrats"/>
              <w:snapToGrid w:val="0"/>
              <w:ind w:left="-108"/>
              <w:jc w:val="center"/>
              <w:rPr>
                <w:rFonts w:ascii="Times New Roman" w:hAnsi="Times New Roman"/>
                <w:sz w:val="24"/>
                <w:szCs w:val="24"/>
              </w:rPr>
            </w:pPr>
          </w:p>
          <w:p w:rsidR="00F27E47" w:rsidRPr="004E6EB6" w:rsidRDefault="00F27E47" w:rsidP="001C10E0">
            <w:pPr>
              <w:pStyle w:val="Antrats"/>
              <w:snapToGrid w:val="0"/>
              <w:ind w:left="-108"/>
              <w:jc w:val="center"/>
              <w:rPr>
                <w:rFonts w:ascii="Times New Roman" w:hAnsi="Times New Roman"/>
                <w:sz w:val="24"/>
                <w:szCs w:val="24"/>
              </w:rPr>
            </w:pPr>
          </w:p>
          <w:p w:rsidR="00F27E47" w:rsidRPr="004E6EB6" w:rsidRDefault="00F27E47" w:rsidP="001C10E0">
            <w:pPr>
              <w:pStyle w:val="Antrats"/>
              <w:snapToGrid w:val="0"/>
              <w:ind w:left="-108"/>
              <w:jc w:val="center"/>
              <w:rPr>
                <w:rFonts w:ascii="Times New Roman" w:hAnsi="Times New Roman"/>
                <w:sz w:val="24"/>
                <w:szCs w:val="24"/>
              </w:rPr>
            </w:pPr>
          </w:p>
        </w:tc>
      </w:tr>
      <w:tr w:rsidR="00F27E47" w:rsidRPr="004E6EB6" w:rsidTr="003D33B8">
        <w:trPr>
          <w:cantSplit/>
          <w:trHeight w:val="20"/>
        </w:trPr>
        <w:tc>
          <w:tcPr>
            <w:tcW w:w="1165" w:type="dxa"/>
            <w:tcMar>
              <w:left w:w="100" w:type="dxa"/>
              <w:right w:w="100" w:type="dxa"/>
            </w:tcMar>
          </w:tcPr>
          <w:p w:rsidR="00F27E47" w:rsidRPr="004E6EB6" w:rsidRDefault="00F27E47" w:rsidP="001C10E0">
            <w:pPr>
              <w:pStyle w:val="Antrats"/>
              <w:tabs>
                <w:tab w:val="center" w:pos="4153"/>
                <w:tab w:val="right" w:pos="8306"/>
              </w:tabs>
              <w:snapToGrid w:val="0"/>
              <w:rPr>
                <w:rFonts w:ascii="Times New Roman" w:hAnsi="Times New Roman"/>
                <w:sz w:val="24"/>
                <w:szCs w:val="24"/>
              </w:rPr>
            </w:pPr>
            <w:r w:rsidRPr="004E6EB6">
              <w:rPr>
                <w:rFonts w:ascii="Times New Roman" w:hAnsi="Times New Roman"/>
                <w:sz w:val="24"/>
                <w:szCs w:val="24"/>
              </w:rPr>
              <w:t>41.7.4.3.</w:t>
            </w:r>
          </w:p>
        </w:tc>
        <w:tc>
          <w:tcPr>
            <w:tcW w:w="7908" w:type="dxa"/>
            <w:tcMar>
              <w:left w:w="100" w:type="dxa"/>
              <w:right w:w="100" w:type="dxa"/>
            </w:tcMar>
          </w:tcPr>
          <w:p w:rsidR="00F27E47" w:rsidRPr="004E6EB6" w:rsidRDefault="00F27E47" w:rsidP="001C10E0">
            <w:pPr>
              <w:snapToGrid w:val="0"/>
              <w:rPr>
                <w:sz w:val="24"/>
                <w:szCs w:val="24"/>
              </w:rPr>
            </w:pPr>
            <w:r w:rsidRPr="004E6EB6">
              <w:rPr>
                <w:sz w:val="24"/>
                <w:szCs w:val="24"/>
              </w:rPr>
              <w:t xml:space="preserve">  ryškus organų taikinių pažeidimas (hipertenzinė kardiopatija, esant C stadij</w:t>
            </w:r>
            <w:r>
              <w:rPr>
                <w:sz w:val="24"/>
                <w:szCs w:val="24"/>
              </w:rPr>
              <w:t>os</w:t>
            </w:r>
            <w:r w:rsidRPr="004E6EB6">
              <w:rPr>
                <w:sz w:val="24"/>
                <w:szCs w:val="24"/>
              </w:rPr>
              <w:t xml:space="preserve"> III Fkl širdies nepakankamumui, ir (ar) progresuojanti aortos aneurizma, ir (ar) nefropatija, esant II–III° IFN, ir (ar) dažnai pasikartojantys PSIP (registruoti gydytojo) ar persirgti insultai)</w:t>
            </w:r>
          </w:p>
        </w:tc>
        <w:tc>
          <w:tcPr>
            <w:tcW w:w="992" w:type="dxa"/>
            <w:tcMar>
              <w:left w:w="100" w:type="dxa"/>
              <w:right w:w="100" w:type="dxa"/>
            </w:tcMar>
          </w:tcPr>
          <w:p w:rsidR="00F27E47" w:rsidRPr="004E6EB6" w:rsidRDefault="00F27E47" w:rsidP="001C10E0">
            <w:pPr>
              <w:pStyle w:val="Antrats"/>
              <w:snapToGrid w:val="0"/>
              <w:ind w:left="-108"/>
              <w:jc w:val="center"/>
              <w:rPr>
                <w:rFonts w:ascii="Times New Roman" w:hAnsi="Times New Roman"/>
                <w:sz w:val="24"/>
                <w:szCs w:val="24"/>
              </w:rPr>
            </w:pPr>
            <w:r w:rsidRPr="004E6EB6">
              <w:rPr>
                <w:rFonts w:ascii="Times New Roman" w:hAnsi="Times New Roman"/>
                <w:sz w:val="24"/>
                <w:szCs w:val="24"/>
              </w:rPr>
              <w:t>40</w:t>
            </w:r>
          </w:p>
          <w:p w:rsidR="00F27E47" w:rsidRPr="004E6EB6" w:rsidRDefault="00F27E47" w:rsidP="001C10E0">
            <w:pPr>
              <w:pStyle w:val="Antrats"/>
              <w:snapToGrid w:val="0"/>
              <w:ind w:left="-108"/>
              <w:jc w:val="center"/>
              <w:rPr>
                <w:rFonts w:ascii="Times New Roman" w:hAnsi="Times New Roman"/>
                <w:sz w:val="24"/>
                <w:szCs w:val="24"/>
              </w:rPr>
            </w:pPr>
          </w:p>
          <w:p w:rsidR="00F27E47" w:rsidRPr="004E6EB6" w:rsidRDefault="00F27E47" w:rsidP="001C10E0">
            <w:pPr>
              <w:pStyle w:val="Antrats"/>
              <w:snapToGrid w:val="0"/>
              <w:ind w:left="-108"/>
              <w:jc w:val="center"/>
              <w:rPr>
                <w:rFonts w:ascii="Times New Roman" w:hAnsi="Times New Roman"/>
                <w:sz w:val="24"/>
                <w:szCs w:val="24"/>
              </w:rPr>
            </w:pPr>
          </w:p>
          <w:p w:rsidR="00F27E47" w:rsidRPr="004E6EB6" w:rsidRDefault="00F27E47" w:rsidP="001C10E0">
            <w:pPr>
              <w:pStyle w:val="Antrats"/>
              <w:snapToGrid w:val="0"/>
              <w:jc w:val="center"/>
              <w:rPr>
                <w:rFonts w:ascii="Times New Roman" w:hAnsi="Times New Roman"/>
                <w:sz w:val="24"/>
                <w:szCs w:val="24"/>
              </w:rPr>
            </w:pPr>
          </w:p>
        </w:tc>
      </w:tr>
      <w:tr w:rsidR="00F27E47" w:rsidRPr="004E6EB6" w:rsidTr="003D33B8">
        <w:trPr>
          <w:cantSplit/>
          <w:trHeight w:val="20"/>
        </w:trPr>
        <w:tc>
          <w:tcPr>
            <w:tcW w:w="1165" w:type="dxa"/>
            <w:tcMar>
              <w:left w:w="100" w:type="dxa"/>
              <w:right w:w="100" w:type="dxa"/>
            </w:tcMar>
          </w:tcPr>
          <w:p w:rsidR="00F27E47" w:rsidRPr="004E6EB6" w:rsidRDefault="00F27E47" w:rsidP="001C10E0">
            <w:pPr>
              <w:pStyle w:val="Antrats"/>
              <w:tabs>
                <w:tab w:val="center" w:pos="4153"/>
                <w:tab w:val="right" w:pos="8306"/>
              </w:tabs>
              <w:snapToGrid w:val="0"/>
              <w:rPr>
                <w:rFonts w:ascii="Times New Roman" w:hAnsi="Times New Roman"/>
                <w:sz w:val="24"/>
                <w:szCs w:val="24"/>
                <w:lang w:eastAsia="ar-SA"/>
              </w:rPr>
            </w:pPr>
            <w:r w:rsidRPr="004E6EB6">
              <w:rPr>
                <w:rFonts w:ascii="Times New Roman" w:hAnsi="Times New Roman"/>
                <w:sz w:val="24"/>
                <w:szCs w:val="24"/>
              </w:rPr>
              <w:t>41.8.</w:t>
            </w:r>
          </w:p>
        </w:tc>
        <w:tc>
          <w:tcPr>
            <w:tcW w:w="7908" w:type="dxa"/>
            <w:tcMar>
              <w:left w:w="100" w:type="dxa"/>
              <w:right w:w="100" w:type="dxa"/>
            </w:tcMar>
          </w:tcPr>
          <w:p w:rsidR="00F27E47" w:rsidRPr="004E6EB6" w:rsidRDefault="00F27E47" w:rsidP="001C10E0">
            <w:pPr>
              <w:suppressAutoHyphens/>
              <w:snapToGrid w:val="0"/>
              <w:rPr>
                <w:sz w:val="24"/>
                <w:szCs w:val="24"/>
                <w:lang w:eastAsia="ar-SA"/>
              </w:rPr>
            </w:pPr>
            <w:r w:rsidRPr="004E6EB6">
              <w:rPr>
                <w:sz w:val="24"/>
                <w:szCs w:val="24"/>
              </w:rPr>
              <w:t>Širdies / plaučių transplantacija:</w:t>
            </w:r>
          </w:p>
        </w:tc>
        <w:tc>
          <w:tcPr>
            <w:tcW w:w="992" w:type="dxa"/>
            <w:tcMar>
              <w:left w:w="100" w:type="dxa"/>
              <w:right w:w="100" w:type="dxa"/>
            </w:tcMar>
          </w:tcPr>
          <w:p w:rsidR="00F27E47" w:rsidRPr="004E6EB6" w:rsidRDefault="00F27E47" w:rsidP="001C10E0">
            <w:pPr>
              <w:pStyle w:val="Antrats"/>
              <w:snapToGrid w:val="0"/>
              <w:ind w:left="-108"/>
              <w:jc w:val="center"/>
              <w:rPr>
                <w:rFonts w:ascii="Times New Roman" w:hAnsi="Times New Roman"/>
                <w:sz w:val="24"/>
                <w:szCs w:val="24"/>
                <w:lang w:eastAsia="ar-SA"/>
              </w:rPr>
            </w:pPr>
          </w:p>
        </w:tc>
      </w:tr>
      <w:tr w:rsidR="00F27E47" w:rsidRPr="004E6EB6" w:rsidTr="003D33B8">
        <w:trPr>
          <w:cantSplit/>
          <w:trHeight w:val="20"/>
        </w:trPr>
        <w:tc>
          <w:tcPr>
            <w:tcW w:w="1165" w:type="dxa"/>
            <w:tcMar>
              <w:left w:w="100" w:type="dxa"/>
              <w:right w:w="100" w:type="dxa"/>
            </w:tcMar>
          </w:tcPr>
          <w:p w:rsidR="00F27E47" w:rsidRPr="004E6EB6" w:rsidRDefault="00F27E47" w:rsidP="001C10E0">
            <w:pPr>
              <w:pStyle w:val="Antrats"/>
              <w:tabs>
                <w:tab w:val="center" w:pos="4153"/>
                <w:tab w:val="right" w:pos="8306"/>
              </w:tabs>
              <w:snapToGrid w:val="0"/>
              <w:rPr>
                <w:rFonts w:ascii="Times New Roman" w:hAnsi="Times New Roman"/>
                <w:sz w:val="24"/>
                <w:szCs w:val="24"/>
                <w:lang w:eastAsia="ar-SA"/>
              </w:rPr>
            </w:pPr>
            <w:r w:rsidRPr="004E6EB6">
              <w:rPr>
                <w:rFonts w:ascii="Times New Roman" w:hAnsi="Times New Roman"/>
                <w:sz w:val="24"/>
                <w:szCs w:val="24"/>
              </w:rPr>
              <w:t>41.8.1.</w:t>
            </w:r>
          </w:p>
        </w:tc>
        <w:tc>
          <w:tcPr>
            <w:tcW w:w="7908" w:type="dxa"/>
            <w:tcMar>
              <w:left w:w="100" w:type="dxa"/>
              <w:right w:w="100" w:type="dxa"/>
            </w:tcMar>
          </w:tcPr>
          <w:p w:rsidR="00F27E47" w:rsidRPr="004E6EB6" w:rsidRDefault="00F27E47" w:rsidP="001C10E0">
            <w:pPr>
              <w:widowControl/>
              <w:suppressAutoHyphens/>
              <w:autoSpaceDE/>
              <w:autoSpaceDN/>
              <w:adjustRightInd/>
              <w:snapToGrid w:val="0"/>
              <w:ind w:left="34"/>
              <w:rPr>
                <w:sz w:val="24"/>
                <w:szCs w:val="24"/>
                <w:lang w:eastAsia="ar-SA"/>
              </w:rPr>
            </w:pPr>
            <w:r w:rsidRPr="004E6EB6">
              <w:rPr>
                <w:sz w:val="24"/>
                <w:szCs w:val="24"/>
              </w:rPr>
              <w:t xml:space="preserve">1 metai po širdies </w:t>
            </w:r>
            <w:r w:rsidRPr="004E6EB6">
              <w:rPr>
                <w:b/>
                <w:sz w:val="24"/>
                <w:szCs w:val="24"/>
              </w:rPr>
              <w:t xml:space="preserve">/ </w:t>
            </w:r>
            <w:r w:rsidRPr="004E6EB6">
              <w:rPr>
                <w:sz w:val="24"/>
                <w:szCs w:val="24"/>
              </w:rPr>
              <w:t>plaučių transplantacijos</w:t>
            </w:r>
          </w:p>
        </w:tc>
        <w:tc>
          <w:tcPr>
            <w:tcW w:w="992" w:type="dxa"/>
            <w:tcMar>
              <w:left w:w="100" w:type="dxa"/>
              <w:right w:w="100" w:type="dxa"/>
            </w:tcMar>
          </w:tcPr>
          <w:p w:rsidR="00F27E47" w:rsidRPr="004E6EB6" w:rsidRDefault="00F27E47" w:rsidP="001C10E0">
            <w:pPr>
              <w:pStyle w:val="Antrats"/>
              <w:snapToGrid w:val="0"/>
              <w:ind w:left="-108"/>
              <w:jc w:val="center"/>
              <w:rPr>
                <w:rFonts w:ascii="Times New Roman" w:hAnsi="Times New Roman"/>
                <w:sz w:val="24"/>
                <w:szCs w:val="24"/>
                <w:lang w:eastAsia="ar-SA"/>
              </w:rPr>
            </w:pPr>
            <w:r w:rsidRPr="004E6EB6">
              <w:rPr>
                <w:rFonts w:ascii="Times New Roman" w:hAnsi="Times New Roman"/>
                <w:sz w:val="24"/>
                <w:szCs w:val="24"/>
              </w:rPr>
              <w:t>20</w:t>
            </w:r>
          </w:p>
        </w:tc>
      </w:tr>
      <w:tr w:rsidR="00F27E47" w:rsidRPr="004E6EB6" w:rsidTr="003D33B8">
        <w:trPr>
          <w:cantSplit/>
          <w:trHeight w:val="20"/>
        </w:trPr>
        <w:tc>
          <w:tcPr>
            <w:tcW w:w="1165" w:type="dxa"/>
            <w:tcMar>
              <w:left w:w="100" w:type="dxa"/>
              <w:right w:w="100" w:type="dxa"/>
            </w:tcMar>
          </w:tcPr>
          <w:p w:rsidR="00F27E47" w:rsidRPr="004E6EB6" w:rsidRDefault="00F27E47" w:rsidP="001C10E0">
            <w:pPr>
              <w:pStyle w:val="Antrats"/>
              <w:tabs>
                <w:tab w:val="center" w:pos="4153"/>
                <w:tab w:val="right" w:pos="8306"/>
              </w:tabs>
              <w:snapToGrid w:val="0"/>
              <w:rPr>
                <w:rFonts w:ascii="Times New Roman" w:hAnsi="Times New Roman"/>
                <w:sz w:val="24"/>
                <w:szCs w:val="24"/>
              </w:rPr>
            </w:pPr>
            <w:r w:rsidRPr="004E6EB6">
              <w:rPr>
                <w:rFonts w:ascii="Times New Roman" w:hAnsi="Times New Roman"/>
                <w:sz w:val="24"/>
                <w:szCs w:val="24"/>
              </w:rPr>
              <w:t>41.8.2.</w:t>
            </w:r>
          </w:p>
        </w:tc>
        <w:tc>
          <w:tcPr>
            <w:tcW w:w="7908" w:type="dxa"/>
            <w:tcMar>
              <w:left w:w="100" w:type="dxa"/>
              <w:right w:w="100" w:type="dxa"/>
            </w:tcMar>
          </w:tcPr>
          <w:p w:rsidR="00F27E47" w:rsidRPr="004E6EB6" w:rsidRDefault="00F27E47" w:rsidP="001C10E0">
            <w:pPr>
              <w:suppressAutoHyphens/>
              <w:snapToGrid w:val="0"/>
              <w:ind w:left="34"/>
              <w:rPr>
                <w:sz w:val="24"/>
                <w:szCs w:val="24"/>
              </w:rPr>
            </w:pPr>
            <w:r w:rsidRPr="004E6EB6">
              <w:rPr>
                <w:sz w:val="24"/>
                <w:szCs w:val="24"/>
              </w:rPr>
              <w:t>daugiau nei 1 metai po širdies</w:t>
            </w:r>
            <w:r>
              <w:rPr>
                <w:sz w:val="24"/>
                <w:szCs w:val="24"/>
              </w:rPr>
              <w:t xml:space="preserve"> </w:t>
            </w:r>
            <w:r w:rsidRPr="004E6EB6">
              <w:rPr>
                <w:sz w:val="24"/>
                <w:szCs w:val="24"/>
              </w:rPr>
              <w:t>/</w:t>
            </w:r>
            <w:r>
              <w:rPr>
                <w:sz w:val="24"/>
                <w:szCs w:val="24"/>
              </w:rPr>
              <w:t xml:space="preserve"> </w:t>
            </w:r>
            <w:r w:rsidRPr="004E6EB6">
              <w:rPr>
                <w:sz w:val="24"/>
                <w:szCs w:val="24"/>
              </w:rPr>
              <w:t>plaučių transplantacijos, nesant transplantuoto organo funkcijos sutrikimo</w:t>
            </w:r>
          </w:p>
        </w:tc>
        <w:tc>
          <w:tcPr>
            <w:tcW w:w="992" w:type="dxa"/>
            <w:tcMar>
              <w:left w:w="100" w:type="dxa"/>
              <w:right w:w="100" w:type="dxa"/>
            </w:tcMar>
          </w:tcPr>
          <w:p w:rsidR="00F27E47" w:rsidRPr="004E6EB6" w:rsidRDefault="00F27E47" w:rsidP="001C10E0">
            <w:pPr>
              <w:pStyle w:val="Antrats"/>
              <w:snapToGrid w:val="0"/>
              <w:ind w:left="-108"/>
              <w:jc w:val="center"/>
              <w:rPr>
                <w:rFonts w:ascii="Times New Roman" w:hAnsi="Times New Roman"/>
                <w:sz w:val="24"/>
                <w:szCs w:val="24"/>
              </w:rPr>
            </w:pPr>
            <w:r w:rsidRPr="004E6EB6">
              <w:rPr>
                <w:rFonts w:ascii="Times New Roman" w:hAnsi="Times New Roman"/>
                <w:sz w:val="24"/>
                <w:szCs w:val="24"/>
              </w:rPr>
              <w:t>30</w:t>
            </w:r>
          </w:p>
          <w:p w:rsidR="00F27E47" w:rsidRPr="004E6EB6" w:rsidRDefault="00F27E47" w:rsidP="001C10E0">
            <w:pPr>
              <w:pStyle w:val="Antrats"/>
              <w:snapToGrid w:val="0"/>
              <w:ind w:left="-108"/>
              <w:jc w:val="center"/>
              <w:rPr>
                <w:rFonts w:ascii="Times New Roman" w:hAnsi="Times New Roman"/>
                <w:sz w:val="24"/>
                <w:szCs w:val="24"/>
              </w:rPr>
            </w:pPr>
          </w:p>
        </w:tc>
      </w:tr>
      <w:tr w:rsidR="00F27E47" w:rsidRPr="004E6EB6" w:rsidTr="003D33B8">
        <w:trPr>
          <w:cantSplit/>
          <w:trHeight w:val="20"/>
        </w:trPr>
        <w:tc>
          <w:tcPr>
            <w:tcW w:w="1165" w:type="dxa"/>
            <w:tcMar>
              <w:left w:w="100" w:type="dxa"/>
              <w:right w:w="100" w:type="dxa"/>
            </w:tcMar>
          </w:tcPr>
          <w:p w:rsidR="00F27E47" w:rsidRPr="004E6EB6" w:rsidRDefault="00F27E47" w:rsidP="001C10E0">
            <w:pPr>
              <w:pStyle w:val="Antrats"/>
              <w:tabs>
                <w:tab w:val="center" w:pos="4153"/>
                <w:tab w:val="right" w:pos="8306"/>
              </w:tabs>
              <w:snapToGrid w:val="0"/>
              <w:rPr>
                <w:rFonts w:ascii="Times New Roman" w:hAnsi="Times New Roman"/>
                <w:sz w:val="24"/>
                <w:szCs w:val="24"/>
              </w:rPr>
            </w:pPr>
            <w:r w:rsidRPr="004E6EB6">
              <w:rPr>
                <w:rFonts w:ascii="Times New Roman" w:hAnsi="Times New Roman"/>
                <w:sz w:val="24"/>
                <w:szCs w:val="24"/>
              </w:rPr>
              <w:t>41.8.3.</w:t>
            </w:r>
          </w:p>
        </w:tc>
        <w:tc>
          <w:tcPr>
            <w:tcW w:w="7908" w:type="dxa"/>
            <w:tcMar>
              <w:left w:w="100" w:type="dxa"/>
              <w:right w:w="100" w:type="dxa"/>
            </w:tcMar>
          </w:tcPr>
          <w:p w:rsidR="00F27E47" w:rsidRPr="004E6EB6" w:rsidRDefault="00F27E47" w:rsidP="001C10E0">
            <w:pPr>
              <w:suppressAutoHyphens/>
              <w:snapToGrid w:val="0"/>
              <w:ind w:left="34" w:hanging="34"/>
              <w:rPr>
                <w:sz w:val="24"/>
                <w:szCs w:val="24"/>
              </w:rPr>
            </w:pPr>
            <w:r w:rsidRPr="004E6EB6">
              <w:rPr>
                <w:sz w:val="24"/>
                <w:szCs w:val="24"/>
              </w:rPr>
              <w:t>daugiau nei 1 metai po širdies</w:t>
            </w:r>
            <w:r>
              <w:rPr>
                <w:sz w:val="24"/>
                <w:szCs w:val="24"/>
              </w:rPr>
              <w:t xml:space="preserve"> </w:t>
            </w:r>
            <w:r w:rsidRPr="004E6EB6">
              <w:rPr>
                <w:sz w:val="24"/>
                <w:szCs w:val="24"/>
              </w:rPr>
              <w:t>/</w:t>
            </w:r>
            <w:r>
              <w:rPr>
                <w:sz w:val="24"/>
                <w:szCs w:val="24"/>
              </w:rPr>
              <w:t xml:space="preserve"> </w:t>
            </w:r>
            <w:r w:rsidRPr="004E6EB6">
              <w:rPr>
                <w:sz w:val="24"/>
                <w:szCs w:val="24"/>
              </w:rPr>
              <w:t>plaučių transplantacijos, esant transplantuoto organo funkcijos nepakankamumui</w:t>
            </w:r>
          </w:p>
        </w:tc>
        <w:tc>
          <w:tcPr>
            <w:tcW w:w="992" w:type="dxa"/>
            <w:tcMar>
              <w:left w:w="100" w:type="dxa"/>
              <w:right w:w="100" w:type="dxa"/>
            </w:tcMar>
          </w:tcPr>
          <w:p w:rsidR="00F27E47" w:rsidRPr="004E6EB6" w:rsidRDefault="00F27E47" w:rsidP="001C10E0">
            <w:pPr>
              <w:pStyle w:val="Antrats"/>
              <w:snapToGrid w:val="0"/>
              <w:ind w:left="-108"/>
              <w:jc w:val="center"/>
              <w:rPr>
                <w:rFonts w:ascii="Times New Roman" w:hAnsi="Times New Roman"/>
                <w:sz w:val="24"/>
                <w:szCs w:val="24"/>
              </w:rPr>
            </w:pPr>
            <w:r w:rsidRPr="004E6EB6">
              <w:rPr>
                <w:rFonts w:ascii="Times New Roman" w:hAnsi="Times New Roman"/>
                <w:sz w:val="24"/>
                <w:szCs w:val="24"/>
              </w:rPr>
              <w:t>20</w:t>
            </w:r>
          </w:p>
        </w:tc>
      </w:tr>
      <w:tr w:rsidR="00F27E47" w:rsidRPr="004E6EB6" w:rsidTr="003D33B8">
        <w:trPr>
          <w:cantSplit/>
          <w:trHeight w:val="20"/>
        </w:trPr>
        <w:tc>
          <w:tcPr>
            <w:tcW w:w="1165" w:type="dxa"/>
            <w:tcMar>
              <w:left w:w="100" w:type="dxa"/>
              <w:right w:w="100" w:type="dxa"/>
            </w:tcMar>
          </w:tcPr>
          <w:p w:rsidR="00F27E47" w:rsidRPr="004E6EB6" w:rsidRDefault="00F27E47" w:rsidP="001C10E0">
            <w:pPr>
              <w:pStyle w:val="Antrats"/>
              <w:tabs>
                <w:tab w:val="clear" w:pos="4819"/>
                <w:tab w:val="center" w:pos="4153"/>
                <w:tab w:val="right" w:pos="8306"/>
              </w:tabs>
              <w:snapToGrid w:val="0"/>
              <w:rPr>
                <w:rFonts w:ascii="Times New Roman" w:hAnsi="Times New Roman"/>
                <w:sz w:val="24"/>
                <w:szCs w:val="24"/>
                <w:lang w:eastAsia="ar-SA"/>
              </w:rPr>
            </w:pPr>
            <w:r w:rsidRPr="004E6EB6">
              <w:rPr>
                <w:rFonts w:ascii="Times New Roman" w:hAnsi="Times New Roman"/>
                <w:sz w:val="24"/>
                <w:szCs w:val="24"/>
              </w:rPr>
              <w:t>42.</w:t>
            </w:r>
          </w:p>
        </w:tc>
        <w:tc>
          <w:tcPr>
            <w:tcW w:w="7908" w:type="dxa"/>
            <w:tcMar>
              <w:left w:w="100" w:type="dxa"/>
              <w:right w:w="100" w:type="dxa"/>
            </w:tcMar>
          </w:tcPr>
          <w:p w:rsidR="00F27E47" w:rsidRPr="004E6EB6" w:rsidRDefault="00F27E47" w:rsidP="001C10E0">
            <w:pPr>
              <w:pStyle w:val="Antrats"/>
              <w:snapToGrid w:val="0"/>
              <w:rPr>
                <w:rFonts w:ascii="Times New Roman" w:hAnsi="Times New Roman"/>
                <w:sz w:val="24"/>
                <w:szCs w:val="24"/>
                <w:lang w:eastAsia="ar-SA"/>
              </w:rPr>
            </w:pPr>
            <w:r w:rsidRPr="004E6EB6">
              <w:rPr>
                <w:rFonts w:ascii="Times New Roman" w:hAnsi="Times New Roman"/>
                <w:sz w:val="24"/>
                <w:szCs w:val="24"/>
              </w:rPr>
              <w:t>Arterinės kraujotakos sutrikimo laipsnis nustatomas remiantis simptomais ir klinikiniais požymiais, vertinamas pagal tarptautinę kojų arterinės kraujotakos sutrikimo 4 stadijų skalę (Fonten), esant reikalui, kraujotakos sutrikimas gali būti tikslinamas sistolinio kraujospūdžio matavimu. Tarptautiniu sutarimu indeksą, kuris yra  &lt; 0,9, priimta laikyti sumažėjusios arterinės kraujotakos rodikliu. Rankų arterinės kraujotakos sutrikimas vertinamas pagal simptomus, klinikinius požymius ir rankų sistolinio kraujospūdžio sumažėjimą</w:t>
            </w:r>
          </w:p>
        </w:tc>
        <w:tc>
          <w:tcPr>
            <w:tcW w:w="992" w:type="dxa"/>
            <w:tcMar>
              <w:left w:w="100" w:type="dxa"/>
              <w:right w:w="100" w:type="dxa"/>
            </w:tcMar>
          </w:tcPr>
          <w:p w:rsidR="00F27E47" w:rsidRPr="004E6EB6" w:rsidRDefault="00F27E47" w:rsidP="001C10E0">
            <w:pPr>
              <w:suppressAutoHyphens/>
              <w:snapToGrid w:val="0"/>
              <w:ind w:left="-108"/>
              <w:jc w:val="center"/>
              <w:rPr>
                <w:sz w:val="24"/>
                <w:szCs w:val="24"/>
                <w:lang w:eastAsia="ar-SA"/>
              </w:rPr>
            </w:pPr>
          </w:p>
        </w:tc>
      </w:tr>
      <w:tr w:rsidR="00F27E47" w:rsidRPr="004E6EB6" w:rsidTr="003D33B8">
        <w:trPr>
          <w:cantSplit/>
          <w:trHeight w:val="20"/>
        </w:trPr>
        <w:tc>
          <w:tcPr>
            <w:tcW w:w="1165" w:type="dxa"/>
            <w:tcMar>
              <w:left w:w="100" w:type="dxa"/>
              <w:right w:w="100" w:type="dxa"/>
            </w:tcMar>
          </w:tcPr>
          <w:p w:rsidR="00F27E47" w:rsidRPr="004E6EB6" w:rsidRDefault="00F27E47" w:rsidP="003D33B8">
            <w:pPr>
              <w:pStyle w:val="Antrats"/>
              <w:pageBreakBefore/>
              <w:tabs>
                <w:tab w:val="clear" w:pos="4819"/>
                <w:tab w:val="center" w:pos="4153"/>
                <w:tab w:val="right" w:pos="8306"/>
              </w:tabs>
              <w:snapToGrid w:val="0"/>
              <w:rPr>
                <w:rFonts w:ascii="Times New Roman" w:hAnsi="Times New Roman"/>
                <w:sz w:val="24"/>
                <w:szCs w:val="24"/>
                <w:lang w:eastAsia="ar-SA"/>
              </w:rPr>
            </w:pPr>
          </w:p>
        </w:tc>
        <w:tc>
          <w:tcPr>
            <w:tcW w:w="7908" w:type="dxa"/>
            <w:tcMar>
              <w:left w:w="100" w:type="dxa"/>
              <w:right w:w="100" w:type="dxa"/>
            </w:tcMar>
          </w:tcPr>
          <w:p w:rsidR="00F27E47" w:rsidRPr="004E6EB6" w:rsidRDefault="00F27E47" w:rsidP="003D33B8">
            <w:pPr>
              <w:pageBreakBefore/>
              <w:suppressAutoHyphens/>
              <w:snapToGrid w:val="0"/>
              <w:rPr>
                <w:sz w:val="24"/>
                <w:szCs w:val="24"/>
                <w:lang w:eastAsia="ar-SA"/>
              </w:rPr>
            </w:pPr>
          </w:p>
        </w:tc>
        <w:tc>
          <w:tcPr>
            <w:tcW w:w="992" w:type="dxa"/>
            <w:tcMar>
              <w:left w:w="100" w:type="dxa"/>
              <w:right w:w="100" w:type="dxa"/>
            </w:tcMar>
          </w:tcPr>
          <w:p w:rsidR="00F27E47" w:rsidRPr="004E6EB6" w:rsidRDefault="00F27E47" w:rsidP="003D33B8">
            <w:pPr>
              <w:pageBreakBefore/>
              <w:suppressAutoHyphens/>
              <w:snapToGrid w:val="0"/>
              <w:ind w:left="-108"/>
              <w:jc w:val="center"/>
              <w:rPr>
                <w:sz w:val="24"/>
                <w:szCs w:val="24"/>
                <w:lang w:eastAsia="ar-SA"/>
              </w:rPr>
            </w:pPr>
          </w:p>
        </w:tc>
      </w:tr>
      <w:tr w:rsidR="00F27E47" w:rsidRPr="004E6EB6" w:rsidTr="003D33B8">
        <w:trPr>
          <w:cantSplit/>
          <w:trHeight w:val="20"/>
        </w:trPr>
        <w:tc>
          <w:tcPr>
            <w:tcW w:w="1165" w:type="dxa"/>
            <w:tcMar>
              <w:left w:w="100" w:type="dxa"/>
              <w:right w:w="100" w:type="dxa"/>
            </w:tcMar>
          </w:tcPr>
          <w:p w:rsidR="00F27E47" w:rsidRPr="004E6EB6" w:rsidRDefault="00F27E47" w:rsidP="001C10E0">
            <w:pPr>
              <w:pStyle w:val="Antrats"/>
              <w:tabs>
                <w:tab w:val="clear" w:pos="4819"/>
                <w:tab w:val="center" w:pos="4153"/>
                <w:tab w:val="right" w:pos="8306"/>
              </w:tabs>
              <w:snapToGrid w:val="0"/>
              <w:rPr>
                <w:rFonts w:ascii="Times New Roman" w:hAnsi="Times New Roman"/>
                <w:sz w:val="24"/>
                <w:szCs w:val="24"/>
                <w:lang w:eastAsia="ar-SA"/>
              </w:rPr>
            </w:pPr>
            <w:r w:rsidRPr="004E6EB6">
              <w:rPr>
                <w:rFonts w:ascii="Times New Roman" w:hAnsi="Times New Roman"/>
                <w:sz w:val="24"/>
                <w:szCs w:val="24"/>
              </w:rPr>
              <w:t>42.1.</w:t>
            </w:r>
          </w:p>
        </w:tc>
        <w:tc>
          <w:tcPr>
            <w:tcW w:w="7908" w:type="dxa"/>
            <w:tcMar>
              <w:left w:w="100" w:type="dxa"/>
              <w:right w:w="100" w:type="dxa"/>
            </w:tcMar>
          </w:tcPr>
          <w:p w:rsidR="00F27E47" w:rsidRPr="004E6EB6" w:rsidRDefault="00F27E47" w:rsidP="001C10E0">
            <w:pPr>
              <w:suppressAutoHyphens/>
              <w:snapToGrid w:val="0"/>
              <w:rPr>
                <w:sz w:val="24"/>
                <w:szCs w:val="24"/>
                <w:lang w:eastAsia="ar-SA"/>
              </w:rPr>
            </w:pPr>
            <w:r w:rsidRPr="004E6EB6">
              <w:rPr>
                <w:sz w:val="24"/>
                <w:szCs w:val="24"/>
              </w:rPr>
              <w:t>Arterijų obliteruojamosios ligos. Apatinių ir viršutinių galūnių arterijų spindžio susiaurėjimas ir užakimas, sukeliantis arterinės kraujotakos nepakankamumą (taip pat po kraujotaką atkuriančių  chirurginių ar radiologinių operacijų), kai:</w:t>
            </w:r>
          </w:p>
        </w:tc>
        <w:tc>
          <w:tcPr>
            <w:tcW w:w="992" w:type="dxa"/>
            <w:tcMar>
              <w:left w:w="100" w:type="dxa"/>
              <w:right w:w="100" w:type="dxa"/>
            </w:tcMar>
          </w:tcPr>
          <w:p w:rsidR="00F27E47" w:rsidRPr="004E6EB6" w:rsidRDefault="00F27E47" w:rsidP="001C10E0">
            <w:pPr>
              <w:suppressAutoHyphens/>
              <w:snapToGrid w:val="0"/>
              <w:ind w:left="-108"/>
              <w:jc w:val="center"/>
              <w:rPr>
                <w:sz w:val="24"/>
                <w:szCs w:val="24"/>
                <w:lang w:eastAsia="ar-SA"/>
              </w:rPr>
            </w:pPr>
          </w:p>
        </w:tc>
      </w:tr>
      <w:tr w:rsidR="00F27E47" w:rsidRPr="004E6EB6" w:rsidTr="003D33B8">
        <w:trPr>
          <w:cantSplit/>
          <w:trHeight w:val="20"/>
        </w:trPr>
        <w:tc>
          <w:tcPr>
            <w:tcW w:w="1165" w:type="dxa"/>
            <w:tcMar>
              <w:left w:w="100" w:type="dxa"/>
              <w:right w:w="100" w:type="dxa"/>
            </w:tcMar>
          </w:tcPr>
          <w:p w:rsidR="00F27E47" w:rsidRPr="004E6EB6" w:rsidRDefault="00F27E47" w:rsidP="001C10E0">
            <w:pPr>
              <w:pStyle w:val="Antrats"/>
              <w:tabs>
                <w:tab w:val="clear" w:pos="4819"/>
                <w:tab w:val="center" w:pos="4153"/>
                <w:tab w:val="right" w:pos="8306"/>
              </w:tabs>
              <w:snapToGrid w:val="0"/>
              <w:rPr>
                <w:rFonts w:ascii="Times New Roman" w:hAnsi="Times New Roman"/>
                <w:sz w:val="24"/>
                <w:szCs w:val="24"/>
                <w:lang w:eastAsia="ar-SA"/>
              </w:rPr>
            </w:pPr>
            <w:r w:rsidRPr="004E6EB6">
              <w:rPr>
                <w:rFonts w:ascii="Times New Roman" w:hAnsi="Times New Roman"/>
                <w:sz w:val="24"/>
                <w:szCs w:val="24"/>
              </w:rPr>
              <w:t>42.1.1.</w:t>
            </w:r>
          </w:p>
        </w:tc>
        <w:tc>
          <w:tcPr>
            <w:tcW w:w="7908" w:type="dxa"/>
            <w:tcMar>
              <w:left w:w="100" w:type="dxa"/>
              <w:right w:w="100" w:type="dxa"/>
            </w:tcMar>
          </w:tcPr>
          <w:p w:rsidR="00F27E47" w:rsidRPr="004E6EB6" w:rsidRDefault="00F27E47" w:rsidP="001C10E0">
            <w:pPr>
              <w:suppressAutoHyphens/>
              <w:snapToGrid w:val="0"/>
              <w:rPr>
                <w:sz w:val="24"/>
                <w:szCs w:val="24"/>
                <w:lang w:eastAsia="ar-SA"/>
              </w:rPr>
            </w:pPr>
            <w:r w:rsidRPr="004E6EB6">
              <w:rPr>
                <w:sz w:val="24"/>
                <w:szCs w:val="24"/>
              </w:rPr>
              <w:t>arterinės kraujotakos nepakankamumas – I stadija</w:t>
            </w:r>
          </w:p>
        </w:tc>
        <w:tc>
          <w:tcPr>
            <w:tcW w:w="992" w:type="dxa"/>
            <w:tcMar>
              <w:left w:w="100" w:type="dxa"/>
              <w:right w:w="100" w:type="dxa"/>
            </w:tcMar>
          </w:tcPr>
          <w:p w:rsidR="00F27E47" w:rsidRPr="004E6EB6" w:rsidRDefault="00F27E47" w:rsidP="001C10E0">
            <w:pPr>
              <w:suppressAutoHyphens/>
              <w:snapToGrid w:val="0"/>
              <w:ind w:left="-108"/>
              <w:jc w:val="center"/>
              <w:rPr>
                <w:sz w:val="24"/>
                <w:szCs w:val="24"/>
                <w:lang w:eastAsia="ar-SA"/>
              </w:rPr>
            </w:pPr>
            <w:r w:rsidRPr="004E6EB6">
              <w:rPr>
                <w:sz w:val="24"/>
                <w:szCs w:val="24"/>
              </w:rPr>
              <w:t>90</w:t>
            </w:r>
          </w:p>
        </w:tc>
      </w:tr>
      <w:tr w:rsidR="00F27E47" w:rsidRPr="004E6EB6" w:rsidTr="003D33B8">
        <w:trPr>
          <w:cantSplit/>
          <w:trHeight w:val="20"/>
        </w:trPr>
        <w:tc>
          <w:tcPr>
            <w:tcW w:w="1165" w:type="dxa"/>
            <w:tcMar>
              <w:left w:w="100" w:type="dxa"/>
              <w:right w:w="100" w:type="dxa"/>
            </w:tcMar>
          </w:tcPr>
          <w:p w:rsidR="00F27E47" w:rsidRPr="004E6EB6" w:rsidRDefault="00F27E47" w:rsidP="001C10E0">
            <w:pPr>
              <w:pStyle w:val="Antrats"/>
              <w:tabs>
                <w:tab w:val="clear" w:pos="4819"/>
                <w:tab w:val="center" w:pos="4153"/>
                <w:tab w:val="right" w:pos="8306"/>
              </w:tabs>
              <w:snapToGrid w:val="0"/>
              <w:rPr>
                <w:rFonts w:ascii="Times New Roman" w:hAnsi="Times New Roman"/>
                <w:sz w:val="24"/>
                <w:szCs w:val="24"/>
                <w:lang w:eastAsia="ar-SA"/>
              </w:rPr>
            </w:pPr>
            <w:r w:rsidRPr="004E6EB6">
              <w:rPr>
                <w:rFonts w:ascii="Times New Roman" w:hAnsi="Times New Roman"/>
                <w:sz w:val="24"/>
                <w:szCs w:val="24"/>
              </w:rPr>
              <w:t>42.1.2.</w:t>
            </w:r>
          </w:p>
        </w:tc>
        <w:tc>
          <w:tcPr>
            <w:tcW w:w="7908" w:type="dxa"/>
            <w:tcMar>
              <w:left w:w="100" w:type="dxa"/>
              <w:right w:w="100" w:type="dxa"/>
            </w:tcMar>
          </w:tcPr>
          <w:p w:rsidR="00F27E47" w:rsidRPr="004E6EB6" w:rsidRDefault="00F27E47" w:rsidP="001C10E0">
            <w:pPr>
              <w:suppressAutoHyphens/>
              <w:snapToGrid w:val="0"/>
              <w:rPr>
                <w:sz w:val="24"/>
                <w:szCs w:val="24"/>
                <w:lang w:eastAsia="ar-SA"/>
              </w:rPr>
            </w:pPr>
            <w:r w:rsidRPr="004E6EB6">
              <w:rPr>
                <w:sz w:val="24"/>
                <w:szCs w:val="24"/>
              </w:rPr>
              <w:t>kraujo cirkuliacija yra apribota  ir yra protarpinio šlubumo (</w:t>
            </w:r>
            <w:r w:rsidRPr="004E6EB6">
              <w:rPr>
                <w:i/>
                <w:iCs/>
                <w:sz w:val="24"/>
                <w:szCs w:val="24"/>
              </w:rPr>
              <w:t>claudicatio intermittens</w:t>
            </w:r>
            <w:r w:rsidRPr="004E6EB6">
              <w:rPr>
                <w:sz w:val="24"/>
                <w:szCs w:val="24"/>
              </w:rPr>
              <w:t>) reiškiniai:</w:t>
            </w:r>
          </w:p>
        </w:tc>
        <w:tc>
          <w:tcPr>
            <w:tcW w:w="992" w:type="dxa"/>
            <w:tcMar>
              <w:left w:w="100" w:type="dxa"/>
              <w:right w:w="100" w:type="dxa"/>
            </w:tcMar>
          </w:tcPr>
          <w:p w:rsidR="00F27E47" w:rsidRPr="004E6EB6" w:rsidRDefault="00F27E47" w:rsidP="001C10E0">
            <w:pPr>
              <w:suppressAutoHyphens/>
              <w:snapToGrid w:val="0"/>
              <w:ind w:left="-108"/>
              <w:jc w:val="center"/>
              <w:rPr>
                <w:sz w:val="24"/>
                <w:szCs w:val="24"/>
                <w:lang w:eastAsia="ar-SA"/>
              </w:rPr>
            </w:pPr>
          </w:p>
        </w:tc>
      </w:tr>
      <w:tr w:rsidR="00F27E47" w:rsidRPr="004E6EB6" w:rsidTr="003D33B8">
        <w:trPr>
          <w:cantSplit/>
          <w:trHeight w:val="20"/>
        </w:trPr>
        <w:tc>
          <w:tcPr>
            <w:tcW w:w="1165" w:type="dxa"/>
            <w:tcMar>
              <w:left w:w="100" w:type="dxa"/>
              <w:right w:w="100" w:type="dxa"/>
            </w:tcMar>
          </w:tcPr>
          <w:p w:rsidR="00F27E47" w:rsidRPr="004E6EB6" w:rsidRDefault="00F27E47" w:rsidP="001C10E0">
            <w:pPr>
              <w:pStyle w:val="Antrats"/>
              <w:tabs>
                <w:tab w:val="clear" w:pos="4819"/>
                <w:tab w:val="center" w:pos="4153"/>
                <w:tab w:val="right" w:pos="8306"/>
              </w:tabs>
              <w:snapToGrid w:val="0"/>
              <w:rPr>
                <w:rFonts w:ascii="Times New Roman" w:hAnsi="Times New Roman"/>
                <w:sz w:val="24"/>
                <w:szCs w:val="24"/>
                <w:lang w:eastAsia="ar-SA"/>
              </w:rPr>
            </w:pPr>
            <w:r w:rsidRPr="004E6EB6">
              <w:rPr>
                <w:rFonts w:ascii="Times New Roman" w:hAnsi="Times New Roman"/>
                <w:sz w:val="24"/>
                <w:szCs w:val="24"/>
              </w:rPr>
              <w:t>42.1.2.1.</w:t>
            </w:r>
          </w:p>
        </w:tc>
        <w:tc>
          <w:tcPr>
            <w:tcW w:w="7908" w:type="dxa"/>
            <w:tcMar>
              <w:left w:w="100" w:type="dxa"/>
              <w:right w:w="100" w:type="dxa"/>
            </w:tcMar>
          </w:tcPr>
          <w:p w:rsidR="00F27E47" w:rsidRPr="004E6EB6" w:rsidRDefault="00F27E47" w:rsidP="001C10E0">
            <w:pPr>
              <w:suppressAutoHyphens/>
              <w:snapToGrid w:val="0"/>
              <w:rPr>
                <w:sz w:val="24"/>
                <w:szCs w:val="24"/>
                <w:lang w:eastAsia="ar-SA"/>
              </w:rPr>
            </w:pPr>
            <w:r w:rsidRPr="004E6EB6">
              <w:rPr>
                <w:sz w:val="24"/>
                <w:szCs w:val="24"/>
              </w:rPr>
              <w:t>vienos kojos arterinės kraujotakos nepakankamumas – II</w:t>
            </w:r>
            <w:r w:rsidRPr="004E6EB6">
              <w:rPr>
                <w:sz w:val="24"/>
                <w:szCs w:val="24"/>
                <w:vertAlign w:val="superscript"/>
              </w:rPr>
              <w:t xml:space="preserve"> </w:t>
            </w:r>
            <w:r w:rsidRPr="004E6EB6">
              <w:rPr>
                <w:sz w:val="24"/>
                <w:szCs w:val="24"/>
              </w:rPr>
              <w:t>B stadija, kitos kojos – I arba II A stadija, abiejų kojų – II A stadija</w:t>
            </w:r>
          </w:p>
        </w:tc>
        <w:tc>
          <w:tcPr>
            <w:tcW w:w="992" w:type="dxa"/>
            <w:tcMar>
              <w:left w:w="100" w:type="dxa"/>
              <w:right w:w="100" w:type="dxa"/>
            </w:tcMar>
          </w:tcPr>
          <w:p w:rsidR="00F27E47" w:rsidRPr="004E6EB6" w:rsidRDefault="00F27E47" w:rsidP="001C10E0">
            <w:pPr>
              <w:pStyle w:val="HTMLiankstoformatuotas"/>
              <w:snapToGrid w:val="0"/>
              <w:ind w:left="-108"/>
              <w:jc w:val="center"/>
              <w:rPr>
                <w:rFonts w:ascii="Times New Roman" w:hAnsi="Times New Roman" w:cs="Times New Roman"/>
                <w:sz w:val="24"/>
                <w:szCs w:val="24"/>
                <w:lang w:val="lt-LT" w:eastAsia="ar-SA"/>
              </w:rPr>
            </w:pPr>
            <w:r w:rsidRPr="004E6EB6">
              <w:rPr>
                <w:rFonts w:ascii="Times New Roman" w:hAnsi="Times New Roman" w:cs="Times New Roman"/>
                <w:sz w:val="24"/>
                <w:szCs w:val="24"/>
                <w:lang w:val="lt-LT"/>
              </w:rPr>
              <w:t>55</w:t>
            </w:r>
          </w:p>
        </w:tc>
      </w:tr>
      <w:tr w:rsidR="00F27E47" w:rsidRPr="004E6EB6" w:rsidTr="003D33B8">
        <w:trPr>
          <w:cantSplit/>
          <w:trHeight w:val="20"/>
        </w:trPr>
        <w:tc>
          <w:tcPr>
            <w:tcW w:w="1165" w:type="dxa"/>
            <w:tcMar>
              <w:left w:w="100" w:type="dxa"/>
              <w:right w:w="100" w:type="dxa"/>
            </w:tcMar>
          </w:tcPr>
          <w:p w:rsidR="00F27E47" w:rsidRPr="004E6EB6" w:rsidRDefault="00F27E47" w:rsidP="001C10E0">
            <w:pPr>
              <w:pStyle w:val="Antrats"/>
              <w:tabs>
                <w:tab w:val="clear" w:pos="4819"/>
                <w:tab w:val="center" w:pos="4153"/>
                <w:tab w:val="right" w:pos="8306"/>
              </w:tabs>
              <w:snapToGrid w:val="0"/>
              <w:rPr>
                <w:rFonts w:ascii="Times New Roman" w:hAnsi="Times New Roman"/>
                <w:sz w:val="24"/>
                <w:szCs w:val="24"/>
                <w:lang w:eastAsia="ar-SA"/>
              </w:rPr>
            </w:pPr>
            <w:r w:rsidRPr="004E6EB6">
              <w:rPr>
                <w:rFonts w:ascii="Times New Roman" w:hAnsi="Times New Roman"/>
                <w:sz w:val="24"/>
                <w:szCs w:val="24"/>
              </w:rPr>
              <w:t>42.1.2.2.</w:t>
            </w:r>
          </w:p>
        </w:tc>
        <w:tc>
          <w:tcPr>
            <w:tcW w:w="7908" w:type="dxa"/>
            <w:tcMar>
              <w:left w:w="100" w:type="dxa"/>
              <w:right w:w="100" w:type="dxa"/>
            </w:tcMar>
          </w:tcPr>
          <w:p w:rsidR="00F27E47" w:rsidRPr="004E6EB6" w:rsidRDefault="00F27E47" w:rsidP="001C10E0">
            <w:pPr>
              <w:tabs>
                <w:tab w:val="left" w:pos="720"/>
              </w:tabs>
              <w:suppressAutoHyphens/>
              <w:snapToGrid w:val="0"/>
              <w:rPr>
                <w:sz w:val="24"/>
                <w:szCs w:val="24"/>
                <w:lang w:eastAsia="ar-SA"/>
              </w:rPr>
            </w:pPr>
            <w:r w:rsidRPr="004E6EB6">
              <w:rPr>
                <w:sz w:val="24"/>
                <w:szCs w:val="24"/>
              </w:rPr>
              <w:t>abiejų kojų arterinės kraujotakos nepakankamumas – II</w:t>
            </w:r>
            <w:r w:rsidRPr="004E6EB6">
              <w:rPr>
                <w:sz w:val="24"/>
                <w:szCs w:val="24"/>
                <w:vertAlign w:val="superscript"/>
              </w:rPr>
              <w:t xml:space="preserve"> </w:t>
            </w:r>
            <w:r w:rsidRPr="004E6EB6">
              <w:rPr>
                <w:sz w:val="24"/>
                <w:szCs w:val="24"/>
              </w:rPr>
              <w:t xml:space="preserve"> B stadija arba vienos kojos – III stadija</w:t>
            </w:r>
          </w:p>
        </w:tc>
        <w:tc>
          <w:tcPr>
            <w:tcW w:w="992" w:type="dxa"/>
            <w:tcMar>
              <w:left w:w="100" w:type="dxa"/>
              <w:right w:w="100" w:type="dxa"/>
            </w:tcMar>
          </w:tcPr>
          <w:p w:rsidR="00F27E47" w:rsidRPr="004E6EB6" w:rsidRDefault="00F27E47" w:rsidP="001C10E0">
            <w:pPr>
              <w:tabs>
                <w:tab w:val="left" w:pos="720"/>
              </w:tabs>
              <w:suppressAutoHyphens/>
              <w:snapToGrid w:val="0"/>
              <w:ind w:left="-108"/>
              <w:jc w:val="center"/>
              <w:rPr>
                <w:sz w:val="24"/>
                <w:szCs w:val="24"/>
                <w:lang w:eastAsia="ar-SA"/>
              </w:rPr>
            </w:pPr>
            <w:r w:rsidRPr="004E6EB6">
              <w:rPr>
                <w:sz w:val="24"/>
                <w:szCs w:val="24"/>
              </w:rPr>
              <w:t>45</w:t>
            </w:r>
          </w:p>
        </w:tc>
      </w:tr>
      <w:tr w:rsidR="00F27E47" w:rsidRPr="004E6EB6" w:rsidTr="003D33B8">
        <w:trPr>
          <w:cantSplit/>
          <w:trHeight w:val="20"/>
        </w:trPr>
        <w:tc>
          <w:tcPr>
            <w:tcW w:w="1165" w:type="dxa"/>
            <w:tcMar>
              <w:left w:w="100" w:type="dxa"/>
              <w:right w:w="100" w:type="dxa"/>
            </w:tcMar>
          </w:tcPr>
          <w:p w:rsidR="00F27E47" w:rsidRPr="004E6EB6" w:rsidRDefault="00F27E47" w:rsidP="001C10E0">
            <w:pPr>
              <w:pStyle w:val="Antrats"/>
              <w:tabs>
                <w:tab w:val="clear" w:pos="4819"/>
                <w:tab w:val="center" w:pos="4153"/>
                <w:tab w:val="right" w:pos="8306"/>
              </w:tabs>
              <w:snapToGrid w:val="0"/>
              <w:rPr>
                <w:rFonts w:ascii="Times New Roman" w:hAnsi="Times New Roman"/>
                <w:sz w:val="24"/>
                <w:szCs w:val="24"/>
                <w:lang w:eastAsia="ar-SA"/>
              </w:rPr>
            </w:pPr>
            <w:r w:rsidRPr="004E6EB6">
              <w:rPr>
                <w:rFonts w:ascii="Times New Roman" w:hAnsi="Times New Roman"/>
                <w:sz w:val="24"/>
                <w:szCs w:val="24"/>
              </w:rPr>
              <w:t>42.1.2.3.</w:t>
            </w:r>
          </w:p>
        </w:tc>
        <w:tc>
          <w:tcPr>
            <w:tcW w:w="7908" w:type="dxa"/>
            <w:tcMar>
              <w:left w:w="100" w:type="dxa"/>
              <w:right w:w="100" w:type="dxa"/>
            </w:tcMar>
          </w:tcPr>
          <w:p w:rsidR="00F27E47" w:rsidRPr="004E6EB6" w:rsidRDefault="00F27E47" w:rsidP="001C10E0">
            <w:pPr>
              <w:tabs>
                <w:tab w:val="left" w:pos="720"/>
              </w:tabs>
              <w:suppressAutoHyphens/>
              <w:snapToGrid w:val="0"/>
              <w:rPr>
                <w:sz w:val="24"/>
                <w:szCs w:val="24"/>
                <w:lang w:eastAsia="ar-SA"/>
              </w:rPr>
            </w:pPr>
            <w:r w:rsidRPr="004E6EB6">
              <w:rPr>
                <w:sz w:val="24"/>
                <w:szCs w:val="24"/>
              </w:rPr>
              <w:t>abiejų kojų arterinės kraujotakos nepakankamumas – III stadija (pregangrena)</w:t>
            </w:r>
          </w:p>
        </w:tc>
        <w:tc>
          <w:tcPr>
            <w:tcW w:w="992" w:type="dxa"/>
            <w:tcMar>
              <w:left w:w="100" w:type="dxa"/>
              <w:right w:w="100" w:type="dxa"/>
            </w:tcMar>
          </w:tcPr>
          <w:p w:rsidR="00F27E47" w:rsidRPr="004E6EB6" w:rsidRDefault="00F27E47" w:rsidP="001C10E0">
            <w:pPr>
              <w:tabs>
                <w:tab w:val="left" w:pos="720"/>
              </w:tabs>
              <w:suppressAutoHyphens/>
              <w:snapToGrid w:val="0"/>
              <w:ind w:left="-108"/>
              <w:jc w:val="center"/>
              <w:rPr>
                <w:sz w:val="24"/>
                <w:szCs w:val="24"/>
                <w:lang w:eastAsia="ar-SA"/>
              </w:rPr>
            </w:pPr>
            <w:r w:rsidRPr="004E6EB6">
              <w:rPr>
                <w:sz w:val="24"/>
                <w:szCs w:val="24"/>
              </w:rPr>
              <w:t>0</w:t>
            </w:r>
          </w:p>
        </w:tc>
      </w:tr>
      <w:tr w:rsidR="00F27E47" w:rsidRPr="004E6EB6" w:rsidTr="003D33B8">
        <w:trPr>
          <w:cantSplit/>
          <w:trHeight w:val="20"/>
        </w:trPr>
        <w:tc>
          <w:tcPr>
            <w:tcW w:w="1165" w:type="dxa"/>
            <w:tcMar>
              <w:left w:w="100" w:type="dxa"/>
              <w:right w:w="100" w:type="dxa"/>
            </w:tcMar>
          </w:tcPr>
          <w:p w:rsidR="00F27E47" w:rsidRPr="004E6EB6" w:rsidRDefault="00F27E47" w:rsidP="00AA632F">
            <w:pPr>
              <w:pStyle w:val="Antrats"/>
              <w:tabs>
                <w:tab w:val="clear" w:pos="4819"/>
                <w:tab w:val="center" w:pos="4153"/>
                <w:tab w:val="right" w:pos="8306"/>
              </w:tabs>
              <w:snapToGrid w:val="0"/>
              <w:rPr>
                <w:rFonts w:ascii="Times New Roman" w:hAnsi="Times New Roman"/>
                <w:sz w:val="24"/>
                <w:szCs w:val="24"/>
                <w:highlight w:val="yellow"/>
                <w:lang w:eastAsia="ar-SA"/>
              </w:rPr>
            </w:pPr>
            <w:r w:rsidRPr="004E6EB6">
              <w:rPr>
                <w:rFonts w:ascii="Times New Roman" w:hAnsi="Times New Roman"/>
                <w:sz w:val="24"/>
                <w:szCs w:val="24"/>
              </w:rPr>
              <w:t>42.1.2.4.</w:t>
            </w:r>
          </w:p>
        </w:tc>
        <w:tc>
          <w:tcPr>
            <w:tcW w:w="7908" w:type="dxa"/>
            <w:tcMar>
              <w:left w:w="100" w:type="dxa"/>
              <w:right w:w="100" w:type="dxa"/>
            </w:tcMar>
          </w:tcPr>
          <w:p w:rsidR="00F27E47" w:rsidRPr="004E6EB6" w:rsidRDefault="00F27E47" w:rsidP="003D33B8">
            <w:pPr>
              <w:tabs>
                <w:tab w:val="left" w:pos="720"/>
              </w:tabs>
              <w:snapToGrid w:val="0"/>
              <w:rPr>
                <w:sz w:val="24"/>
                <w:szCs w:val="24"/>
                <w:lang w:eastAsia="ar-SA"/>
              </w:rPr>
            </w:pPr>
            <w:r w:rsidRPr="004E6EB6">
              <w:rPr>
                <w:sz w:val="24"/>
                <w:szCs w:val="24"/>
              </w:rPr>
              <w:t>abiejų kojų arterinės kraujotakos nepakankamumas – IV stadija</w:t>
            </w:r>
          </w:p>
          <w:p w:rsidR="00F27E47" w:rsidRPr="004E6EB6" w:rsidRDefault="00F27E47" w:rsidP="003D33B8">
            <w:pPr>
              <w:tabs>
                <w:tab w:val="left" w:pos="720"/>
              </w:tabs>
              <w:suppressAutoHyphens/>
              <w:rPr>
                <w:sz w:val="24"/>
                <w:szCs w:val="24"/>
                <w:highlight w:val="yellow"/>
                <w:lang w:eastAsia="ar-SA"/>
              </w:rPr>
            </w:pPr>
            <w:r w:rsidRPr="004E6EB6">
              <w:rPr>
                <w:sz w:val="24"/>
                <w:szCs w:val="24"/>
              </w:rPr>
              <w:t>Esant amputacijoms – vadovautis 14 skyriuje išdėstytais punktais</w:t>
            </w:r>
          </w:p>
        </w:tc>
        <w:tc>
          <w:tcPr>
            <w:tcW w:w="992" w:type="dxa"/>
            <w:tcMar>
              <w:left w:w="100" w:type="dxa"/>
              <w:right w:w="100" w:type="dxa"/>
            </w:tcMar>
          </w:tcPr>
          <w:p w:rsidR="00F27E47" w:rsidRPr="004E6EB6" w:rsidRDefault="00F27E47" w:rsidP="003D33B8">
            <w:pPr>
              <w:tabs>
                <w:tab w:val="left" w:pos="720"/>
              </w:tabs>
              <w:suppressAutoHyphens/>
              <w:snapToGrid w:val="0"/>
              <w:ind w:left="-108"/>
              <w:jc w:val="center"/>
              <w:rPr>
                <w:sz w:val="24"/>
                <w:szCs w:val="24"/>
                <w:lang w:eastAsia="ar-SA"/>
              </w:rPr>
            </w:pPr>
            <w:r w:rsidRPr="004E6EB6">
              <w:rPr>
                <w:sz w:val="24"/>
                <w:szCs w:val="24"/>
              </w:rPr>
              <w:t>0</w:t>
            </w:r>
          </w:p>
        </w:tc>
      </w:tr>
      <w:tr w:rsidR="00F27E47" w:rsidRPr="004E6EB6" w:rsidTr="003D33B8">
        <w:trPr>
          <w:cantSplit/>
          <w:trHeight w:val="20"/>
        </w:trPr>
        <w:tc>
          <w:tcPr>
            <w:tcW w:w="1165" w:type="dxa"/>
            <w:tcMar>
              <w:left w:w="100" w:type="dxa"/>
              <w:right w:w="100" w:type="dxa"/>
            </w:tcMar>
          </w:tcPr>
          <w:p w:rsidR="00F27E47" w:rsidRPr="004E6EB6" w:rsidRDefault="00F27E47" w:rsidP="00AA632F">
            <w:pPr>
              <w:pStyle w:val="Antrats"/>
              <w:tabs>
                <w:tab w:val="clear" w:pos="4819"/>
                <w:tab w:val="center" w:pos="4153"/>
                <w:tab w:val="right" w:pos="8306"/>
              </w:tabs>
              <w:snapToGrid w:val="0"/>
              <w:rPr>
                <w:rFonts w:ascii="Times New Roman" w:hAnsi="Times New Roman"/>
                <w:sz w:val="24"/>
                <w:szCs w:val="24"/>
                <w:lang w:eastAsia="ar-SA"/>
              </w:rPr>
            </w:pPr>
          </w:p>
        </w:tc>
        <w:tc>
          <w:tcPr>
            <w:tcW w:w="7908" w:type="dxa"/>
            <w:tcMar>
              <w:left w:w="100" w:type="dxa"/>
              <w:right w:w="100" w:type="dxa"/>
            </w:tcMar>
          </w:tcPr>
          <w:p w:rsidR="00F27E47" w:rsidRPr="004E6EB6" w:rsidRDefault="00F27E47" w:rsidP="003D33B8">
            <w:pPr>
              <w:tabs>
                <w:tab w:val="left" w:pos="720"/>
              </w:tabs>
              <w:snapToGrid w:val="0"/>
              <w:rPr>
                <w:sz w:val="24"/>
                <w:szCs w:val="24"/>
              </w:rPr>
            </w:pPr>
            <w:r w:rsidRPr="004E6EB6">
              <w:rPr>
                <w:sz w:val="24"/>
                <w:szCs w:val="24"/>
              </w:rPr>
              <w:t>Pastaba:</w:t>
            </w:r>
          </w:p>
          <w:p w:rsidR="00F27E47" w:rsidRPr="004E6EB6" w:rsidRDefault="00F27E47" w:rsidP="003D33B8">
            <w:pPr>
              <w:pStyle w:val="ListParagraph1"/>
              <w:tabs>
                <w:tab w:val="left" w:pos="720"/>
              </w:tabs>
              <w:snapToGrid w:val="0"/>
              <w:ind w:left="360"/>
              <w:rPr>
                <w:lang w:eastAsia="ar-SA"/>
              </w:rPr>
            </w:pPr>
            <w:r w:rsidRPr="004E6EB6">
              <w:t>Fonteno klasifikacija:</w:t>
            </w:r>
          </w:p>
          <w:p w:rsidR="00F27E47" w:rsidRPr="004E6EB6" w:rsidRDefault="00F27E47" w:rsidP="003D33B8">
            <w:pPr>
              <w:tabs>
                <w:tab w:val="left" w:pos="720"/>
              </w:tabs>
              <w:rPr>
                <w:sz w:val="24"/>
                <w:szCs w:val="24"/>
              </w:rPr>
            </w:pPr>
            <w:r w:rsidRPr="004E6EB6">
              <w:rPr>
                <w:sz w:val="24"/>
                <w:szCs w:val="24"/>
              </w:rPr>
              <w:t>I stadija – ligonis nesiskundžia jokiais negalavimais, yra pėdos arterijų pulsacija, o arterijos susiaurėjimas ar užakimas nustatomi aparatiniais metodais: dopleriu, ultragarso dvigubu skenavimu, angiografija ir kt. Riešo srityje apčiuopiamas abiejų dilbio arterijų pulsas, o arterijų pažeidimas nustatomas remiantis kraujospūdžio gradientu arba, esant galimybėms, – dopleriu, ultragarso dvigubu skenavimu, angiografija ir kitais būdais;</w:t>
            </w:r>
          </w:p>
          <w:p w:rsidR="00F27E47" w:rsidRPr="004E6EB6" w:rsidRDefault="00F27E47" w:rsidP="003D33B8">
            <w:pPr>
              <w:tabs>
                <w:tab w:val="left" w:pos="720"/>
              </w:tabs>
              <w:rPr>
                <w:sz w:val="24"/>
                <w:szCs w:val="24"/>
              </w:rPr>
            </w:pPr>
            <w:r w:rsidRPr="004E6EB6">
              <w:rPr>
                <w:spacing w:val="-4"/>
                <w:sz w:val="24"/>
                <w:szCs w:val="24"/>
              </w:rPr>
              <w:t>II stadija – protarpinis šlubumas (</w:t>
            </w:r>
            <w:r w:rsidRPr="004E6EB6">
              <w:rPr>
                <w:i/>
                <w:iCs/>
                <w:spacing w:val="-4"/>
                <w:sz w:val="24"/>
                <w:szCs w:val="24"/>
              </w:rPr>
              <w:t>claudicatio intermittens</w:t>
            </w:r>
            <w:r w:rsidRPr="004E6EB6">
              <w:rPr>
                <w:spacing w:val="-4"/>
                <w:sz w:val="24"/>
                <w:szCs w:val="24"/>
              </w:rPr>
              <w:t xml:space="preserve">), kai ligonis gali nueiti daugiau nei 200 m </w:t>
            </w:r>
            <w:r w:rsidRPr="004E6EB6">
              <w:rPr>
                <w:sz w:val="24"/>
                <w:szCs w:val="24"/>
              </w:rPr>
              <w:t>lygia vieta (nesergančių diabetu kraujotakos sutrikimas gali būti patikslintas matuojant sistolinį kraujospūdį dopleriu, žasto / kulkšnių indeksas &lt; 0,9);</w:t>
            </w:r>
          </w:p>
          <w:p w:rsidR="00F27E47" w:rsidRPr="004E6EB6" w:rsidRDefault="00F27E47" w:rsidP="003D33B8">
            <w:pPr>
              <w:tabs>
                <w:tab w:val="left" w:pos="720"/>
              </w:tabs>
              <w:rPr>
                <w:sz w:val="24"/>
                <w:szCs w:val="24"/>
              </w:rPr>
            </w:pPr>
            <w:r w:rsidRPr="004E6EB6">
              <w:rPr>
                <w:sz w:val="24"/>
                <w:szCs w:val="24"/>
              </w:rPr>
              <w:t>II A stadija – kojų skausmai atsiranda nuėjus daugiau nei 200 m;</w:t>
            </w:r>
          </w:p>
          <w:p w:rsidR="00F27E47" w:rsidRPr="004E6EB6" w:rsidRDefault="00F27E47" w:rsidP="003D33B8">
            <w:pPr>
              <w:tabs>
                <w:tab w:val="left" w:pos="720"/>
              </w:tabs>
              <w:rPr>
                <w:sz w:val="24"/>
                <w:szCs w:val="24"/>
              </w:rPr>
            </w:pPr>
            <w:r w:rsidRPr="004E6EB6">
              <w:rPr>
                <w:sz w:val="24"/>
                <w:szCs w:val="24"/>
              </w:rPr>
              <w:t>II B stadija – kojų skausmai atsiranda nuėjus mažiau nei 200 m;</w:t>
            </w:r>
          </w:p>
          <w:p w:rsidR="00F27E47" w:rsidRPr="004E6EB6" w:rsidRDefault="00F27E47" w:rsidP="003D33B8">
            <w:pPr>
              <w:tabs>
                <w:tab w:val="left" w:pos="720"/>
              </w:tabs>
              <w:rPr>
                <w:sz w:val="24"/>
                <w:szCs w:val="24"/>
              </w:rPr>
            </w:pPr>
            <w:r w:rsidRPr="004E6EB6">
              <w:rPr>
                <w:sz w:val="24"/>
                <w:szCs w:val="24"/>
              </w:rPr>
              <w:t>III stadija – kojų skausmai ramybės metu ir kojų trofikos sutrikimai;</w:t>
            </w:r>
          </w:p>
          <w:p w:rsidR="00F27E47" w:rsidRPr="004E6EB6" w:rsidRDefault="00F27E47" w:rsidP="003D33B8">
            <w:pPr>
              <w:tabs>
                <w:tab w:val="left" w:pos="720"/>
              </w:tabs>
              <w:rPr>
                <w:sz w:val="24"/>
                <w:szCs w:val="24"/>
                <w:lang w:eastAsia="ar-SA"/>
              </w:rPr>
            </w:pPr>
            <w:r w:rsidRPr="004E6EB6">
              <w:rPr>
                <w:sz w:val="24"/>
                <w:szCs w:val="24"/>
              </w:rPr>
              <w:t>IV stadija – gangrena</w:t>
            </w:r>
          </w:p>
        </w:tc>
        <w:tc>
          <w:tcPr>
            <w:tcW w:w="992" w:type="dxa"/>
            <w:tcMar>
              <w:left w:w="100" w:type="dxa"/>
              <w:right w:w="100" w:type="dxa"/>
            </w:tcMar>
          </w:tcPr>
          <w:p w:rsidR="00F27E47" w:rsidRPr="004E6EB6" w:rsidRDefault="00F27E47" w:rsidP="003D33B8">
            <w:pPr>
              <w:tabs>
                <w:tab w:val="left" w:pos="720"/>
              </w:tabs>
              <w:suppressAutoHyphens/>
              <w:snapToGrid w:val="0"/>
              <w:ind w:left="-108"/>
              <w:jc w:val="center"/>
              <w:rPr>
                <w:sz w:val="24"/>
                <w:szCs w:val="24"/>
                <w:lang w:eastAsia="ar-SA"/>
              </w:rPr>
            </w:pPr>
          </w:p>
        </w:tc>
      </w:tr>
      <w:tr w:rsidR="00F27E47" w:rsidRPr="004E6EB6" w:rsidTr="003D33B8">
        <w:trPr>
          <w:cantSplit/>
          <w:trHeight w:val="20"/>
        </w:trPr>
        <w:tc>
          <w:tcPr>
            <w:tcW w:w="1165" w:type="dxa"/>
            <w:tcMar>
              <w:left w:w="100" w:type="dxa"/>
              <w:right w:w="100" w:type="dxa"/>
            </w:tcMar>
          </w:tcPr>
          <w:p w:rsidR="00F27E47" w:rsidRPr="004E6EB6" w:rsidRDefault="00F27E47" w:rsidP="00AA632F">
            <w:pPr>
              <w:pStyle w:val="Antrats"/>
              <w:tabs>
                <w:tab w:val="clear" w:pos="4819"/>
                <w:tab w:val="center" w:pos="4153"/>
                <w:tab w:val="right" w:pos="8306"/>
              </w:tabs>
              <w:snapToGrid w:val="0"/>
              <w:rPr>
                <w:rFonts w:ascii="Times New Roman" w:hAnsi="Times New Roman"/>
                <w:sz w:val="24"/>
                <w:szCs w:val="24"/>
              </w:rPr>
            </w:pPr>
            <w:r w:rsidRPr="004E6EB6">
              <w:rPr>
                <w:rFonts w:ascii="Times New Roman" w:hAnsi="Times New Roman"/>
                <w:sz w:val="24"/>
                <w:szCs w:val="24"/>
              </w:rPr>
              <w:t>42.2.</w:t>
            </w:r>
          </w:p>
        </w:tc>
        <w:tc>
          <w:tcPr>
            <w:tcW w:w="7908" w:type="dxa"/>
            <w:tcMar>
              <w:left w:w="100" w:type="dxa"/>
              <w:right w:w="100" w:type="dxa"/>
            </w:tcMar>
          </w:tcPr>
          <w:p w:rsidR="00F27E47" w:rsidRPr="004E6EB6" w:rsidRDefault="00F27E47" w:rsidP="003D33B8">
            <w:pPr>
              <w:tabs>
                <w:tab w:val="left" w:pos="720"/>
              </w:tabs>
              <w:suppressAutoHyphens/>
              <w:snapToGrid w:val="0"/>
              <w:rPr>
                <w:sz w:val="24"/>
                <w:szCs w:val="24"/>
              </w:rPr>
            </w:pPr>
            <w:r w:rsidRPr="004E6EB6">
              <w:rPr>
                <w:sz w:val="24"/>
                <w:szCs w:val="24"/>
              </w:rPr>
              <w:t>Po chirurginių operacijų stambiose kraujagyslėse (protezo implantacija), jei kraujo apytakos sutrikimas yra visiškai kompensuotas, ilgalaikis gydymas antikoaguliantais.</w:t>
            </w:r>
          </w:p>
          <w:p w:rsidR="00F27E47" w:rsidRPr="004E6EB6" w:rsidRDefault="00F27E47" w:rsidP="003D33B8">
            <w:pPr>
              <w:tabs>
                <w:tab w:val="left" w:pos="720"/>
              </w:tabs>
              <w:suppressAutoHyphens/>
              <w:snapToGrid w:val="0"/>
              <w:rPr>
                <w:sz w:val="24"/>
                <w:szCs w:val="24"/>
              </w:rPr>
            </w:pPr>
            <w:r w:rsidRPr="004E6EB6">
              <w:rPr>
                <w:sz w:val="24"/>
                <w:szCs w:val="24"/>
              </w:rPr>
              <w:t>Pastaba:</w:t>
            </w:r>
          </w:p>
          <w:p w:rsidR="00F27E47" w:rsidRPr="004E6EB6" w:rsidRDefault="00F27E47" w:rsidP="003D33B8">
            <w:pPr>
              <w:tabs>
                <w:tab w:val="left" w:pos="720"/>
              </w:tabs>
              <w:suppressAutoHyphens/>
              <w:snapToGrid w:val="0"/>
              <w:rPr>
                <w:sz w:val="24"/>
                <w:szCs w:val="24"/>
              </w:rPr>
            </w:pPr>
            <w:r w:rsidRPr="004E6EB6">
              <w:rPr>
                <w:sz w:val="24"/>
                <w:szCs w:val="24"/>
              </w:rPr>
              <w:t>Jei po operacijos yra išlikusi arterinės kraujotakos nepakankamumo kojose III arba IV stadijos, sprendimas dėl bazinio darbingumo procentų turi būti priimtas po gydymo specializuotuose skyriuose</w:t>
            </w:r>
          </w:p>
        </w:tc>
        <w:tc>
          <w:tcPr>
            <w:tcW w:w="992" w:type="dxa"/>
            <w:tcMar>
              <w:left w:w="100" w:type="dxa"/>
              <w:right w:w="100" w:type="dxa"/>
            </w:tcMar>
          </w:tcPr>
          <w:p w:rsidR="00F27E47" w:rsidRPr="004E6EB6" w:rsidRDefault="00F27E47" w:rsidP="003D33B8">
            <w:pPr>
              <w:tabs>
                <w:tab w:val="left" w:pos="720"/>
              </w:tabs>
              <w:suppressAutoHyphens/>
              <w:snapToGrid w:val="0"/>
              <w:ind w:left="-108"/>
              <w:jc w:val="center"/>
              <w:rPr>
                <w:sz w:val="24"/>
                <w:szCs w:val="24"/>
                <w:lang w:eastAsia="ar-SA"/>
              </w:rPr>
            </w:pPr>
            <w:r w:rsidRPr="004E6EB6">
              <w:rPr>
                <w:sz w:val="24"/>
                <w:szCs w:val="24"/>
                <w:lang w:eastAsia="ar-SA"/>
              </w:rPr>
              <w:t>80</w:t>
            </w:r>
          </w:p>
        </w:tc>
      </w:tr>
      <w:tr w:rsidR="00F27E47" w:rsidRPr="004E6EB6" w:rsidTr="003D33B8">
        <w:trPr>
          <w:cantSplit/>
          <w:trHeight w:val="20"/>
        </w:trPr>
        <w:tc>
          <w:tcPr>
            <w:tcW w:w="1165" w:type="dxa"/>
            <w:tcMar>
              <w:left w:w="100" w:type="dxa"/>
              <w:right w:w="100" w:type="dxa"/>
            </w:tcMar>
          </w:tcPr>
          <w:p w:rsidR="00F27E47" w:rsidRPr="004E6EB6" w:rsidRDefault="00F27E47" w:rsidP="00AA632F">
            <w:pPr>
              <w:pStyle w:val="Antrats"/>
              <w:tabs>
                <w:tab w:val="clear" w:pos="4819"/>
                <w:tab w:val="center" w:pos="4153"/>
                <w:tab w:val="right" w:pos="8306"/>
              </w:tabs>
              <w:snapToGrid w:val="0"/>
              <w:rPr>
                <w:rFonts w:ascii="Times New Roman" w:hAnsi="Times New Roman"/>
                <w:sz w:val="24"/>
                <w:szCs w:val="24"/>
                <w:lang w:eastAsia="ar-SA"/>
              </w:rPr>
            </w:pPr>
            <w:r w:rsidRPr="004E6EB6">
              <w:rPr>
                <w:rFonts w:ascii="Times New Roman" w:hAnsi="Times New Roman"/>
                <w:sz w:val="24"/>
                <w:szCs w:val="24"/>
              </w:rPr>
              <w:t>42.3.</w:t>
            </w:r>
          </w:p>
        </w:tc>
        <w:tc>
          <w:tcPr>
            <w:tcW w:w="7908" w:type="dxa"/>
            <w:tcMar>
              <w:left w:w="100" w:type="dxa"/>
              <w:right w:w="100" w:type="dxa"/>
            </w:tcMar>
          </w:tcPr>
          <w:p w:rsidR="00F27E47" w:rsidRPr="004E6EB6" w:rsidRDefault="00F27E47" w:rsidP="003D33B8">
            <w:pPr>
              <w:tabs>
                <w:tab w:val="left" w:pos="720"/>
              </w:tabs>
              <w:suppressAutoHyphens/>
              <w:snapToGrid w:val="0"/>
              <w:rPr>
                <w:sz w:val="24"/>
                <w:szCs w:val="24"/>
                <w:lang w:eastAsia="ar-SA"/>
              </w:rPr>
            </w:pPr>
            <w:r w:rsidRPr="004E6EB6">
              <w:rPr>
                <w:sz w:val="24"/>
                <w:szCs w:val="24"/>
              </w:rPr>
              <w:t>Aneurizmos</w:t>
            </w:r>
            <w:r>
              <w:rPr>
                <w:sz w:val="24"/>
                <w:szCs w:val="24"/>
              </w:rPr>
              <w:t>,</w:t>
            </w:r>
            <w:r w:rsidRPr="004E6EB6">
              <w:rPr>
                <w:sz w:val="24"/>
                <w:szCs w:val="24"/>
              </w:rPr>
              <w:t xml:space="preserve"> atsižvelgiant į vietą ir dydį:</w:t>
            </w:r>
          </w:p>
        </w:tc>
        <w:tc>
          <w:tcPr>
            <w:tcW w:w="992" w:type="dxa"/>
            <w:tcMar>
              <w:left w:w="100" w:type="dxa"/>
              <w:right w:w="100" w:type="dxa"/>
            </w:tcMar>
          </w:tcPr>
          <w:p w:rsidR="00F27E47" w:rsidRPr="004E6EB6" w:rsidRDefault="00F27E47" w:rsidP="003D33B8">
            <w:pPr>
              <w:tabs>
                <w:tab w:val="left" w:pos="720"/>
              </w:tabs>
              <w:suppressAutoHyphens/>
              <w:snapToGrid w:val="0"/>
              <w:ind w:left="-108"/>
              <w:jc w:val="center"/>
              <w:rPr>
                <w:sz w:val="24"/>
                <w:szCs w:val="24"/>
                <w:lang w:eastAsia="ar-SA"/>
              </w:rPr>
            </w:pPr>
          </w:p>
        </w:tc>
      </w:tr>
      <w:tr w:rsidR="00F27E47" w:rsidRPr="004E6EB6" w:rsidTr="003D33B8">
        <w:trPr>
          <w:cantSplit/>
          <w:trHeight w:val="20"/>
        </w:trPr>
        <w:tc>
          <w:tcPr>
            <w:tcW w:w="1165" w:type="dxa"/>
            <w:tcMar>
              <w:left w:w="100" w:type="dxa"/>
              <w:right w:w="100" w:type="dxa"/>
            </w:tcMar>
          </w:tcPr>
          <w:p w:rsidR="00F27E47" w:rsidRPr="004E6EB6" w:rsidRDefault="00F27E47" w:rsidP="00AA632F">
            <w:pPr>
              <w:pStyle w:val="Antrats"/>
              <w:tabs>
                <w:tab w:val="clear" w:pos="4819"/>
                <w:tab w:val="center" w:pos="4153"/>
                <w:tab w:val="right" w:pos="8306"/>
              </w:tabs>
              <w:snapToGrid w:val="0"/>
              <w:rPr>
                <w:rFonts w:ascii="Times New Roman" w:hAnsi="Times New Roman"/>
                <w:sz w:val="24"/>
                <w:szCs w:val="24"/>
                <w:lang w:eastAsia="ar-SA"/>
              </w:rPr>
            </w:pPr>
            <w:r w:rsidRPr="004E6EB6">
              <w:rPr>
                <w:rFonts w:ascii="Times New Roman" w:hAnsi="Times New Roman"/>
                <w:sz w:val="24"/>
                <w:szCs w:val="24"/>
              </w:rPr>
              <w:t>42.3.1.</w:t>
            </w:r>
          </w:p>
        </w:tc>
        <w:tc>
          <w:tcPr>
            <w:tcW w:w="7908" w:type="dxa"/>
            <w:tcMar>
              <w:left w:w="100" w:type="dxa"/>
              <w:right w:w="100" w:type="dxa"/>
            </w:tcMar>
          </w:tcPr>
          <w:p w:rsidR="00F27E47" w:rsidRPr="004E6EB6" w:rsidRDefault="00F27E47" w:rsidP="003D33B8">
            <w:pPr>
              <w:tabs>
                <w:tab w:val="left" w:pos="720"/>
              </w:tabs>
              <w:suppressAutoHyphens/>
              <w:snapToGrid w:val="0"/>
              <w:rPr>
                <w:sz w:val="24"/>
                <w:szCs w:val="24"/>
                <w:lang w:eastAsia="ar-SA"/>
              </w:rPr>
            </w:pPr>
            <w:r w:rsidRPr="004E6EB6">
              <w:rPr>
                <w:sz w:val="24"/>
                <w:szCs w:val="24"/>
              </w:rPr>
              <w:t xml:space="preserve">neoperuotinos pilvo aortos aneurizmos, kurių diametras echoskopiškai viršija 3,5 cm, klubinių arterijų aneurizmos, kurių diametras echoskopiškai viršija </w:t>
            </w:r>
            <w:r>
              <w:rPr>
                <w:sz w:val="24"/>
                <w:szCs w:val="24"/>
              </w:rPr>
              <w:br/>
            </w:r>
            <w:r w:rsidRPr="004E6EB6">
              <w:rPr>
                <w:sz w:val="24"/>
                <w:szCs w:val="24"/>
              </w:rPr>
              <w:t>2,5 cm. Bendras fizinio krūvio pajėgumas yra apribotas (būtina gydytojų konsiliumo išvada)</w:t>
            </w:r>
          </w:p>
        </w:tc>
        <w:tc>
          <w:tcPr>
            <w:tcW w:w="992" w:type="dxa"/>
            <w:tcMar>
              <w:left w:w="100" w:type="dxa"/>
              <w:right w:w="100" w:type="dxa"/>
            </w:tcMar>
          </w:tcPr>
          <w:p w:rsidR="00F27E47" w:rsidRPr="004E6EB6" w:rsidRDefault="00F27E47" w:rsidP="003D33B8">
            <w:pPr>
              <w:tabs>
                <w:tab w:val="left" w:pos="720"/>
              </w:tabs>
              <w:suppressAutoHyphens/>
              <w:snapToGrid w:val="0"/>
              <w:ind w:left="-108"/>
              <w:jc w:val="center"/>
              <w:rPr>
                <w:sz w:val="24"/>
                <w:szCs w:val="24"/>
                <w:lang w:eastAsia="ar-SA"/>
              </w:rPr>
            </w:pPr>
            <w:r w:rsidRPr="004E6EB6">
              <w:rPr>
                <w:sz w:val="24"/>
                <w:szCs w:val="24"/>
              </w:rPr>
              <w:t>45</w:t>
            </w:r>
          </w:p>
        </w:tc>
      </w:tr>
      <w:tr w:rsidR="00F27E47" w:rsidRPr="004E6EB6" w:rsidTr="003D33B8">
        <w:trPr>
          <w:cantSplit/>
          <w:trHeight w:val="20"/>
        </w:trPr>
        <w:tc>
          <w:tcPr>
            <w:tcW w:w="1165" w:type="dxa"/>
            <w:tcMar>
              <w:left w:w="100" w:type="dxa"/>
              <w:right w:w="100" w:type="dxa"/>
            </w:tcMar>
          </w:tcPr>
          <w:p w:rsidR="00F27E47" w:rsidRPr="004E6EB6" w:rsidRDefault="00F27E47" w:rsidP="00AA632F">
            <w:pPr>
              <w:pStyle w:val="Antrats"/>
              <w:tabs>
                <w:tab w:val="clear" w:pos="4819"/>
                <w:tab w:val="center" w:pos="4153"/>
                <w:tab w:val="right" w:pos="8306"/>
              </w:tabs>
              <w:snapToGrid w:val="0"/>
              <w:rPr>
                <w:rFonts w:ascii="Times New Roman" w:hAnsi="Times New Roman"/>
                <w:sz w:val="24"/>
                <w:szCs w:val="24"/>
                <w:lang w:eastAsia="ar-SA"/>
              </w:rPr>
            </w:pPr>
            <w:r w:rsidRPr="004E6EB6">
              <w:rPr>
                <w:rFonts w:ascii="Times New Roman" w:hAnsi="Times New Roman"/>
                <w:sz w:val="24"/>
                <w:szCs w:val="24"/>
              </w:rPr>
              <w:t>42.3.2.</w:t>
            </w:r>
          </w:p>
        </w:tc>
        <w:tc>
          <w:tcPr>
            <w:tcW w:w="7908" w:type="dxa"/>
            <w:tcMar>
              <w:left w:w="100" w:type="dxa"/>
              <w:right w:w="100" w:type="dxa"/>
            </w:tcMar>
          </w:tcPr>
          <w:p w:rsidR="00F27E47" w:rsidRPr="004E6EB6" w:rsidRDefault="00F27E47" w:rsidP="003D33B8">
            <w:pPr>
              <w:tabs>
                <w:tab w:val="left" w:pos="720"/>
              </w:tabs>
              <w:suppressAutoHyphens/>
              <w:snapToGrid w:val="0"/>
              <w:rPr>
                <w:sz w:val="24"/>
                <w:szCs w:val="24"/>
                <w:lang w:eastAsia="ar-SA"/>
              </w:rPr>
            </w:pPr>
            <w:r w:rsidRPr="004E6EB6">
              <w:rPr>
                <w:sz w:val="24"/>
                <w:szCs w:val="24"/>
              </w:rPr>
              <w:t>neoperuotinos bet kokios etiologijos ir lokalizacijos aortos lanko šakų ir periferinių arterijų aneurizmos, kurių diametras 1,5 karto didesnis nei normalios arterijos. Bendras fizinio krūvio pajėgumas stipriai apribotas (būtina gydytojų konsiliumo išvada)</w:t>
            </w:r>
          </w:p>
        </w:tc>
        <w:tc>
          <w:tcPr>
            <w:tcW w:w="992" w:type="dxa"/>
            <w:tcMar>
              <w:left w:w="100" w:type="dxa"/>
              <w:right w:w="100" w:type="dxa"/>
            </w:tcMar>
          </w:tcPr>
          <w:p w:rsidR="00F27E47" w:rsidRPr="004E6EB6" w:rsidRDefault="00F27E47" w:rsidP="003D33B8">
            <w:pPr>
              <w:tabs>
                <w:tab w:val="left" w:pos="720"/>
              </w:tabs>
              <w:suppressAutoHyphens/>
              <w:snapToGrid w:val="0"/>
              <w:ind w:left="-108"/>
              <w:jc w:val="center"/>
              <w:rPr>
                <w:sz w:val="24"/>
                <w:szCs w:val="24"/>
                <w:lang w:eastAsia="ar-SA"/>
              </w:rPr>
            </w:pPr>
            <w:r w:rsidRPr="004E6EB6">
              <w:rPr>
                <w:sz w:val="24"/>
                <w:szCs w:val="24"/>
              </w:rPr>
              <w:t>30</w:t>
            </w:r>
          </w:p>
        </w:tc>
      </w:tr>
      <w:tr w:rsidR="00F27E47" w:rsidRPr="004E6EB6" w:rsidTr="003D33B8">
        <w:trPr>
          <w:cantSplit/>
          <w:trHeight w:val="20"/>
        </w:trPr>
        <w:tc>
          <w:tcPr>
            <w:tcW w:w="1165" w:type="dxa"/>
            <w:tcMar>
              <w:left w:w="100" w:type="dxa"/>
              <w:right w:w="100" w:type="dxa"/>
            </w:tcMar>
          </w:tcPr>
          <w:p w:rsidR="00F27E47" w:rsidRPr="004E6EB6" w:rsidRDefault="00F27E47" w:rsidP="00AA632F">
            <w:pPr>
              <w:pStyle w:val="Antrats"/>
              <w:tabs>
                <w:tab w:val="clear" w:pos="4819"/>
                <w:tab w:val="center" w:pos="4153"/>
                <w:tab w:val="right" w:pos="8306"/>
              </w:tabs>
              <w:snapToGrid w:val="0"/>
              <w:rPr>
                <w:rFonts w:ascii="Times New Roman" w:hAnsi="Times New Roman"/>
                <w:sz w:val="24"/>
                <w:szCs w:val="24"/>
                <w:lang w:eastAsia="ar-SA"/>
              </w:rPr>
            </w:pPr>
            <w:r w:rsidRPr="004E6EB6">
              <w:rPr>
                <w:rFonts w:ascii="Times New Roman" w:hAnsi="Times New Roman"/>
                <w:sz w:val="24"/>
                <w:szCs w:val="24"/>
              </w:rPr>
              <w:t>42.3.3.</w:t>
            </w:r>
          </w:p>
        </w:tc>
        <w:tc>
          <w:tcPr>
            <w:tcW w:w="7908" w:type="dxa"/>
            <w:tcMar>
              <w:left w:w="100" w:type="dxa"/>
              <w:right w:w="100" w:type="dxa"/>
            </w:tcMar>
          </w:tcPr>
          <w:p w:rsidR="00F27E47" w:rsidRPr="004E6EB6" w:rsidRDefault="00F27E47" w:rsidP="003D33B8">
            <w:pPr>
              <w:tabs>
                <w:tab w:val="left" w:pos="720"/>
              </w:tabs>
              <w:snapToGrid w:val="0"/>
              <w:rPr>
                <w:sz w:val="24"/>
                <w:szCs w:val="24"/>
                <w:lang w:eastAsia="ar-SA"/>
              </w:rPr>
            </w:pPr>
            <w:r w:rsidRPr="004E6EB6">
              <w:rPr>
                <w:sz w:val="24"/>
                <w:szCs w:val="24"/>
              </w:rPr>
              <w:t>neoperuotina lėtinė atsisluoksniuojanti torakalinės, torakoabdominalinės arba abdominalinės aortos aneurizma arba lėtinė šių aortos dalių disekacija.</w:t>
            </w:r>
          </w:p>
          <w:p w:rsidR="00F27E47" w:rsidRPr="004E6EB6" w:rsidRDefault="00F27E47" w:rsidP="003D33B8">
            <w:pPr>
              <w:tabs>
                <w:tab w:val="left" w:pos="720"/>
              </w:tabs>
              <w:suppressAutoHyphens/>
              <w:rPr>
                <w:sz w:val="24"/>
                <w:szCs w:val="24"/>
                <w:lang w:eastAsia="ar-SA"/>
              </w:rPr>
            </w:pPr>
            <w:r w:rsidRPr="004E6EB6">
              <w:rPr>
                <w:sz w:val="24"/>
                <w:szCs w:val="24"/>
              </w:rPr>
              <w:t>Bendras fizinio krūvio pajėgumas labai stipriai apribotas (būtina gydytojų konsiliumo išvada)</w:t>
            </w:r>
          </w:p>
        </w:tc>
        <w:tc>
          <w:tcPr>
            <w:tcW w:w="992" w:type="dxa"/>
            <w:tcMar>
              <w:left w:w="100" w:type="dxa"/>
              <w:right w:w="100" w:type="dxa"/>
            </w:tcMar>
          </w:tcPr>
          <w:p w:rsidR="00F27E47" w:rsidRPr="004E6EB6" w:rsidRDefault="00F27E47" w:rsidP="003D33B8">
            <w:pPr>
              <w:tabs>
                <w:tab w:val="left" w:pos="720"/>
              </w:tabs>
              <w:suppressAutoHyphens/>
              <w:snapToGrid w:val="0"/>
              <w:ind w:left="-108"/>
              <w:jc w:val="center"/>
              <w:rPr>
                <w:sz w:val="24"/>
                <w:szCs w:val="24"/>
                <w:lang w:eastAsia="ar-SA"/>
              </w:rPr>
            </w:pPr>
            <w:r w:rsidRPr="004E6EB6">
              <w:rPr>
                <w:sz w:val="24"/>
                <w:szCs w:val="24"/>
              </w:rPr>
              <w:t>20</w:t>
            </w:r>
          </w:p>
        </w:tc>
      </w:tr>
      <w:tr w:rsidR="00F27E47" w:rsidRPr="004E6EB6" w:rsidTr="003D33B8">
        <w:trPr>
          <w:cantSplit/>
          <w:trHeight w:val="20"/>
        </w:trPr>
        <w:tc>
          <w:tcPr>
            <w:tcW w:w="1165" w:type="dxa"/>
            <w:tcMar>
              <w:left w:w="100" w:type="dxa"/>
              <w:right w:w="100" w:type="dxa"/>
            </w:tcMar>
          </w:tcPr>
          <w:p w:rsidR="00F27E47" w:rsidRPr="004E6EB6" w:rsidRDefault="00F27E47" w:rsidP="00AA632F">
            <w:pPr>
              <w:pStyle w:val="Antrats"/>
              <w:tabs>
                <w:tab w:val="clear" w:pos="4819"/>
                <w:tab w:val="center" w:pos="4153"/>
                <w:tab w:val="right" w:pos="8306"/>
              </w:tabs>
              <w:snapToGrid w:val="0"/>
              <w:rPr>
                <w:rFonts w:ascii="Times New Roman" w:hAnsi="Times New Roman"/>
                <w:sz w:val="24"/>
                <w:szCs w:val="24"/>
                <w:lang w:eastAsia="ar-SA"/>
              </w:rPr>
            </w:pPr>
            <w:r w:rsidRPr="004E6EB6">
              <w:rPr>
                <w:rFonts w:ascii="Times New Roman" w:hAnsi="Times New Roman"/>
                <w:sz w:val="24"/>
                <w:szCs w:val="24"/>
              </w:rPr>
              <w:lastRenderedPageBreak/>
              <w:t>42.4.</w:t>
            </w:r>
          </w:p>
        </w:tc>
        <w:tc>
          <w:tcPr>
            <w:tcW w:w="7908" w:type="dxa"/>
            <w:tcMar>
              <w:left w:w="100" w:type="dxa"/>
              <w:right w:w="100" w:type="dxa"/>
            </w:tcMar>
          </w:tcPr>
          <w:p w:rsidR="00F27E47" w:rsidRPr="004E6EB6" w:rsidRDefault="00F27E47" w:rsidP="003D33B8">
            <w:pPr>
              <w:tabs>
                <w:tab w:val="left" w:pos="720"/>
              </w:tabs>
              <w:suppressAutoHyphens/>
              <w:snapToGrid w:val="0"/>
              <w:rPr>
                <w:sz w:val="24"/>
                <w:szCs w:val="24"/>
              </w:rPr>
            </w:pPr>
            <w:r w:rsidRPr="004E6EB6">
              <w:rPr>
                <w:sz w:val="24"/>
                <w:szCs w:val="24"/>
              </w:rPr>
              <w:t>Įvairios kilmės lėtinės venų ligos klasifikuojamos pagal Europos</w:t>
            </w:r>
            <w:r w:rsidRPr="004E6EB6">
              <w:rPr>
                <w:b/>
                <w:color w:val="C00000"/>
                <w:sz w:val="24"/>
                <w:szCs w:val="24"/>
              </w:rPr>
              <w:t xml:space="preserve"> </w:t>
            </w:r>
            <w:r w:rsidRPr="004E6EB6">
              <w:rPr>
                <w:sz w:val="24"/>
                <w:szCs w:val="24"/>
              </w:rPr>
              <w:t>Sąjungoje priimtą CEAP klasifikaciją:</w:t>
            </w:r>
          </w:p>
          <w:p w:rsidR="00F27E47" w:rsidRPr="004E6EB6" w:rsidRDefault="00F27E47" w:rsidP="003D33B8">
            <w:pPr>
              <w:tabs>
                <w:tab w:val="left" w:pos="720"/>
              </w:tabs>
              <w:suppressAutoHyphens/>
              <w:snapToGrid w:val="0"/>
              <w:rPr>
                <w:sz w:val="24"/>
                <w:szCs w:val="24"/>
                <w:lang w:eastAsia="ar-SA"/>
              </w:rPr>
            </w:pPr>
            <w:r w:rsidRPr="004E6EB6">
              <w:rPr>
                <w:sz w:val="24"/>
                <w:szCs w:val="24"/>
                <w:lang w:eastAsia="ar-SA"/>
              </w:rPr>
              <w:t>C1 teleangektazės;</w:t>
            </w:r>
          </w:p>
          <w:p w:rsidR="00F27E47" w:rsidRPr="004E6EB6" w:rsidRDefault="00F27E47" w:rsidP="003D33B8">
            <w:pPr>
              <w:tabs>
                <w:tab w:val="left" w:pos="720"/>
              </w:tabs>
              <w:suppressAutoHyphens/>
              <w:snapToGrid w:val="0"/>
              <w:rPr>
                <w:sz w:val="24"/>
                <w:szCs w:val="24"/>
                <w:lang w:eastAsia="ar-SA"/>
              </w:rPr>
            </w:pPr>
            <w:r w:rsidRPr="004E6EB6">
              <w:rPr>
                <w:sz w:val="24"/>
                <w:szCs w:val="24"/>
                <w:lang w:eastAsia="ar-SA"/>
              </w:rPr>
              <w:t>C2 varikozė;</w:t>
            </w:r>
          </w:p>
          <w:p w:rsidR="00F27E47" w:rsidRPr="004E6EB6" w:rsidRDefault="00F27E47" w:rsidP="003D33B8">
            <w:pPr>
              <w:tabs>
                <w:tab w:val="left" w:pos="720"/>
              </w:tabs>
              <w:suppressAutoHyphens/>
              <w:snapToGrid w:val="0"/>
              <w:rPr>
                <w:sz w:val="24"/>
                <w:szCs w:val="24"/>
                <w:lang w:eastAsia="ar-SA"/>
              </w:rPr>
            </w:pPr>
            <w:r w:rsidRPr="004E6EB6">
              <w:rPr>
                <w:sz w:val="24"/>
                <w:szCs w:val="24"/>
                <w:lang w:eastAsia="ar-SA"/>
              </w:rPr>
              <w:t>C3 edema;</w:t>
            </w:r>
          </w:p>
          <w:p w:rsidR="00F27E47" w:rsidRPr="004E6EB6" w:rsidRDefault="00F27E47" w:rsidP="003D33B8">
            <w:pPr>
              <w:tabs>
                <w:tab w:val="left" w:pos="720"/>
              </w:tabs>
              <w:suppressAutoHyphens/>
              <w:snapToGrid w:val="0"/>
              <w:rPr>
                <w:sz w:val="24"/>
                <w:szCs w:val="24"/>
                <w:lang w:eastAsia="ar-SA"/>
              </w:rPr>
            </w:pPr>
            <w:r w:rsidRPr="004E6EB6">
              <w:rPr>
                <w:sz w:val="24"/>
                <w:szCs w:val="24"/>
                <w:lang w:eastAsia="ar-SA"/>
              </w:rPr>
              <w:t>C4 trofiniai odos pakitimai – induracija, pigmentacija, odos atrofija, egzema;</w:t>
            </w:r>
          </w:p>
          <w:p w:rsidR="00F27E47" w:rsidRPr="004E6EB6" w:rsidRDefault="00F27E47" w:rsidP="003D33B8">
            <w:pPr>
              <w:tabs>
                <w:tab w:val="left" w:pos="720"/>
              </w:tabs>
              <w:suppressAutoHyphens/>
              <w:snapToGrid w:val="0"/>
              <w:rPr>
                <w:sz w:val="24"/>
                <w:szCs w:val="24"/>
                <w:lang w:eastAsia="ar-SA"/>
              </w:rPr>
            </w:pPr>
            <w:r w:rsidRPr="004E6EB6">
              <w:rPr>
                <w:sz w:val="24"/>
                <w:szCs w:val="24"/>
                <w:lang w:eastAsia="ar-SA"/>
              </w:rPr>
              <w:t>C5 trofiniai odos pakitimai – induracija, pigmentacija, odos atrofija, egzema ir užgijusi opa;</w:t>
            </w:r>
          </w:p>
          <w:p w:rsidR="00F27E47" w:rsidRPr="004E6EB6" w:rsidRDefault="00F27E47" w:rsidP="003D33B8">
            <w:pPr>
              <w:tabs>
                <w:tab w:val="left" w:pos="720"/>
              </w:tabs>
              <w:suppressAutoHyphens/>
              <w:snapToGrid w:val="0"/>
              <w:rPr>
                <w:sz w:val="24"/>
                <w:szCs w:val="24"/>
                <w:lang w:eastAsia="ar-SA"/>
              </w:rPr>
            </w:pPr>
            <w:r w:rsidRPr="004E6EB6">
              <w:rPr>
                <w:sz w:val="24"/>
                <w:szCs w:val="24"/>
                <w:lang w:eastAsia="ar-SA"/>
              </w:rPr>
              <w:t>C6 trofiniai odos pakitimai – induracija, pigmentacija, odos atrofija, egzema ir atvira opa</w:t>
            </w:r>
          </w:p>
        </w:tc>
        <w:tc>
          <w:tcPr>
            <w:tcW w:w="992" w:type="dxa"/>
            <w:tcMar>
              <w:left w:w="100" w:type="dxa"/>
              <w:right w:w="100" w:type="dxa"/>
            </w:tcMar>
          </w:tcPr>
          <w:p w:rsidR="00F27E47" w:rsidRPr="004E6EB6" w:rsidRDefault="00F27E47" w:rsidP="003D33B8">
            <w:pPr>
              <w:tabs>
                <w:tab w:val="left" w:pos="720"/>
              </w:tabs>
              <w:suppressAutoHyphens/>
              <w:snapToGrid w:val="0"/>
              <w:ind w:left="-108"/>
              <w:jc w:val="center"/>
              <w:rPr>
                <w:sz w:val="24"/>
                <w:szCs w:val="24"/>
                <w:lang w:eastAsia="ar-SA"/>
              </w:rPr>
            </w:pPr>
          </w:p>
        </w:tc>
      </w:tr>
      <w:tr w:rsidR="00F27E47" w:rsidRPr="004E6EB6" w:rsidTr="003D33B8">
        <w:trPr>
          <w:cantSplit/>
          <w:trHeight w:val="20"/>
        </w:trPr>
        <w:tc>
          <w:tcPr>
            <w:tcW w:w="1165" w:type="dxa"/>
            <w:tcMar>
              <w:left w:w="100" w:type="dxa"/>
              <w:right w:w="100" w:type="dxa"/>
            </w:tcMar>
          </w:tcPr>
          <w:p w:rsidR="00F27E47" w:rsidRPr="004E6EB6" w:rsidRDefault="00F27E47" w:rsidP="00AA632F">
            <w:pPr>
              <w:pStyle w:val="Antrats"/>
              <w:tabs>
                <w:tab w:val="clear" w:pos="4819"/>
                <w:tab w:val="center" w:pos="4153"/>
                <w:tab w:val="right" w:pos="8306"/>
              </w:tabs>
              <w:snapToGrid w:val="0"/>
              <w:rPr>
                <w:rFonts w:ascii="Times New Roman" w:hAnsi="Times New Roman"/>
                <w:sz w:val="24"/>
                <w:szCs w:val="24"/>
                <w:lang w:eastAsia="ar-SA"/>
              </w:rPr>
            </w:pPr>
            <w:r w:rsidRPr="004E6EB6">
              <w:rPr>
                <w:rFonts w:ascii="Times New Roman" w:hAnsi="Times New Roman"/>
                <w:sz w:val="24"/>
                <w:szCs w:val="24"/>
              </w:rPr>
              <w:t>42.4.1.</w:t>
            </w:r>
          </w:p>
        </w:tc>
        <w:tc>
          <w:tcPr>
            <w:tcW w:w="7908" w:type="dxa"/>
            <w:tcMar>
              <w:left w:w="100" w:type="dxa"/>
              <w:right w:w="100" w:type="dxa"/>
            </w:tcMar>
          </w:tcPr>
          <w:p w:rsidR="00F27E47" w:rsidRPr="004E6EB6" w:rsidRDefault="00F27E47" w:rsidP="003D33B8">
            <w:pPr>
              <w:tabs>
                <w:tab w:val="left" w:pos="720"/>
              </w:tabs>
              <w:suppressAutoHyphens/>
              <w:snapToGrid w:val="0"/>
              <w:rPr>
                <w:sz w:val="24"/>
                <w:szCs w:val="24"/>
                <w:lang w:eastAsia="ar-SA"/>
              </w:rPr>
            </w:pPr>
            <w:r w:rsidRPr="004E6EB6">
              <w:rPr>
                <w:sz w:val="24"/>
                <w:szCs w:val="24"/>
              </w:rPr>
              <w:t>C1–C2 kojų paviršinių venų varikozė, kai nėra kojų edemos ir trofikos sutrikimų. C3 kojų paviršinių venų varikozė</w:t>
            </w:r>
            <w:r>
              <w:rPr>
                <w:sz w:val="24"/>
                <w:szCs w:val="24"/>
              </w:rPr>
              <w:t>, kai yra</w:t>
            </w:r>
            <w:r w:rsidRPr="004E6EB6">
              <w:rPr>
                <w:sz w:val="24"/>
                <w:szCs w:val="24"/>
              </w:rPr>
              <w:t xml:space="preserve"> edema, kuri praeina taikant kompresinę terapiją arba per naktį (netaikant kompresinės terapijos)</w:t>
            </w:r>
          </w:p>
        </w:tc>
        <w:tc>
          <w:tcPr>
            <w:tcW w:w="992" w:type="dxa"/>
            <w:tcMar>
              <w:left w:w="100" w:type="dxa"/>
              <w:right w:w="100" w:type="dxa"/>
            </w:tcMar>
          </w:tcPr>
          <w:p w:rsidR="00F27E47" w:rsidRPr="004E6EB6" w:rsidRDefault="00F27E47" w:rsidP="003D33B8">
            <w:pPr>
              <w:tabs>
                <w:tab w:val="left" w:pos="720"/>
              </w:tabs>
              <w:suppressAutoHyphens/>
              <w:snapToGrid w:val="0"/>
              <w:ind w:left="-108"/>
              <w:jc w:val="center"/>
              <w:rPr>
                <w:sz w:val="24"/>
                <w:szCs w:val="24"/>
                <w:lang w:eastAsia="ar-SA"/>
              </w:rPr>
            </w:pPr>
            <w:r w:rsidRPr="004E6EB6">
              <w:rPr>
                <w:sz w:val="24"/>
                <w:szCs w:val="24"/>
              </w:rPr>
              <w:t>90</w:t>
            </w:r>
          </w:p>
        </w:tc>
      </w:tr>
      <w:tr w:rsidR="00F27E47" w:rsidRPr="004E6EB6" w:rsidTr="003D33B8">
        <w:trPr>
          <w:cantSplit/>
          <w:trHeight w:val="20"/>
        </w:trPr>
        <w:tc>
          <w:tcPr>
            <w:tcW w:w="1165" w:type="dxa"/>
            <w:tcMar>
              <w:left w:w="100" w:type="dxa"/>
              <w:right w:w="100" w:type="dxa"/>
            </w:tcMar>
          </w:tcPr>
          <w:p w:rsidR="00F27E47" w:rsidRPr="004E6EB6" w:rsidRDefault="00F27E47" w:rsidP="00AA632F">
            <w:pPr>
              <w:pStyle w:val="Antrats"/>
              <w:tabs>
                <w:tab w:val="clear" w:pos="4819"/>
                <w:tab w:val="center" w:pos="4153"/>
                <w:tab w:val="right" w:pos="8306"/>
              </w:tabs>
              <w:snapToGrid w:val="0"/>
              <w:rPr>
                <w:rFonts w:ascii="Times New Roman" w:hAnsi="Times New Roman"/>
                <w:color w:val="FF0000"/>
                <w:sz w:val="24"/>
                <w:szCs w:val="24"/>
                <w:lang w:eastAsia="ar-SA"/>
              </w:rPr>
            </w:pPr>
            <w:r w:rsidRPr="004E6EB6">
              <w:rPr>
                <w:rFonts w:ascii="Times New Roman" w:hAnsi="Times New Roman"/>
                <w:sz w:val="24"/>
                <w:szCs w:val="24"/>
              </w:rPr>
              <w:t>42.4.2</w:t>
            </w:r>
            <w:r w:rsidRPr="004E6EB6">
              <w:rPr>
                <w:rFonts w:ascii="Times New Roman" w:hAnsi="Times New Roman"/>
                <w:color w:val="FF0000"/>
                <w:sz w:val="24"/>
                <w:szCs w:val="24"/>
              </w:rPr>
              <w:t>.</w:t>
            </w:r>
          </w:p>
          <w:p w:rsidR="00F27E47" w:rsidRPr="004E6EB6" w:rsidRDefault="00F27E47" w:rsidP="00AA632F">
            <w:pPr>
              <w:pStyle w:val="Antrats"/>
              <w:tabs>
                <w:tab w:val="clear" w:pos="4819"/>
                <w:tab w:val="center" w:pos="4153"/>
                <w:tab w:val="right" w:pos="8306"/>
              </w:tabs>
              <w:snapToGrid w:val="0"/>
              <w:rPr>
                <w:rFonts w:ascii="Times New Roman" w:hAnsi="Times New Roman"/>
                <w:sz w:val="24"/>
                <w:szCs w:val="24"/>
              </w:rPr>
            </w:pPr>
          </w:p>
          <w:p w:rsidR="00F27E47" w:rsidRPr="004E6EB6" w:rsidRDefault="00F27E47" w:rsidP="00AA632F">
            <w:pPr>
              <w:pStyle w:val="Antrats"/>
              <w:tabs>
                <w:tab w:val="clear" w:pos="4819"/>
                <w:tab w:val="center" w:pos="4153"/>
                <w:tab w:val="right" w:pos="8306"/>
              </w:tabs>
              <w:snapToGrid w:val="0"/>
              <w:rPr>
                <w:rFonts w:ascii="Times New Roman" w:hAnsi="Times New Roman"/>
                <w:sz w:val="24"/>
                <w:szCs w:val="24"/>
                <w:lang w:eastAsia="ar-SA"/>
              </w:rPr>
            </w:pPr>
          </w:p>
        </w:tc>
        <w:tc>
          <w:tcPr>
            <w:tcW w:w="7908" w:type="dxa"/>
            <w:tcMar>
              <w:left w:w="100" w:type="dxa"/>
              <w:right w:w="100" w:type="dxa"/>
            </w:tcMar>
          </w:tcPr>
          <w:p w:rsidR="00F27E47" w:rsidRPr="004E6EB6" w:rsidRDefault="00F27E47" w:rsidP="003D33B8">
            <w:pPr>
              <w:tabs>
                <w:tab w:val="left" w:pos="720"/>
              </w:tabs>
              <w:snapToGrid w:val="0"/>
              <w:rPr>
                <w:sz w:val="24"/>
                <w:szCs w:val="24"/>
                <w:lang w:eastAsia="ar-SA"/>
              </w:rPr>
            </w:pPr>
            <w:r w:rsidRPr="004E6EB6">
              <w:rPr>
                <w:sz w:val="24"/>
                <w:szCs w:val="24"/>
              </w:rPr>
              <w:t>C4 kojų lėtinė venų liga, kai sutrinka odos trofika, pasireiškianti lipodermatoskleroze  (induracija, pigmentacija), odos atrofija, baltąja trofine odos dėme, egzema:</w:t>
            </w:r>
          </w:p>
        </w:tc>
        <w:tc>
          <w:tcPr>
            <w:tcW w:w="992" w:type="dxa"/>
            <w:tcMar>
              <w:left w:w="100" w:type="dxa"/>
              <w:right w:w="100" w:type="dxa"/>
            </w:tcMar>
          </w:tcPr>
          <w:p w:rsidR="00F27E47" w:rsidRPr="004E6EB6" w:rsidRDefault="00F27E47" w:rsidP="003D33B8">
            <w:pPr>
              <w:tabs>
                <w:tab w:val="left" w:pos="720"/>
              </w:tabs>
              <w:snapToGrid w:val="0"/>
              <w:ind w:left="-108"/>
              <w:jc w:val="center"/>
              <w:rPr>
                <w:sz w:val="24"/>
                <w:szCs w:val="24"/>
              </w:rPr>
            </w:pPr>
          </w:p>
          <w:p w:rsidR="00F27E47" w:rsidRPr="004E6EB6" w:rsidRDefault="00F27E47" w:rsidP="003D33B8">
            <w:pPr>
              <w:tabs>
                <w:tab w:val="left" w:pos="720"/>
              </w:tabs>
              <w:snapToGrid w:val="0"/>
              <w:ind w:left="-108"/>
              <w:jc w:val="center"/>
              <w:rPr>
                <w:sz w:val="24"/>
                <w:szCs w:val="24"/>
              </w:rPr>
            </w:pPr>
          </w:p>
          <w:p w:rsidR="00F27E47" w:rsidRPr="004E6EB6" w:rsidRDefault="00F27E47" w:rsidP="003D33B8">
            <w:pPr>
              <w:tabs>
                <w:tab w:val="left" w:pos="720"/>
              </w:tabs>
              <w:suppressAutoHyphens/>
              <w:snapToGrid w:val="0"/>
              <w:ind w:left="-108"/>
              <w:jc w:val="center"/>
              <w:rPr>
                <w:sz w:val="24"/>
                <w:szCs w:val="24"/>
                <w:lang w:eastAsia="ar-SA"/>
              </w:rPr>
            </w:pPr>
          </w:p>
        </w:tc>
      </w:tr>
      <w:tr w:rsidR="00F27E47" w:rsidRPr="004E6EB6" w:rsidTr="003D33B8">
        <w:trPr>
          <w:cantSplit/>
          <w:trHeight w:val="20"/>
        </w:trPr>
        <w:tc>
          <w:tcPr>
            <w:tcW w:w="1165" w:type="dxa"/>
            <w:tcMar>
              <w:left w:w="100" w:type="dxa"/>
              <w:right w:w="100" w:type="dxa"/>
            </w:tcMar>
          </w:tcPr>
          <w:p w:rsidR="00F27E47" w:rsidRPr="004E6EB6" w:rsidRDefault="00F27E47" w:rsidP="00AA632F">
            <w:pPr>
              <w:pStyle w:val="Antrats"/>
              <w:tabs>
                <w:tab w:val="center" w:pos="4153"/>
                <w:tab w:val="right" w:pos="8306"/>
              </w:tabs>
              <w:snapToGrid w:val="0"/>
              <w:rPr>
                <w:rFonts w:ascii="Times New Roman" w:hAnsi="Times New Roman"/>
                <w:sz w:val="24"/>
                <w:szCs w:val="24"/>
              </w:rPr>
            </w:pPr>
            <w:r w:rsidRPr="004E6EB6">
              <w:rPr>
                <w:rFonts w:ascii="Times New Roman" w:hAnsi="Times New Roman"/>
                <w:sz w:val="24"/>
                <w:szCs w:val="24"/>
              </w:rPr>
              <w:t>42.4.2.1.</w:t>
            </w:r>
          </w:p>
        </w:tc>
        <w:tc>
          <w:tcPr>
            <w:tcW w:w="7908" w:type="dxa"/>
            <w:tcMar>
              <w:left w:w="100" w:type="dxa"/>
              <w:right w:w="100" w:type="dxa"/>
            </w:tcMar>
          </w:tcPr>
          <w:p w:rsidR="00F27E47" w:rsidRPr="004E6EB6" w:rsidRDefault="00F27E47" w:rsidP="003D33B8">
            <w:pPr>
              <w:widowControl/>
              <w:suppressAutoHyphens/>
              <w:autoSpaceDE/>
              <w:autoSpaceDN/>
              <w:adjustRightInd/>
              <w:snapToGrid w:val="0"/>
              <w:rPr>
                <w:sz w:val="24"/>
                <w:szCs w:val="24"/>
              </w:rPr>
            </w:pPr>
            <w:r w:rsidRPr="004E6EB6">
              <w:rPr>
                <w:sz w:val="24"/>
                <w:szCs w:val="24"/>
              </w:rPr>
              <w:t>C4 vienos  kojos lėtinė venų liga, kai sutrinka odos trofika, pasireiškianti lipodermatoskleroze  (induracija, pigmentacija), odos atrofija, baltąja trofine odos dėme, egzema</w:t>
            </w:r>
          </w:p>
        </w:tc>
        <w:tc>
          <w:tcPr>
            <w:tcW w:w="992" w:type="dxa"/>
            <w:tcMar>
              <w:left w:w="100" w:type="dxa"/>
              <w:right w:w="100" w:type="dxa"/>
            </w:tcMar>
          </w:tcPr>
          <w:p w:rsidR="00F27E47" w:rsidRPr="004E6EB6" w:rsidRDefault="00F27E47" w:rsidP="003D33B8">
            <w:pPr>
              <w:tabs>
                <w:tab w:val="left" w:pos="720"/>
              </w:tabs>
              <w:snapToGrid w:val="0"/>
              <w:ind w:left="-108"/>
              <w:jc w:val="center"/>
              <w:rPr>
                <w:sz w:val="24"/>
                <w:szCs w:val="24"/>
              </w:rPr>
            </w:pPr>
            <w:r w:rsidRPr="004E6EB6">
              <w:rPr>
                <w:sz w:val="24"/>
                <w:szCs w:val="24"/>
              </w:rPr>
              <w:t>60</w:t>
            </w:r>
          </w:p>
          <w:p w:rsidR="00F27E47" w:rsidRPr="004E6EB6" w:rsidRDefault="00F27E47" w:rsidP="003D33B8">
            <w:pPr>
              <w:tabs>
                <w:tab w:val="left" w:pos="720"/>
              </w:tabs>
              <w:suppressAutoHyphens/>
              <w:snapToGrid w:val="0"/>
              <w:ind w:left="-108"/>
              <w:jc w:val="center"/>
              <w:rPr>
                <w:sz w:val="24"/>
                <w:szCs w:val="24"/>
                <w:lang w:eastAsia="ar-SA"/>
              </w:rPr>
            </w:pPr>
          </w:p>
        </w:tc>
      </w:tr>
      <w:tr w:rsidR="00F27E47" w:rsidRPr="004E6EB6" w:rsidTr="003D33B8">
        <w:trPr>
          <w:cantSplit/>
          <w:trHeight w:val="20"/>
        </w:trPr>
        <w:tc>
          <w:tcPr>
            <w:tcW w:w="1165" w:type="dxa"/>
            <w:tcMar>
              <w:left w:w="100" w:type="dxa"/>
              <w:right w:w="100" w:type="dxa"/>
            </w:tcMar>
          </w:tcPr>
          <w:p w:rsidR="00F27E47" w:rsidRPr="004E6EB6" w:rsidRDefault="00F27E47" w:rsidP="00AA632F">
            <w:pPr>
              <w:pStyle w:val="Antrats"/>
              <w:tabs>
                <w:tab w:val="center" w:pos="4153"/>
                <w:tab w:val="right" w:pos="8306"/>
              </w:tabs>
              <w:snapToGrid w:val="0"/>
              <w:rPr>
                <w:rFonts w:ascii="Times New Roman" w:hAnsi="Times New Roman"/>
                <w:sz w:val="24"/>
                <w:szCs w:val="24"/>
              </w:rPr>
            </w:pPr>
            <w:r w:rsidRPr="004E6EB6">
              <w:rPr>
                <w:rFonts w:ascii="Times New Roman" w:hAnsi="Times New Roman"/>
                <w:sz w:val="24"/>
                <w:szCs w:val="24"/>
              </w:rPr>
              <w:t>42.4.2.2.</w:t>
            </w:r>
          </w:p>
        </w:tc>
        <w:tc>
          <w:tcPr>
            <w:tcW w:w="7908" w:type="dxa"/>
            <w:tcMar>
              <w:left w:w="100" w:type="dxa"/>
              <w:right w:w="100" w:type="dxa"/>
            </w:tcMar>
          </w:tcPr>
          <w:p w:rsidR="00F27E47" w:rsidRPr="004E6EB6" w:rsidRDefault="00F27E47" w:rsidP="003D33B8">
            <w:pPr>
              <w:tabs>
                <w:tab w:val="left" w:pos="360"/>
              </w:tabs>
              <w:suppressAutoHyphens/>
              <w:snapToGrid w:val="0"/>
              <w:rPr>
                <w:sz w:val="24"/>
                <w:szCs w:val="24"/>
              </w:rPr>
            </w:pPr>
            <w:r w:rsidRPr="004E6EB6">
              <w:rPr>
                <w:sz w:val="24"/>
                <w:szCs w:val="24"/>
              </w:rPr>
              <w:t>C4 abiejų kojų lėtinė venų liga, kai sutrinka odos trofika, pasireiškianti lipodermatoskleroze  (induracija, pigmentacija), odos atrofija, baltąja trofine odos dėme, egzema</w:t>
            </w:r>
          </w:p>
        </w:tc>
        <w:tc>
          <w:tcPr>
            <w:tcW w:w="992" w:type="dxa"/>
            <w:tcMar>
              <w:left w:w="100" w:type="dxa"/>
              <w:right w:w="100" w:type="dxa"/>
            </w:tcMar>
          </w:tcPr>
          <w:p w:rsidR="00F27E47" w:rsidRPr="004E6EB6" w:rsidRDefault="00F27E47" w:rsidP="003D33B8">
            <w:pPr>
              <w:tabs>
                <w:tab w:val="left" w:pos="720"/>
              </w:tabs>
              <w:snapToGrid w:val="0"/>
              <w:ind w:left="-108"/>
              <w:jc w:val="center"/>
              <w:rPr>
                <w:sz w:val="24"/>
                <w:szCs w:val="24"/>
              </w:rPr>
            </w:pPr>
            <w:r w:rsidRPr="004E6EB6">
              <w:rPr>
                <w:sz w:val="24"/>
                <w:szCs w:val="24"/>
              </w:rPr>
              <w:t>50</w:t>
            </w:r>
          </w:p>
          <w:p w:rsidR="00F27E47" w:rsidRPr="004E6EB6" w:rsidRDefault="00F27E47" w:rsidP="003D33B8">
            <w:pPr>
              <w:tabs>
                <w:tab w:val="left" w:pos="720"/>
              </w:tabs>
              <w:suppressAutoHyphens/>
              <w:snapToGrid w:val="0"/>
              <w:ind w:left="-108"/>
              <w:jc w:val="center"/>
              <w:rPr>
                <w:sz w:val="24"/>
                <w:szCs w:val="24"/>
              </w:rPr>
            </w:pPr>
          </w:p>
        </w:tc>
      </w:tr>
      <w:tr w:rsidR="00F27E47" w:rsidRPr="004E6EB6" w:rsidTr="003D33B8">
        <w:trPr>
          <w:cantSplit/>
          <w:trHeight w:val="20"/>
        </w:trPr>
        <w:tc>
          <w:tcPr>
            <w:tcW w:w="1165" w:type="dxa"/>
            <w:tcMar>
              <w:left w:w="100" w:type="dxa"/>
              <w:right w:w="100" w:type="dxa"/>
            </w:tcMar>
          </w:tcPr>
          <w:p w:rsidR="00F27E47" w:rsidRPr="004E6EB6" w:rsidRDefault="00F27E47" w:rsidP="00AA632F">
            <w:pPr>
              <w:pStyle w:val="Antrats"/>
              <w:tabs>
                <w:tab w:val="clear" w:pos="4819"/>
                <w:tab w:val="center" w:pos="4153"/>
                <w:tab w:val="right" w:pos="8306"/>
              </w:tabs>
              <w:snapToGrid w:val="0"/>
              <w:rPr>
                <w:rFonts w:ascii="Times New Roman" w:hAnsi="Times New Roman"/>
                <w:sz w:val="24"/>
                <w:szCs w:val="24"/>
              </w:rPr>
            </w:pPr>
            <w:r w:rsidRPr="004E6EB6">
              <w:rPr>
                <w:rFonts w:ascii="Times New Roman" w:hAnsi="Times New Roman"/>
                <w:sz w:val="24"/>
                <w:szCs w:val="24"/>
              </w:rPr>
              <w:t>42.4.3.</w:t>
            </w:r>
          </w:p>
          <w:p w:rsidR="00F27E47" w:rsidRPr="004E6EB6" w:rsidRDefault="00F27E47" w:rsidP="00AA632F">
            <w:pPr>
              <w:pStyle w:val="Antrats"/>
              <w:tabs>
                <w:tab w:val="clear" w:pos="4819"/>
                <w:tab w:val="center" w:pos="4153"/>
                <w:tab w:val="right" w:pos="8306"/>
              </w:tabs>
              <w:snapToGrid w:val="0"/>
              <w:rPr>
                <w:rFonts w:ascii="Times New Roman" w:hAnsi="Times New Roman"/>
                <w:sz w:val="24"/>
                <w:szCs w:val="24"/>
                <w:lang w:eastAsia="ar-SA"/>
              </w:rPr>
            </w:pPr>
          </w:p>
        </w:tc>
        <w:tc>
          <w:tcPr>
            <w:tcW w:w="7908" w:type="dxa"/>
            <w:tcMar>
              <w:left w:w="100" w:type="dxa"/>
              <w:right w:w="100" w:type="dxa"/>
            </w:tcMar>
          </w:tcPr>
          <w:p w:rsidR="00F27E47" w:rsidRPr="004E6EB6" w:rsidRDefault="00F27E47" w:rsidP="003D33B8">
            <w:pPr>
              <w:tabs>
                <w:tab w:val="left" w:pos="720"/>
              </w:tabs>
              <w:snapToGrid w:val="0"/>
              <w:rPr>
                <w:sz w:val="24"/>
                <w:szCs w:val="24"/>
                <w:lang w:eastAsia="ar-SA"/>
              </w:rPr>
            </w:pPr>
            <w:r w:rsidRPr="004E6EB6">
              <w:rPr>
                <w:sz w:val="24"/>
                <w:szCs w:val="24"/>
              </w:rPr>
              <w:t>C5–C6 kojų lėtinė venų liga, kai sutrinka odos trofika, pasireiškianti lipodermatoskleroze  (induracija, pigmentacija), odos atrofija, kai yra užgijusi ar atvira opa:</w:t>
            </w:r>
          </w:p>
        </w:tc>
        <w:tc>
          <w:tcPr>
            <w:tcW w:w="992" w:type="dxa"/>
            <w:tcMar>
              <w:left w:w="100" w:type="dxa"/>
              <w:right w:w="100" w:type="dxa"/>
            </w:tcMar>
          </w:tcPr>
          <w:p w:rsidR="00F27E47" w:rsidRPr="004E6EB6" w:rsidRDefault="00F27E47" w:rsidP="003D33B8">
            <w:pPr>
              <w:tabs>
                <w:tab w:val="left" w:pos="720"/>
              </w:tabs>
              <w:snapToGrid w:val="0"/>
              <w:jc w:val="center"/>
              <w:rPr>
                <w:sz w:val="24"/>
                <w:szCs w:val="24"/>
                <w:lang w:eastAsia="ar-SA"/>
              </w:rPr>
            </w:pPr>
          </w:p>
          <w:p w:rsidR="00F27E47" w:rsidRPr="004E6EB6" w:rsidRDefault="00F27E47" w:rsidP="003D33B8">
            <w:pPr>
              <w:tabs>
                <w:tab w:val="left" w:pos="720"/>
              </w:tabs>
              <w:suppressAutoHyphens/>
              <w:snapToGrid w:val="0"/>
              <w:ind w:left="-108"/>
              <w:jc w:val="center"/>
              <w:rPr>
                <w:sz w:val="24"/>
                <w:szCs w:val="24"/>
                <w:lang w:eastAsia="ar-SA"/>
              </w:rPr>
            </w:pPr>
          </w:p>
        </w:tc>
      </w:tr>
      <w:tr w:rsidR="00F27E47" w:rsidRPr="004E6EB6" w:rsidTr="003D33B8">
        <w:trPr>
          <w:cantSplit/>
          <w:trHeight w:val="20"/>
        </w:trPr>
        <w:tc>
          <w:tcPr>
            <w:tcW w:w="1165" w:type="dxa"/>
            <w:tcMar>
              <w:left w:w="100" w:type="dxa"/>
              <w:right w:w="100" w:type="dxa"/>
            </w:tcMar>
          </w:tcPr>
          <w:p w:rsidR="00F27E47" w:rsidRPr="004E6EB6" w:rsidRDefault="00F27E47" w:rsidP="00AA632F">
            <w:pPr>
              <w:pStyle w:val="Antrats"/>
              <w:tabs>
                <w:tab w:val="center" w:pos="4153"/>
                <w:tab w:val="right" w:pos="8306"/>
              </w:tabs>
              <w:snapToGrid w:val="0"/>
              <w:rPr>
                <w:rFonts w:ascii="Times New Roman" w:hAnsi="Times New Roman"/>
                <w:sz w:val="24"/>
                <w:szCs w:val="24"/>
              </w:rPr>
            </w:pPr>
            <w:r w:rsidRPr="004E6EB6">
              <w:rPr>
                <w:rFonts w:ascii="Times New Roman" w:hAnsi="Times New Roman"/>
                <w:sz w:val="24"/>
                <w:szCs w:val="24"/>
              </w:rPr>
              <w:t>42.4.3.1.</w:t>
            </w:r>
          </w:p>
        </w:tc>
        <w:tc>
          <w:tcPr>
            <w:tcW w:w="7908" w:type="dxa"/>
            <w:tcMar>
              <w:left w:w="100" w:type="dxa"/>
              <w:right w:w="100" w:type="dxa"/>
            </w:tcMar>
          </w:tcPr>
          <w:p w:rsidR="00F27E47" w:rsidRPr="004E6EB6" w:rsidRDefault="00F27E47" w:rsidP="003D33B8">
            <w:pPr>
              <w:suppressAutoHyphens/>
              <w:snapToGrid w:val="0"/>
              <w:rPr>
                <w:sz w:val="24"/>
                <w:szCs w:val="24"/>
              </w:rPr>
            </w:pPr>
            <w:r w:rsidRPr="004E6EB6">
              <w:rPr>
                <w:sz w:val="24"/>
                <w:szCs w:val="24"/>
              </w:rPr>
              <w:t xml:space="preserve">C5 vienos kojos lėtinė venų liga, kai sutrinka odos trofika, pasireiškianti lipodermatoskleroze  (induracija, pigmentacija), odos atrofija, kai yra užgijusi ar atvira opa </w:t>
            </w:r>
          </w:p>
        </w:tc>
        <w:tc>
          <w:tcPr>
            <w:tcW w:w="992" w:type="dxa"/>
            <w:tcMar>
              <w:left w:w="100" w:type="dxa"/>
              <w:right w:w="100" w:type="dxa"/>
            </w:tcMar>
          </w:tcPr>
          <w:p w:rsidR="00F27E47" w:rsidRPr="004E6EB6" w:rsidRDefault="00F27E47" w:rsidP="003D33B8">
            <w:pPr>
              <w:tabs>
                <w:tab w:val="left" w:pos="720"/>
              </w:tabs>
              <w:snapToGrid w:val="0"/>
              <w:ind w:hanging="108"/>
              <w:jc w:val="center"/>
              <w:rPr>
                <w:sz w:val="24"/>
                <w:szCs w:val="24"/>
              </w:rPr>
            </w:pPr>
            <w:r w:rsidRPr="004E6EB6">
              <w:rPr>
                <w:sz w:val="24"/>
                <w:szCs w:val="24"/>
              </w:rPr>
              <w:t>45</w:t>
            </w:r>
          </w:p>
          <w:p w:rsidR="00F27E47" w:rsidRPr="004E6EB6" w:rsidRDefault="00F27E47" w:rsidP="003D33B8">
            <w:pPr>
              <w:tabs>
                <w:tab w:val="left" w:pos="720"/>
              </w:tabs>
              <w:suppressAutoHyphens/>
              <w:snapToGrid w:val="0"/>
              <w:ind w:left="-108"/>
              <w:jc w:val="center"/>
              <w:rPr>
                <w:sz w:val="24"/>
                <w:szCs w:val="24"/>
                <w:lang w:eastAsia="ar-SA"/>
              </w:rPr>
            </w:pPr>
          </w:p>
        </w:tc>
      </w:tr>
      <w:tr w:rsidR="00F27E47" w:rsidRPr="004E6EB6" w:rsidTr="003D33B8">
        <w:trPr>
          <w:cantSplit/>
          <w:trHeight w:val="20"/>
        </w:trPr>
        <w:tc>
          <w:tcPr>
            <w:tcW w:w="1165" w:type="dxa"/>
            <w:tcMar>
              <w:left w:w="100" w:type="dxa"/>
              <w:right w:w="100" w:type="dxa"/>
            </w:tcMar>
          </w:tcPr>
          <w:p w:rsidR="00F27E47" w:rsidRPr="004E6EB6" w:rsidRDefault="00F27E47" w:rsidP="00AA632F">
            <w:pPr>
              <w:pStyle w:val="Antrats"/>
              <w:tabs>
                <w:tab w:val="center" w:pos="4153"/>
                <w:tab w:val="right" w:pos="8306"/>
              </w:tabs>
              <w:snapToGrid w:val="0"/>
              <w:rPr>
                <w:rFonts w:ascii="Times New Roman" w:hAnsi="Times New Roman"/>
                <w:sz w:val="24"/>
                <w:szCs w:val="24"/>
              </w:rPr>
            </w:pPr>
            <w:r w:rsidRPr="004E6EB6">
              <w:rPr>
                <w:rFonts w:ascii="Times New Roman" w:hAnsi="Times New Roman"/>
                <w:sz w:val="24"/>
                <w:szCs w:val="24"/>
              </w:rPr>
              <w:t>42.4.3.2.</w:t>
            </w:r>
          </w:p>
        </w:tc>
        <w:tc>
          <w:tcPr>
            <w:tcW w:w="7908" w:type="dxa"/>
            <w:tcMar>
              <w:left w:w="100" w:type="dxa"/>
              <w:right w:w="100" w:type="dxa"/>
            </w:tcMar>
          </w:tcPr>
          <w:p w:rsidR="00F27E47" w:rsidRPr="004E6EB6" w:rsidRDefault="00F27E47" w:rsidP="003D33B8">
            <w:pPr>
              <w:suppressAutoHyphens/>
              <w:snapToGrid w:val="0"/>
              <w:rPr>
                <w:sz w:val="24"/>
                <w:szCs w:val="24"/>
              </w:rPr>
            </w:pPr>
            <w:r w:rsidRPr="004E6EB6">
              <w:rPr>
                <w:sz w:val="24"/>
                <w:szCs w:val="24"/>
              </w:rPr>
              <w:t xml:space="preserve">C5 abiejų  kojų lėtinė venų liga, kai sutrinka odos trofika, pasireiškianti lipodermatoskleroze  (induracija, pigmentacija), odos atrofija, kai yra užgijusi ar atvira opa </w:t>
            </w:r>
          </w:p>
        </w:tc>
        <w:tc>
          <w:tcPr>
            <w:tcW w:w="992" w:type="dxa"/>
            <w:tcMar>
              <w:left w:w="100" w:type="dxa"/>
              <w:right w:w="100" w:type="dxa"/>
            </w:tcMar>
          </w:tcPr>
          <w:p w:rsidR="00F27E47" w:rsidRPr="004E6EB6" w:rsidRDefault="00F27E47" w:rsidP="003D33B8">
            <w:pPr>
              <w:tabs>
                <w:tab w:val="left" w:pos="720"/>
              </w:tabs>
              <w:snapToGrid w:val="0"/>
              <w:ind w:left="-108"/>
              <w:jc w:val="center"/>
              <w:rPr>
                <w:sz w:val="24"/>
                <w:szCs w:val="24"/>
              </w:rPr>
            </w:pPr>
            <w:r w:rsidRPr="004E6EB6">
              <w:rPr>
                <w:sz w:val="24"/>
                <w:szCs w:val="24"/>
              </w:rPr>
              <w:t>40</w:t>
            </w:r>
          </w:p>
          <w:p w:rsidR="00F27E47" w:rsidRPr="004E6EB6" w:rsidRDefault="00F27E47" w:rsidP="003D33B8">
            <w:pPr>
              <w:tabs>
                <w:tab w:val="left" w:pos="720"/>
              </w:tabs>
              <w:suppressAutoHyphens/>
              <w:snapToGrid w:val="0"/>
              <w:ind w:left="-108"/>
              <w:jc w:val="center"/>
              <w:rPr>
                <w:sz w:val="24"/>
                <w:szCs w:val="24"/>
              </w:rPr>
            </w:pPr>
          </w:p>
        </w:tc>
      </w:tr>
      <w:tr w:rsidR="00F27E47" w:rsidRPr="004E6EB6" w:rsidTr="003D33B8">
        <w:trPr>
          <w:cantSplit/>
          <w:trHeight w:val="20"/>
        </w:trPr>
        <w:tc>
          <w:tcPr>
            <w:tcW w:w="1165" w:type="dxa"/>
            <w:tcMar>
              <w:left w:w="100" w:type="dxa"/>
              <w:right w:w="100" w:type="dxa"/>
            </w:tcMar>
          </w:tcPr>
          <w:p w:rsidR="00F27E47" w:rsidRPr="004E6EB6" w:rsidRDefault="00F27E47" w:rsidP="00AA632F">
            <w:pPr>
              <w:pStyle w:val="Antrats"/>
              <w:tabs>
                <w:tab w:val="center" w:pos="4153"/>
                <w:tab w:val="right" w:pos="8306"/>
              </w:tabs>
              <w:snapToGrid w:val="0"/>
              <w:rPr>
                <w:rFonts w:ascii="Times New Roman" w:hAnsi="Times New Roman"/>
                <w:sz w:val="24"/>
                <w:szCs w:val="24"/>
              </w:rPr>
            </w:pPr>
            <w:r w:rsidRPr="004E6EB6">
              <w:rPr>
                <w:rFonts w:ascii="Times New Roman" w:hAnsi="Times New Roman"/>
                <w:sz w:val="24"/>
                <w:szCs w:val="24"/>
              </w:rPr>
              <w:t>42.4.3.3.</w:t>
            </w:r>
          </w:p>
        </w:tc>
        <w:tc>
          <w:tcPr>
            <w:tcW w:w="7908" w:type="dxa"/>
            <w:tcMar>
              <w:left w:w="100" w:type="dxa"/>
              <w:right w:w="100" w:type="dxa"/>
            </w:tcMar>
          </w:tcPr>
          <w:p w:rsidR="00F27E47" w:rsidRPr="004E6EB6" w:rsidRDefault="00F27E47" w:rsidP="003D33B8">
            <w:pPr>
              <w:tabs>
                <w:tab w:val="left" w:pos="360"/>
              </w:tabs>
              <w:suppressAutoHyphens/>
              <w:snapToGrid w:val="0"/>
              <w:ind w:left="34"/>
              <w:rPr>
                <w:sz w:val="24"/>
                <w:szCs w:val="24"/>
              </w:rPr>
            </w:pPr>
            <w:r w:rsidRPr="004E6EB6">
              <w:rPr>
                <w:sz w:val="24"/>
                <w:szCs w:val="24"/>
              </w:rPr>
              <w:t xml:space="preserve">C6 vienos kojos lėtinė venų liga, kai sutrinka odos trofika, pasireiškianti lipodermatoskleroze  (induracija, pigmentacija), odos atrofija ir  atvira opa </w:t>
            </w:r>
          </w:p>
        </w:tc>
        <w:tc>
          <w:tcPr>
            <w:tcW w:w="992" w:type="dxa"/>
            <w:tcMar>
              <w:left w:w="100" w:type="dxa"/>
              <w:right w:w="100" w:type="dxa"/>
            </w:tcMar>
          </w:tcPr>
          <w:p w:rsidR="00F27E47" w:rsidRPr="004E6EB6" w:rsidRDefault="00F27E47" w:rsidP="003D33B8">
            <w:pPr>
              <w:tabs>
                <w:tab w:val="left" w:pos="720"/>
              </w:tabs>
              <w:snapToGrid w:val="0"/>
              <w:ind w:left="-108"/>
              <w:jc w:val="center"/>
              <w:rPr>
                <w:sz w:val="24"/>
                <w:szCs w:val="24"/>
              </w:rPr>
            </w:pPr>
            <w:r w:rsidRPr="004E6EB6">
              <w:rPr>
                <w:sz w:val="24"/>
                <w:szCs w:val="24"/>
              </w:rPr>
              <w:t>35</w:t>
            </w:r>
          </w:p>
          <w:p w:rsidR="00F27E47" w:rsidRPr="004E6EB6" w:rsidRDefault="00F27E47" w:rsidP="003D33B8">
            <w:pPr>
              <w:tabs>
                <w:tab w:val="left" w:pos="720"/>
              </w:tabs>
              <w:suppressAutoHyphens/>
              <w:snapToGrid w:val="0"/>
              <w:ind w:left="-108"/>
              <w:jc w:val="center"/>
              <w:rPr>
                <w:sz w:val="24"/>
                <w:szCs w:val="24"/>
              </w:rPr>
            </w:pPr>
          </w:p>
        </w:tc>
      </w:tr>
      <w:tr w:rsidR="00F27E47" w:rsidRPr="004E6EB6" w:rsidTr="003D33B8">
        <w:trPr>
          <w:cantSplit/>
          <w:trHeight w:val="20"/>
        </w:trPr>
        <w:tc>
          <w:tcPr>
            <w:tcW w:w="1165" w:type="dxa"/>
            <w:tcMar>
              <w:left w:w="100" w:type="dxa"/>
              <w:right w:w="100" w:type="dxa"/>
            </w:tcMar>
          </w:tcPr>
          <w:p w:rsidR="00F27E47" w:rsidRPr="004E6EB6" w:rsidRDefault="00F27E47" w:rsidP="00AA632F">
            <w:pPr>
              <w:pStyle w:val="Antrats"/>
              <w:tabs>
                <w:tab w:val="center" w:pos="4153"/>
                <w:tab w:val="right" w:pos="8306"/>
              </w:tabs>
              <w:snapToGrid w:val="0"/>
              <w:rPr>
                <w:rFonts w:ascii="Times New Roman" w:hAnsi="Times New Roman"/>
                <w:sz w:val="24"/>
                <w:szCs w:val="24"/>
              </w:rPr>
            </w:pPr>
            <w:r w:rsidRPr="004E6EB6">
              <w:rPr>
                <w:rFonts w:ascii="Times New Roman" w:hAnsi="Times New Roman"/>
                <w:sz w:val="24"/>
                <w:szCs w:val="24"/>
              </w:rPr>
              <w:t>42.4.3.4.</w:t>
            </w:r>
          </w:p>
        </w:tc>
        <w:tc>
          <w:tcPr>
            <w:tcW w:w="7908" w:type="dxa"/>
            <w:tcMar>
              <w:left w:w="100" w:type="dxa"/>
              <w:right w:w="100" w:type="dxa"/>
            </w:tcMar>
          </w:tcPr>
          <w:p w:rsidR="00F27E47" w:rsidRPr="004E6EB6" w:rsidRDefault="00F27E47" w:rsidP="003D33B8">
            <w:pPr>
              <w:suppressAutoHyphens/>
              <w:snapToGrid w:val="0"/>
              <w:rPr>
                <w:sz w:val="24"/>
                <w:szCs w:val="24"/>
              </w:rPr>
            </w:pPr>
            <w:r w:rsidRPr="004E6EB6">
              <w:rPr>
                <w:sz w:val="24"/>
                <w:szCs w:val="24"/>
              </w:rPr>
              <w:t>C6 abiejų kojų lėtinė venų liga, kai sutrinka odos trofika, pasireiškianti lipodermatoskleroze  (induracija, pigmentacija), odos atrofija ir atvira opa</w:t>
            </w:r>
          </w:p>
        </w:tc>
        <w:tc>
          <w:tcPr>
            <w:tcW w:w="992" w:type="dxa"/>
            <w:tcMar>
              <w:left w:w="100" w:type="dxa"/>
              <w:right w:w="100" w:type="dxa"/>
            </w:tcMar>
          </w:tcPr>
          <w:p w:rsidR="00F27E47" w:rsidRPr="004E6EB6" w:rsidRDefault="00F27E47" w:rsidP="003D33B8">
            <w:pPr>
              <w:tabs>
                <w:tab w:val="left" w:pos="720"/>
              </w:tabs>
              <w:suppressAutoHyphens/>
              <w:snapToGrid w:val="0"/>
              <w:ind w:left="-108"/>
              <w:jc w:val="center"/>
              <w:rPr>
                <w:sz w:val="24"/>
                <w:szCs w:val="24"/>
              </w:rPr>
            </w:pPr>
            <w:r w:rsidRPr="004E6EB6">
              <w:rPr>
                <w:sz w:val="24"/>
                <w:szCs w:val="24"/>
              </w:rPr>
              <w:t>30</w:t>
            </w:r>
          </w:p>
        </w:tc>
      </w:tr>
      <w:tr w:rsidR="00F27E47" w:rsidRPr="004E6EB6" w:rsidTr="003D33B8">
        <w:trPr>
          <w:cantSplit/>
          <w:trHeight w:val="20"/>
        </w:trPr>
        <w:tc>
          <w:tcPr>
            <w:tcW w:w="1165" w:type="dxa"/>
            <w:tcMar>
              <w:left w:w="100" w:type="dxa"/>
              <w:right w:w="100" w:type="dxa"/>
            </w:tcMar>
          </w:tcPr>
          <w:p w:rsidR="00F27E47" w:rsidRPr="004E6EB6" w:rsidRDefault="00F27E47" w:rsidP="00AA632F">
            <w:pPr>
              <w:pStyle w:val="Antrats"/>
              <w:tabs>
                <w:tab w:val="clear" w:pos="4819"/>
                <w:tab w:val="center" w:pos="4153"/>
                <w:tab w:val="right" w:pos="8306"/>
              </w:tabs>
              <w:snapToGrid w:val="0"/>
              <w:rPr>
                <w:rFonts w:ascii="Times New Roman" w:hAnsi="Times New Roman"/>
                <w:sz w:val="24"/>
                <w:szCs w:val="24"/>
                <w:lang w:eastAsia="ar-SA"/>
              </w:rPr>
            </w:pPr>
            <w:r w:rsidRPr="004E6EB6">
              <w:rPr>
                <w:rFonts w:ascii="Times New Roman" w:hAnsi="Times New Roman"/>
                <w:sz w:val="24"/>
                <w:szCs w:val="24"/>
              </w:rPr>
              <w:t>42.5.</w:t>
            </w:r>
          </w:p>
        </w:tc>
        <w:tc>
          <w:tcPr>
            <w:tcW w:w="7908" w:type="dxa"/>
            <w:tcMar>
              <w:left w:w="100" w:type="dxa"/>
              <w:right w:w="100" w:type="dxa"/>
            </w:tcMar>
          </w:tcPr>
          <w:p w:rsidR="00F27E47" w:rsidRPr="004E6EB6" w:rsidRDefault="00F27E47" w:rsidP="003D33B8">
            <w:pPr>
              <w:tabs>
                <w:tab w:val="left" w:pos="720"/>
              </w:tabs>
              <w:suppressAutoHyphens/>
              <w:snapToGrid w:val="0"/>
              <w:rPr>
                <w:sz w:val="24"/>
                <w:szCs w:val="24"/>
                <w:lang w:eastAsia="ar-SA"/>
              </w:rPr>
            </w:pPr>
            <w:r w:rsidRPr="004E6EB6">
              <w:rPr>
                <w:sz w:val="24"/>
                <w:szCs w:val="24"/>
              </w:rPr>
              <w:t>Limfedema, kai yra:</w:t>
            </w:r>
          </w:p>
        </w:tc>
        <w:tc>
          <w:tcPr>
            <w:tcW w:w="992" w:type="dxa"/>
            <w:tcMar>
              <w:left w:w="100" w:type="dxa"/>
              <w:right w:w="100" w:type="dxa"/>
            </w:tcMar>
          </w:tcPr>
          <w:p w:rsidR="00F27E47" w:rsidRPr="004E6EB6" w:rsidRDefault="00F27E47" w:rsidP="003D33B8">
            <w:pPr>
              <w:tabs>
                <w:tab w:val="left" w:pos="720"/>
              </w:tabs>
              <w:suppressAutoHyphens/>
              <w:snapToGrid w:val="0"/>
              <w:ind w:left="-108"/>
              <w:jc w:val="center"/>
              <w:rPr>
                <w:sz w:val="24"/>
                <w:szCs w:val="24"/>
                <w:lang w:eastAsia="ar-SA"/>
              </w:rPr>
            </w:pPr>
          </w:p>
        </w:tc>
      </w:tr>
      <w:tr w:rsidR="00F27E47" w:rsidRPr="004E6EB6" w:rsidTr="003D33B8">
        <w:trPr>
          <w:cantSplit/>
          <w:trHeight w:val="20"/>
        </w:trPr>
        <w:tc>
          <w:tcPr>
            <w:tcW w:w="1165" w:type="dxa"/>
            <w:tcMar>
              <w:left w:w="100" w:type="dxa"/>
              <w:right w:w="100" w:type="dxa"/>
            </w:tcMar>
          </w:tcPr>
          <w:p w:rsidR="00F27E47" w:rsidRPr="004E6EB6" w:rsidRDefault="00F27E47" w:rsidP="00AA632F">
            <w:pPr>
              <w:pStyle w:val="Antrats"/>
              <w:tabs>
                <w:tab w:val="clear" w:pos="4819"/>
                <w:tab w:val="center" w:pos="4153"/>
                <w:tab w:val="right" w:pos="8306"/>
              </w:tabs>
              <w:snapToGrid w:val="0"/>
              <w:rPr>
                <w:rFonts w:ascii="Times New Roman" w:hAnsi="Times New Roman"/>
                <w:sz w:val="24"/>
                <w:szCs w:val="24"/>
                <w:lang w:eastAsia="ar-SA"/>
              </w:rPr>
            </w:pPr>
            <w:r w:rsidRPr="004E6EB6">
              <w:rPr>
                <w:rFonts w:ascii="Times New Roman" w:hAnsi="Times New Roman"/>
                <w:sz w:val="24"/>
                <w:szCs w:val="24"/>
              </w:rPr>
              <w:t>42.5.1.</w:t>
            </w:r>
          </w:p>
        </w:tc>
        <w:tc>
          <w:tcPr>
            <w:tcW w:w="7908" w:type="dxa"/>
            <w:tcMar>
              <w:left w:w="100" w:type="dxa"/>
              <w:right w:w="100" w:type="dxa"/>
            </w:tcMar>
          </w:tcPr>
          <w:p w:rsidR="00F27E47" w:rsidRPr="004E6EB6" w:rsidRDefault="00F27E47" w:rsidP="003D33B8">
            <w:pPr>
              <w:tabs>
                <w:tab w:val="left" w:pos="720"/>
              </w:tabs>
              <w:suppressAutoHyphens/>
              <w:snapToGrid w:val="0"/>
              <w:rPr>
                <w:sz w:val="24"/>
                <w:szCs w:val="24"/>
                <w:lang w:eastAsia="ar-SA"/>
              </w:rPr>
            </w:pPr>
            <w:r w:rsidRPr="004E6EB6">
              <w:rPr>
                <w:sz w:val="24"/>
                <w:szCs w:val="24"/>
              </w:rPr>
              <w:t>I laipsnio galūnės edema, kuri atsiranda tik nenešiojant gydomųjų kompresinių kojinių</w:t>
            </w:r>
          </w:p>
        </w:tc>
        <w:tc>
          <w:tcPr>
            <w:tcW w:w="992" w:type="dxa"/>
            <w:tcMar>
              <w:left w:w="100" w:type="dxa"/>
              <w:right w:w="100" w:type="dxa"/>
            </w:tcMar>
          </w:tcPr>
          <w:p w:rsidR="00F27E47" w:rsidRPr="004E6EB6" w:rsidRDefault="00F27E47" w:rsidP="003D33B8">
            <w:pPr>
              <w:tabs>
                <w:tab w:val="left" w:pos="720"/>
              </w:tabs>
              <w:suppressAutoHyphens/>
              <w:snapToGrid w:val="0"/>
              <w:ind w:left="-108"/>
              <w:jc w:val="center"/>
              <w:rPr>
                <w:sz w:val="24"/>
                <w:szCs w:val="24"/>
                <w:lang w:eastAsia="ar-SA"/>
              </w:rPr>
            </w:pPr>
            <w:r w:rsidRPr="004E6EB6">
              <w:rPr>
                <w:sz w:val="24"/>
                <w:szCs w:val="24"/>
              </w:rPr>
              <w:t>90</w:t>
            </w:r>
          </w:p>
        </w:tc>
      </w:tr>
      <w:tr w:rsidR="00F27E47" w:rsidRPr="004E6EB6" w:rsidTr="003D33B8">
        <w:trPr>
          <w:cantSplit/>
          <w:trHeight w:val="20"/>
        </w:trPr>
        <w:tc>
          <w:tcPr>
            <w:tcW w:w="1165" w:type="dxa"/>
            <w:tcMar>
              <w:left w:w="100" w:type="dxa"/>
              <w:right w:w="100" w:type="dxa"/>
            </w:tcMar>
          </w:tcPr>
          <w:p w:rsidR="00F27E47" w:rsidRPr="004E6EB6" w:rsidRDefault="00F27E47" w:rsidP="00AA632F">
            <w:pPr>
              <w:pStyle w:val="Antrats"/>
              <w:tabs>
                <w:tab w:val="clear" w:pos="4819"/>
                <w:tab w:val="center" w:pos="4153"/>
                <w:tab w:val="right" w:pos="8306"/>
              </w:tabs>
              <w:snapToGrid w:val="0"/>
              <w:rPr>
                <w:rFonts w:ascii="Times New Roman" w:hAnsi="Times New Roman"/>
                <w:sz w:val="24"/>
                <w:szCs w:val="24"/>
                <w:lang w:eastAsia="ar-SA"/>
              </w:rPr>
            </w:pPr>
            <w:r w:rsidRPr="004E6EB6">
              <w:rPr>
                <w:rFonts w:ascii="Times New Roman" w:hAnsi="Times New Roman"/>
                <w:sz w:val="24"/>
                <w:szCs w:val="24"/>
              </w:rPr>
              <w:t>42.5.2.</w:t>
            </w:r>
          </w:p>
        </w:tc>
        <w:tc>
          <w:tcPr>
            <w:tcW w:w="7908" w:type="dxa"/>
            <w:tcMar>
              <w:left w:w="100" w:type="dxa"/>
              <w:right w:w="100" w:type="dxa"/>
            </w:tcMar>
          </w:tcPr>
          <w:p w:rsidR="00F27E47" w:rsidRPr="004E6EB6" w:rsidRDefault="00F27E47" w:rsidP="003D33B8">
            <w:pPr>
              <w:tabs>
                <w:tab w:val="left" w:pos="720"/>
              </w:tabs>
              <w:suppressAutoHyphens/>
              <w:snapToGrid w:val="0"/>
              <w:rPr>
                <w:sz w:val="24"/>
                <w:szCs w:val="24"/>
                <w:lang w:eastAsia="ar-SA"/>
              </w:rPr>
            </w:pPr>
            <w:r w:rsidRPr="004E6EB6">
              <w:rPr>
                <w:sz w:val="24"/>
                <w:szCs w:val="24"/>
              </w:rPr>
              <w:t>II–III laipsnio galūnės edema, kuri išlieka ir nešiojant kompresines kojines, bet galūnės funkcija neribota</w:t>
            </w:r>
          </w:p>
        </w:tc>
        <w:tc>
          <w:tcPr>
            <w:tcW w:w="992" w:type="dxa"/>
            <w:tcMar>
              <w:left w:w="100" w:type="dxa"/>
              <w:right w:w="100" w:type="dxa"/>
            </w:tcMar>
          </w:tcPr>
          <w:p w:rsidR="00F27E47" w:rsidRPr="004E6EB6" w:rsidRDefault="00F27E47" w:rsidP="003D33B8">
            <w:pPr>
              <w:tabs>
                <w:tab w:val="left" w:pos="720"/>
              </w:tabs>
              <w:suppressAutoHyphens/>
              <w:snapToGrid w:val="0"/>
              <w:ind w:left="-108"/>
              <w:jc w:val="center"/>
              <w:rPr>
                <w:sz w:val="24"/>
                <w:szCs w:val="24"/>
                <w:lang w:eastAsia="ar-SA"/>
              </w:rPr>
            </w:pPr>
            <w:r w:rsidRPr="004E6EB6">
              <w:rPr>
                <w:sz w:val="24"/>
                <w:szCs w:val="24"/>
              </w:rPr>
              <w:t>70</w:t>
            </w:r>
          </w:p>
        </w:tc>
      </w:tr>
      <w:tr w:rsidR="00F27E47" w:rsidRPr="004E6EB6" w:rsidTr="003D33B8">
        <w:trPr>
          <w:cantSplit/>
          <w:trHeight w:val="20"/>
        </w:trPr>
        <w:tc>
          <w:tcPr>
            <w:tcW w:w="1165" w:type="dxa"/>
            <w:tcMar>
              <w:left w:w="100" w:type="dxa"/>
              <w:right w:w="100" w:type="dxa"/>
            </w:tcMar>
          </w:tcPr>
          <w:p w:rsidR="00F27E47" w:rsidRPr="004E6EB6" w:rsidRDefault="00F27E47" w:rsidP="00AA632F">
            <w:pPr>
              <w:pStyle w:val="Antrats"/>
              <w:tabs>
                <w:tab w:val="clear" w:pos="4819"/>
                <w:tab w:val="center" w:pos="4153"/>
                <w:tab w:val="right" w:pos="8306"/>
              </w:tabs>
              <w:snapToGrid w:val="0"/>
              <w:rPr>
                <w:rFonts w:ascii="Times New Roman" w:hAnsi="Times New Roman"/>
                <w:sz w:val="24"/>
                <w:szCs w:val="24"/>
                <w:lang w:eastAsia="ar-SA"/>
              </w:rPr>
            </w:pPr>
            <w:r w:rsidRPr="004E6EB6">
              <w:rPr>
                <w:rFonts w:ascii="Times New Roman" w:hAnsi="Times New Roman"/>
                <w:sz w:val="24"/>
                <w:szCs w:val="24"/>
              </w:rPr>
              <w:t>42.5.3.</w:t>
            </w:r>
          </w:p>
        </w:tc>
        <w:tc>
          <w:tcPr>
            <w:tcW w:w="7908" w:type="dxa"/>
            <w:tcMar>
              <w:left w:w="100" w:type="dxa"/>
              <w:right w:w="100" w:type="dxa"/>
            </w:tcMar>
          </w:tcPr>
          <w:p w:rsidR="00F27E47" w:rsidRPr="004E6EB6" w:rsidRDefault="00F27E47" w:rsidP="003D33B8">
            <w:pPr>
              <w:tabs>
                <w:tab w:val="left" w:pos="720"/>
              </w:tabs>
              <w:snapToGrid w:val="0"/>
              <w:rPr>
                <w:sz w:val="24"/>
                <w:szCs w:val="24"/>
                <w:lang w:eastAsia="ar-SA"/>
              </w:rPr>
            </w:pPr>
            <w:r w:rsidRPr="004E6EB6">
              <w:rPr>
                <w:sz w:val="24"/>
                <w:szCs w:val="24"/>
              </w:rPr>
              <w:t>IV laipsnio galūnės edema. Galūnės funkcija ribota, nepaisant to, kad taikoma nuolatinė kompresinė terapija gydomosiomis kojinėmis:</w:t>
            </w:r>
          </w:p>
        </w:tc>
        <w:tc>
          <w:tcPr>
            <w:tcW w:w="992" w:type="dxa"/>
            <w:tcMar>
              <w:left w:w="100" w:type="dxa"/>
              <w:right w:w="100" w:type="dxa"/>
            </w:tcMar>
          </w:tcPr>
          <w:p w:rsidR="00F27E47" w:rsidRPr="004E6EB6" w:rsidRDefault="00F27E47" w:rsidP="003D33B8">
            <w:pPr>
              <w:tabs>
                <w:tab w:val="left" w:pos="720"/>
              </w:tabs>
              <w:snapToGrid w:val="0"/>
              <w:ind w:left="-108"/>
              <w:jc w:val="center"/>
              <w:rPr>
                <w:sz w:val="24"/>
                <w:szCs w:val="24"/>
                <w:lang w:eastAsia="ar-SA"/>
              </w:rPr>
            </w:pPr>
          </w:p>
          <w:p w:rsidR="00F27E47" w:rsidRPr="004E6EB6" w:rsidRDefault="00F27E47" w:rsidP="003D33B8">
            <w:pPr>
              <w:tabs>
                <w:tab w:val="left" w:pos="720"/>
              </w:tabs>
              <w:suppressAutoHyphens/>
              <w:snapToGrid w:val="0"/>
              <w:ind w:left="-108"/>
              <w:jc w:val="center"/>
              <w:rPr>
                <w:sz w:val="24"/>
                <w:szCs w:val="24"/>
                <w:lang w:eastAsia="ar-SA"/>
              </w:rPr>
            </w:pPr>
          </w:p>
        </w:tc>
      </w:tr>
      <w:tr w:rsidR="00F27E47" w:rsidRPr="004E6EB6" w:rsidTr="003D33B8">
        <w:trPr>
          <w:cantSplit/>
          <w:trHeight w:val="20"/>
        </w:trPr>
        <w:tc>
          <w:tcPr>
            <w:tcW w:w="1165" w:type="dxa"/>
            <w:tcMar>
              <w:left w:w="100" w:type="dxa"/>
              <w:right w:w="100" w:type="dxa"/>
            </w:tcMar>
          </w:tcPr>
          <w:p w:rsidR="00F27E47" w:rsidRPr="004E6EB6" w:rsidRDefault="00F27E47" w:rsidP="00AA632F">
            <w:pPr>
              <w:pStyle w:val="Antrats"/>
              <w:tabs>
                <w:tab w:val="center" w:pos="4153"/>
                <w:tab w:val="right" w:pos="8306"/>
              </w:tabs>
              <w:snapToGrid w:val="0"/>
              <w:rPr>
                <w:rFonts w:ascii="Times New Roman" w:hAnsi="Times New Roman"/>
                <w:sz w:val="24"/>
                <w:szCs w:val="24"/>
              </w:rPr>
            </w:pPr>
            <w:r w:rsidRPr="004E6EB6">
              <w:rPr>
                <w:rFonts w:ascii="Times New Roman" w:hAnsi="Times New Roman"/>
                <w:sz w:val="24"/>
                <w:szCs w:val="24"/>
              </w:rPr>
              <w:t>42.5.3.1.</w:t>
            </w:r>
          </w:p>
        </w:tc>
        <w:tc>
          <w:tcPr>
            <w:tcW w:w="7908" w:type="dxa"/>
            <w:tcMar>
              <w:left w:w="100" w:type="dxa"/>
              <w:right w:w="100" w:type="dxa"/>
            </w:tcMar>
          </w:tcPr>
          <w:p w:rsidR="00F27E47" w:rsidRPr="004E6EB6" w:rsidRDefault="00F27E47" w:rsidP="003D33B8">
            <w:pPr>
              <w:suppressAutoHyphens/>
              <w:snapToGrid w:val="0"/>
              <w:ind w:left="360"/>
              <w:rPr>
                <w:sz w:val="24"/>
                <w:szCs w:val="24"/>
              </w:rPr>
            </w:pPr>
            <w:r w:rsidRPr="004E6EB6">
              <w:rPr>
                <w:sz w:val="24"/>
                <w:szCs w:val="24"/>
              </w:rPr>
              <w:t>vienoje kojoje</w:t>
            </w:r>
          </w:p>
        </w:tc>
        <w:tc>
          <w:tcPr>
            <w:tcW w:w="992" w:type="dxa"/>
            <w:tcMar>
              <w:left w:w="100" w:type="dxa"/>
              <w:right w:w="100" w:type="dxa"/>
            </w:tcMar>
          </w:tcPr>
          <w:p w:rsidR="00F27E47" w:rsidRPr="004E6EB6" w:rsidRDefault="00F27E47" w:rsidP="003D33B8">
            <w:pPr>
              <w:tabs>
                <w:tab w:val="left" w:pos="720"/>
              </w:tabs>
              <w:snapToGrid w:val="0"/>
              <w:ind w:left="-108"/>
              <w:jc w:val="center"/>
              <w:rPr>
                <w:sz w:val="24"/>
                <w:szCs w:val="24"/>
                <w:lang w:eastAsia="ar-SA"/>
              </w:rPr>
            </w:pPr>
            <w:r w:rsidRPr="004E6EB6">
              <w:rPr>
                <w:sz w:val="24"/>
                <w:szCs w:val="24"/>
              </w:rPr>
              <w:t>55</w:t>
            </w:r>
          </w:p>
        </w:tc>
      </w:tr>
      <w:tr w:rsidR="00F27E47" w:rsidRPr="004E6EB6" w:rsidTr="003D33B8">
        <w:trPr>
          <w:cantSplit/>
          <w:trHeight w:val="20"/>
        </w:trPr>
        <w:tc>
          <w:tcPr>
            <w:tcW w:w="1165" w:type="dxa"/>
            <w:tcMar>
              <w:left w:w="100" w:type="dxa"/>
              <w:right w:w="100" w:type="dxa"/>
            </w:tcMar>
          </w:tcPr>
          <w:p w:rsidR="00F27E47" w:rsidRPr="004E6EB6" w:rsidRDefault="00F27E47" w:rsidP="00AA632F">
            <w:pPr>
              <w:pStyle w:val="Antrats"/>
              <w:tabs>
                <w:tab w:val="center" w:pos="4153"/>
                <w:tab w:val="right" w:pos="8306"/>
              </w:tabs>
              <w:snapToGrid w:val="0"/>
              <w:rPr>
                <w:rFonts w:ascii="Times New Roman" w:hAnsi="Times New Roman"/>
                <w:sz w:val="24"/>
                <w:szCs w:val="24"/>
              </w:rPr>
            </w:pPr>
            <w:r w:rsidRPr="004E6EB6">
              <w:rPr>
                <w:rFonts w:ascii="Times New Roman" w:hAnsi="Times New Roman"/>
                <w:sz w:val="24"/>
                <w:szCs w:val="24"/>
              </w:rPr>
              <w:t>42.5.3.2.</w:t>
            </w:r>
          </w:p>
        </w:tc>
        <w:tc>
          <w:tcPr>
            <w:tcW w:w="7908" w:type="dxa"/>
            <w:tcMar>
              <w:left w:w="100" w:type="dxa"/>
              <w:right w:w="100" w:type="dxa"/>
            </w:tcMar>
          </w:tcPr>
          <w:p w:rsidR="00F27E47" w:rsidRPr="004E6EB6" w:rsidRDefault="00F27E47" w:rsidP="003D33B8">
            <w:pPr>
              <w:suppressAutoHyphens/>
              <w:snapToGrid w:val="0"/>
              <w:ind w:left="360"/>
              <w:rPr>
                <w:sz w:val="24"/>
                <w:szCs w:val="24"/>
              </w:rPr>
            </w:pPr>
            <w:r w:rsidRPr="004E6EB6">
              <w:rPr>
                <w:sz w:val="24"/>
                <w:szCs w:val="24"/>
              </w:rPr>
              <w:t>abiejose kojose</w:t>
            </w:r>
          </w:p>
        </w:tc>
        <w:tc>
          <w:tcPr>
            <w:tcW w:w="992" w:type="dxa"/>
            <w:tcMar>
              <w:left w:w="100" w:type="dxa"/>
              <w:right w:w="100" w:type="dxa"/>
            </w:tcMar>
          </w:tcPr>
          <w:p w:rsidR="00F27E47" w:rsidRPr="004E6EB6" w:rsidRDefault="00F27E47" w:rsidP="003D33B8">
            <w:pPr>
              <w:tabs>
                <w:tab w:val="left" w:pos="720"/>
              </w:tabs>
              <w:suppressAutoHyphens/>
              <w:snapToGrid w:val="0"/>
              <w:ind w:left="-108"/>
              <w:jc w:val="center"/>
              <w:rPr>
                <w:sz w:val="24"/>
                <w:szCs w:val="24"/>
              </w:rPr>
            </w:pPr>
            <w:r w:rsidRPr="004E6EB6">
              <w:rPr>
                <w:sz w:val="24"/>
                <w:szCs w:val="24"/>
              </w:rPr>
              <w:t>50</w:t>
            </w:r>
          </w:p>
        </w:tc>
      </w:tr>
      <w:tr w:rsidR="00F27E47" w:rsidRPr="004E6EB6" w:rsidTr="003D33B8">
        <w:trPr>
          <w:cantSplit/>
          <w:trHeight w:val="20"/>
        </w:trPr>
        <w:tc>
          <w:tcPr>
            <w:tcW w:w="1165" w:type="dxa"/>
            <w:tcMar>
              <w:left w:w="100" w:type="dxa"/>
              <w:right w:w="100" w:type="dxa"/>
            </w:tcMar>
          </w:tcPr>
          <w:p w:rsidR="00F27E47" w:rsidRPr="004E6EB6" w:rsidRDefault="00F27E47" w:rsidP="00AA632F">
            <w:pPr>
              <w:pStyle w:val="Antrats"/>
              <w:tabs>
                <w:tab w:val="clear" w:pos="4819"/>
                <w:tab w:val="center" w:pos="4153"/>
                <w:tab w:val="right" w:pos="8306"/>
              </w:tabs>
              <w:snapToGrid w:val="0"/>
              <w:rPr>
                <w:rFonts w:ascii="Times New Roman" w:hAnsi="Times New Roman"/>
                <w:sz w:val="24"/>
                <w:szCs w:val="24"/>
                <w:lang w:eastAsia="ar-SA"/>
              </w:rPr>
            </w:pPr>
          </w:p>
        </w:tc>
        <w:tc>
          <w:tcPr>
            <w:tcW w:w="7908" w:type="dxa"/>
            <w:tcMar>
              <w:left w:w="100" w:type="dxa"/>
              <w:right w:w="100" w:type="dxa"/>
            </w:tcMar>
          </w:tcPr>
          <w:p w:rsidR="00F27E47" w:rsidRPr="004E6EB6" w:rsidRDefault="00F27E47" w:rsidP="003D33B8">
            <w:pPr>
              <w:tabs>
                <w:tab w:val="left" w:pos="720"/>
              </w:tabs>
              <w:snapToGrid w:val="0"/>
              <w:rPr>
                <w:sz w:val="24"/>
                <w:szCs w:val="24"/>
              </w:rPr>
            </w:pPr>
            <w:r w:rsidRPr="004E6EB6">
              <w:rPr>
                <w:sz w:val="24"/>
                <w:szCs w:val="24"/>
              </w:rPr>
              <w:t>Pastaba:</w:t>
            </w:r>
          </w:p>
          <w:p w:rsidR="00F27E47" w:rsidRPr="004E6EB6" w:rsidRDefault="00F27E47" w:rsidP="003D33B8">
            <w:pPr>
              <w:pStyle w:val="ListParagraph1"/>
              <w:tabs>
                <w:tab w:val="left" w:pos="720"/>
              </w:tabs>
              <w:snapToGrid w:val="0"/>
              <w:ind w:left="360"/>
            </w:pPr>
            <w:r w:rsidRPr="004E6EB6">
              <w:t>Pagal Mikos klasifikaciją:</w:t>
            </w:r>
          </w:p>
          <w:p w:rsidR="00F27E47" w:rsidRPr="004E6EB6" w:rsidRDefault="00F27E47" w:rsidP="003D33B8">
            <w:pPr>
              <w:tabs>
                <w:tab w:val="left" w:pos="720"/>
              </w:tabs>
              <w:rPr>
                <w:sz w:val="24"/>
                <w:szCs w:val="24"/>
              </w:rPr>
            </w:pPr>
            <w:r w:rsidRPr="004E6EB6">
              <w:rPr>
                <w:sz w:val="24"/>
                <w:szCs w:val="24"/>
              </w:rPr>
              <w:t>I laipsnio galūnės edema – nuo 1 iki 2 cm storesnė galūnė;</w:t>
            </w:r>
          </w:p>
          <w:p w:rsidR="00F27E47" w:rsidRPr="004E6EB6" w:rsidRDefault="00F27E47" w:rsidP="003D33B8">
            <w:pPr>
              <w:tabs>
                <w:tab w:val="left" w:pos="720"/>
              </w:tabs>
              <w:rPr>
                <w:sz w:val="24"/>
                <w:szCs w:val="24"/>
              </w:rPr>
            </w:pPr>
            <w:r w:rsidRPr="004E6EB6">
              <w:rPr>
                <w:sz w:val="24"/>
                <w:szCs w:val="24"/>
              </w:rPr>
              <w:t>II laipsnio galūnės edema – nuo 2 iki 4 cm storesnė galūnė;</w:t>
            </w:r>
          </w:p>
          <w:p w:rsidR="00F27E47" w:rsidRPr="004E6EB6" w:rsidRDefault="00F27E47" w:rsidP="003D33B8">
            <w:pPr>
              <w:tabs>
                <w:tab w:val="left" w:pos="720"/>
              </w:tabs>
              <w:rPr>
                <w:sz w:val="24"/>
                <w:szCs w:val="24"/>
              </w:rPr>
            </w:pPr>
            <w:r w:rsidRPr="004E6EB6">
              <w:rPr>
                <w:sz w:val="24"/>
                <w:szCs w:val="24"/>
              </w:rPr>
              <w:t>III laipsnio galūnės edema – nuo 4 iki 6 cm storesnė galūnė;</w:t>
            </w:r>
          </w:p>
          <w:p w:rsidR="00F27E47" w:rsidRPr="004E6EB6" w:rsidRDefault="00F27E47" w:rsidP="003D33B8">
            <w:pPr>
              <w:tabs>
                <w:tab w:val="left" w:pos="720"/>
              </w:tabs>
              <w:suppressAutoHyphens/>
              <w:rPr>
                <w:sz w:val="24"/>
                <w:szCs w:val="24"/>
                <w:lang w:eastAsia="ar-SA"/>
              </w:rPr>
            </w:pPr>
            <w:r w:rsidRPr="004E6EB6">
              <w:rPr>
                <w:sz w:val="24"/>
                <w:szCs w:val="24"/>
              </w:rPr>
              <w:t>IV laipsnio galūnės edema – daugiau nei 6 cm storesnė galūnė</w:t>
            </w:r>
          </w:p>
        </w:tc>
        <w:tc>
          <w:tcPr>
            <w:tcW w:w="992" w:type="dxa"/>
            <w:tcMar>
              <w:left w:w="100" w:type="dxa"/>
              <w:right w:w="100" w:type="dxa"/>
            </w:tcMar>
          </w:tcPr>
          <w:p w:rsidR="00F27E47" w:rsidRPr="004E6EB6" w:rsidRDefault="00F27E47" w:rsidP="003D33B8">
            <w:pPr>
              <w:tabs>
                <w:tab w:val="left" w:pos="720"/>
              </w:tabs>
              <w:suppressAutoHyphens/>
              <w:snapToGrid w:val="0"/>
              <w:ind w:left="-108"/>
              <w:jc w:val="center"/>
              <w:rPr>
                <w:sz w:val="24"/>
                <w:szCs w:val="24"/>
                <w:lang w:eastAsia="ar-SA"/>
              </w:rPr>
            </w:pPr>
          </w:p>
        </w:tc>
      </w:tr>
      <w:tr w:rsidR="00F27E47" w:rsidRPr="004E6EB6" w:rsidTr="003D33B8">
        <w:trPr>
          <w:cantSplit/>
          <w:trHeight w:val="20"/>
        </w:trPr>
        <w:tc>
          <w:tcPr>
            <w:tcW w:w="1165" w:type="dxa"/>
            <w:tcMar>
              <w:left w:w="100" w:type="dxa"/>
              <w:right w:w="100" w:type="dxa"/>
            </w:tcMar>
          </w:tcPr>
          <w:p w:rsidR="00F27E47" w:rsidRPr="004E6EB6" w:rsidRDefault="00F27E47" w:rsidP="00AA632F">
            <w:pPr>
              <w:pStyle w:val="Antrats"/>
              <w:tabs>
                <w:tab w:val="clear" w:pos="4819"/>
                <w:tab w:val="center" w:pos="4153"/>
                <w:tab w:val="right" w:pos="8306"/>
              </w:tabs>
              <w:snapToGrid w:val="0"/>
              <w:rPr>
                <w:rFonts w:ascii="Times New Roman" w:hAnsi="Times New Roman"/>
                <w:sz w:val="24"/>
                <w:szCs w:val="24"/>
                <w:lang w:eastAsia="ar-SA"/>
              </w:rPr>
            </w:pPr>
            <w:r w:rsidRPr="004E6EB6">
              <w:rPr>
                <w:rFonts w:ascii="Times New Roman" w:hAnsi="Times New Roman"/>
                <w:sz w:val="24"/>
                <w:szCs w:val="24"/>
              </w:rPr>
              <w:t>42.6.</w:t>
            </w:r>
          </w:p>
        </w:tc>
        <w:tc>
          <w:tcPr>
            <w:tcW w:w="7908" w:type="dxa"/>
            <w:tcMar>
              <w:left w:w="100" w:type="dxa"/>
              <w:right w:w="100" w:type="dxa"/>
            </w:tcMar>
          </w:tcPr>
          <w:p w:rsidR="00F27E47" w:rsidRPr="004E6EB6" w:rsidRDefault="00F27E47" w:rsidP="003D33B8">
            <w:pPr>
              <w:tabs>
                <w:tab w:val="left" w:pos="720"/>
              </w:tabs>
              <w:suppressAutoHyphens/>
              <w:snapToGrid w:val="0"/>
              <w:rPr>
                <w:sz w:val="24"/>
                <w:szCs w:val="24"/>
                <w:lang w:eastAsia="ar-SA"/>
              </w:rPr>
            </w:pPr>
            <w:r w:rsidRPr="004E6EB6">
              <w:rPr>
                <w:sz w:val="24"/>
                <w:szCs w:val="24"/>
              </w:rPr>
              <w:t>ortostatinė hipotenzija:</w:t>
            </w:r>
          </w:p>
        </w:tc>
        <w:tc>
          <w:tcPr>
            <w:tcW w:w="992" w:type="dxa"/>
            <w:tcMar>
              <w:left w:w="100" w:type="dxa"/>
              <w:right w:w="100" w:type="dxa"/>
            </w:tcMar>
          </w:tcPr>
          <w:p w:rsidR="00F27E47" w:rsidRPr="004E6EB6" w:rsidRDefault="00F27E47" w:rsidP="003D33B8">
            <w:pPr>
              <w:tabs>
                <w:tab w:val="left" w:pos="720"/>
              </w:tabs>
              <w:suppressAutoHyphens/>
              <w:snapToGrid w:val="0"/>
              <w:ind w:left="-108"/>
              <w:jc w:val="center"/>
              <w:rPr>
                <w:sz w:val="24"/>
                <w:szCs w:val="24"/>
                <w:lang w:eastAsia="ar-SA"/>
              </w:rPr>
            </w:pPr>
          </w:p>
        </w:tc>
      </w:tr>
      <w:tr w:rsidR="00F27E47" w:rsidRPr="004E6EB6" w:rsidTr="003D33B8">
        <w:trPr>
          <w:cantSplit/>
          <w:trHeight w:val="20"/>
        </w:trPr>
        <w:tc>
          <w:tcPr>
            <w:tcW w:w="1165" w:type="dxa"/>
            <w:tcMar>
              <w:left w:w="100" w:type="dxa"/>
              <w:right w:w="100" w:type="dxa"/>
            </w:tcMar>
          </w:tcPr>
          <w:p w:rsidR="00F27E47" w:rsidRPr="004E6EB6" w:rsidRDefault="00F27E47" w:rsidP="00AA632F">
            <w:pPr>
              <w:pStyle w:val="Antrats"/>
              <w:tabs>
                <w:tab w:val="clear" w:pos="4819"/>
                <w:tab w:val="center" w:pos="4153"/>
                <w:tab w:val="right" w:pos="8306"/>
              </w:tabs>
              <w:snapToGrid w:val="0"/>
              <w:rPr>
                <w:rFonts w:ascii="Times New Roman" w:hAnsi="Times New Roman"/>
                <w:sz w:val="24"/>
                <w:szCs w:val="24"/>
                <w:lang w:eastAsia="ar-SA"/>
              </w:rPr>
            </w:pPr>
            <w:r w:rsidRPr="004E6EB6">
              <w:rPr>
                <w:rFonts w:ascii="Times New Roman" w:hAnsi="Times New Roman"/>
                <w:sz w:val="24"/>
                <w:szCs w:val="24"/>
              </w:rPr>
              <w:lastRenderedPageBreak/>
              <w:t>42.6.1.</w:t>
            </w:r>
          </w:p>
        </w:tc>
        <w:tc>
          <w:tcPr>
            <w:tcW w:w="7908" w:type="dxa"/>
            <w:tcMar>
              <w:left w:w="100" w:type="dxa"/>
              <w:right w:w="100" w:type="dxa"/>
            </w:tcMar>
          </w:tcPr>
          <w:p w:rsidR="00F27E47" w:rsidRPr="004E6EB6" w:rsidRDefault="00F27E47" w:rsidP="003D33B8">
            <w:pPr>
              <w:tabs>
                <w:tab w:val="left" w:pos="720"/>
              </w:tabs>
              <w:suppressAutoHyphens/>
              <w:snapToGrid w:val="0"/>
              <w:rPr>
                <w:sz w:val="24"/>
                <w:szCs w:val="24"/>
                <w:lang w:eastAsia="ar-SA"/>
              </w:rPr>
            </w:pPr>
            <w:r w:rsidRPr="004E6EB6">
              <w:rPr>
                <w:sz w:val="24"/>
                <w:szCs w:val="24"/>
              </w:rPr>
              <w:t>kai yra lengv</w:t>
            </w:r>
            <w:r>
              <w:rPr>
                <w:sz w:val="24"/>
                <w:szCs w:val="24"/>
              </w:rPr>
              <w:t>ų</w:t>
            </w:r>
            <w:r w:rsidRPr="004E6EB6">
              <w:rPr>
                <w:sz w:val="24"/>
                <w:szCs w:val="24"/>
              </w:rPr>
              <w:t xml:space="preserve"> negalavim</w:t>
            </w:r>
            <w:r>
              <w:rPr>
                <w:sz w:val="24"/>
                <w:szCs w:val="24"/>
              </w:rPr>
              <w:t>ų</w:t>
            </w:r>
          </w:p>
        </w:tc>
        <w:tc>
          <w:tcPr>
            <w:tcW w:w="992" w:type="dxa"/>
            <w:tcMar>
              <w:left w:w="100" w:type="dxa"/>
              <w:right w:w="100" w:type="dxa"/>
            </w:tcMar>
          </w:tcPr>
          <w:p w:rsidR="00F27E47" w:rsidRPr="004E6EB6" w:rsidRDefault="00F27E47" w:rsidP="003D33B8">
            <w:pPr>
              <w:tabs>
                <w:tab w:val="left" w:pos="720"/>
              </w:tabs>
              <w:suppressAutoHyphens/>
              <w:snapToGrid w:val="0"/>
              <w:ind w:left="-108"/>
              <w:jc w:val="center"/>
              <w:rPr>
                <w:sz w:val="24"/>
                <w:szCs w:val="24"/>
                <w:lang w:eastAsia="ar-SA"/>
              </w:rPr>
            </w:pPr>
            <w:r w:rsidRPr="004E6EB6">
              <w:rPr>
                <w:sz w:val="24"/>
                <w:szCs w:val="24"/>
              </w:rPr>
              <w:t>100</w:t>
            </w:r>
          </w:p>
        </w:tc>
      </w:tr>
      <w:tr w:rsidR="00F27E47" w:rsidRPr="004E6EB6" w:rsidTr="003D33B8">
        <w:trPr>
          <w:cantSplit/>
          <w:trHeight w:val="20"/>
        </w:trPr>
        <w:tc>
          <w:tcPr>
            <w:tcW w:w="1165" w:type="dxa"/>
            <w:tcMar>
              <w:left w:w="100" w:type="dxa"/>
              <w:right w:w="100" w:type="dxa"/>
            </w:tcMar>
          </w:tcPr>
          <w:p w:rsidR="00F27E47" w:rsidRPr="004E6EB6" w:rsidRDefault="00F27E47" w:rsidP="00AA632F">
            <w:pPr>
              <w:pStyle w:val="Antrats"/>
              <w:tabs>
                <w:tab w:val="clear" w:pos="4819"/>
                <w:tab w:val="center" w:pos="4153"/>
                <w:tab w:val="right" w:pos="8306"/>
              </w:tabs>
              <w:snapToGrid w:val="0"/>
              <w:rPr>
                <w:rFonts w:ascii="Times New Roman" w:hAnsi="Times New Roman"/>
                <w:sz w:val="24"/>
                <w:szCs w:val="24"/>
                <w:lang w:eastAsia="ar-SA"/>
              </w:rPr>
            </w:pPr>
            <w:r w:rsidRPr="004E6EB6">
              <w:rPr>
                <w:rFonts w:ascii="Times New Roman" w:hAnsi="Times New Roman"/>
                <w:sz w:val="24"/>
                <w:szCs w:val="24"/>
              </w:rPr>
              <w:t>42.6.2.</w:t>
            </w:r>
          </w:p>
        </w:tc>
        <w:tc>
          <w:tcPr>
            <w:tcW w:w="7908" w:type="dxa"/>
            <w:tcMar>
              <w:left w:w="100" w:type="dxa"/>
              <w:right w:w="100" w:type="dxa"/>
            </w:tcMar>
          </w:tcPr>
          <w:p w:rsidR="00F27E47" w:rsidRPr="004E6EB6" w:rsidRDefault="00F27E47" w:rsidP="003D33B8">
            <w:pPr>
              <w:tabs>
                <w:tab w:val="left" w:pos="720"/>
              </w:tabs>
              <w:suppressAutoHyphens/>
              <w:snapToGrid w:val="0"/>
              <w:rPr>
                <w:sz w:val="24"/>
                <w:szCs w:val="24"/>
                <w:lang w:eastAsia="ar-SA"/>
              </w:rPr>
            </w:pPr>
            <w:r w:rsidRPr="004E6EB6">
              <w:rPr>
                <w:sz w:val="24"/>
                <w:szCs w:val="24"/>
              </w:rPr>
              <w:t>kai yra didesn</w:t>
            </w:r>
            <w:r>
              <w:rPr>
                <w:sz w:val="24"/>
                <w:szCs w:val="24"/>
              </w:rPr>
              <w:t>ių</w:t>
            </w:r>
            <w:r w:rsidRPr="004E6EB6">
              <w:rPr>
                <w:sz w:val="24"/>
                <w:szCs w:val="24"/>
              </w:rPr>
              <w:t xml:space="preserve"> negalavim</w:t>
            </w:r>
            <w:r>
              <w:rPr>
                <w:sz w:val="24"/>
                <w:szCs w:val="24"/>
              </w:rPr>
              <w:t>ų</w:t>
            </w:r>
            <w:r w:rsidRPr="004E6EB6">
              <w:rPr>
                <w:sz w:val="24"/>
                <w:szCs w:val="24"/>
              </w:rPr>
              <w:t>, polinkis į kolapsą</w:t>
            </w:r>
          </w:p>
        </w:tc>
        <w:tc>
          <w:tcPr>
            <w:tcW w:w="992" w:type="dxa"/>
            <w:tcMar>
              <w:left w:w="100" w:type="dxa"/>
              <w:right w:w="100" w:type="dxa"/>
            </w:tcMar>
          </w:tcPr>
          <w:p w:rsidR="00F27E47" w:rsidRPr="004E6EB6" w:rsidRDefault="00F27E47" w:rsidP="003D33B8">
            <w:pPr>
              <w:tabs>
                <w:tab w:val="left" w:pos="720"/>
              </w:tabs>
              <w:suppressAutoHyphens/>
              <w:snapToGrid w:val="0"/>
              <w:ind w:left="-108"/>
              <w:jc w:val="center"/>
              <w:rPr>
                <w:sz w:val="24"/>
                <w:szCs w:val="24"/>
                <w:lang w:eastAsia="ar-SA"/>
              </w:rPr>
            </w:pPr>
            <w:r w:rsidRPr="004E6EB6">
              <w:rPr>
                <w:sz w:val="24"/>
                <w:szCs w:val="24"/>
              </w:rPr>
              <w:t>80</w:t>
            </w:r>
          </w:p>
        </w:tc>
      </w:tr>
    </w:tbl>
    <w:p w:rsidR="00FE50EB" w:rsidRPr="004E6EB6" w:rsidRDefault="00FE50EB" w:rsidP="00AA632F">
      <w:pPr>
        <w:tabs>
          <w:tab w:val="right" w:pos="8306"/>
        </w:tabs>
        <w:rPr>
          <w:sz w:val="24"/>
          <w:szCs w:val="24"/>
        </w:rPr>
      </w:pPr>
    </w:p>
    <w:p w:rsidR="00FE50EB" w:rsidRPr="004E6EB6" w:rsidRDefault="00FE50EB" w:rsidP="003D33B8">
      <w:pPr>
        <w:shd w:val="clear" w:color="auto" w:fill="FFFFFF"/>
        <w:ind w:left="648"/>
        <w:jc w:val="center"/>
        <w:rPr>
          <w:b/>
          <w:bCs/>
          <w:spacing w:val="-2"/>
          <w:sz w:val="24"/>
          <w:szCs w:val="24"/>
        </w:rPr>
      </w:pPr>
      <w:r w:rsidRPr="004E6EB6">
        <w:rPr>
          <w:b/>
          <w:bCs/>
          <w:spacing w:val="-2"/>
          <w:sz w:val="24"/>
          <w:szCs w:val="24"/>
        </w:rPr>
        <w:t>VII. Virškinimo sistemos ligos</w:t>
      </w:r>
    </w:p>
    <w:p w:rsidR="00FE50EB" w:rsidRPr="004E6EB6" w:rsidRDefault="00FE50EB" w:rsidP="00AA632F">
      <w:pPr>
        <w:rPr>
          <w:sz w:val="24"/>
          <w:szCs w:val="24"/>
        </w:rPr>
      </w:pPr>
    </w:p>
    <w:tbl>
      <w:tblPr>
        <w:tblW w:w="10087"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873"/>
        <w:gridCol w:w="8222"/>
        <w:gridCol w:w="992"/>
      </w:tblGrid>
      <w:tr w:rsidR="00FE50EB" w:rsidRPr="004E6EB6" w:rsidTr="003D33B8">
        <w:trPr>
          <w:cantSplit/>
          <w:trHeight w:val="20"/>
        </w:trPr>
        <w:tc>
          <w:tcPr>
            <w:tcW w:w="873" w:type="dxa"/>
            <w:shd w:val="clear" w:color="auto" w:fill="FFFFFF"/>
            <w:tcMar>
              <w:left w:w="80" w:type="dxa"/>
              <w:right w:w="80" w:type="dxa"/>
            </w:tcMar>
          </w:tcPr>
          <w:p w:rsidR="00FE50EB" w:rsidRPr="004E6EB6" w:rsidRDefault="00FE50EB" w:rsidP="00AA632F">
            <w:pPr>
              <w:shd w:val="clear" w:color="auto" w:fill="FFFFFF"/>
              <w:suppressAutoHyphens/>
              <w:snapToGrid w:val="0"/>
              <w:rPr>
                <w:sz w:val="24"/>
                <w:szCs w:val="24"/>
                <w:lang w:eastAsia="ar-SA"/>
              </w:rPr>
            </w:pPr>
          </w:p>
        </w:tc>
        <w:tc>
          <w:tcPr>
            <w:tcW w:w="8222" w:type="dxa"/>
            <w:shd w:val="clear" w:color="auto" w:fill="FFFFFF"/>
            <w:tcMar>
              <w:left w:w="80" w:type="dxa"/>
              <w:right w:w="80" w:type="dxa"/>
            </w:tcMar>
          </w:tcPr>
          <w:p w:rsidR="00FE50EB" w:rsidRPr="004E6EB6" w:rsidRDefault="00FE50EB" w:rsidP="003D33B8">
            <w:pPr>
              <w:shd w:val="clear" w:color="auto" w:fill="FFFFFF"/>
              <w:suppressAutoHyphens/>
              <w:snapToGrid w:val="0"/>
              <w:rPr>
                <w:sz w:val="24"/>
                <w:szCs w:val="24"/>
                <w:lang w:eastAsia="ar-SA"/>
              </w:rPr>
            </w:pPr>
          </w:p>
        </w:tc>
        <w:tc>
          <w:tcPr>
            <w:tcW w:w="992" w:type="dxa"/>
            <w:shd w:val="clear" w:color="auto" w:fill="FFFFFF"/>
            <w:tcMar>
              <w:left w:w="80" w:type="dxa"/>
              <w:right w:w="80" w:type="dxa"/>
            </w:tcMar>
          </w:tcPr>
          <w:p w:rsidR="00FE50EB" w:rsidRPr="004E6EB6" w:rsidRDefault="00FE50EB" w:rsidP="003D33B8">
            <w:pPr>
              <w:shd w:val="clear" w:color="auto" w:fill="FFFFFF"/>
              <w:suppressAutoHyphens/>
              <w:snapToGrid w:val="0"/>
              <w:ind w:right="14"/>
              <w:jc w:val="center"/>
              <w:rPr>
                <w:sz w:val="24"/>
                <w:szCs w:val="24"/>
                <w:lang w:eastAsia="ar-SA"/>
              </w:rPr>
            </w:pPr>
            <w:r w:rsidRPr="004E6EB6">
              <w:rPr>
                <w:sz w:val="24"/>
                <w:szCs w:val="24"/>
              </w:rPr>
              <w:t>Proc.</w:t>
            </w:r>
          </w:p>
        </w:tc>
      </w:tr>
      <w:tr w:rsidR="00FE50EB" w:rsidRPr="004E6EB6" w:rsidTr="003D33B8">
        <w:trPr>
          <w:cantSplit/>
          <w:trHeight w:val="20"/>
        </w:trPr>
        <w:tc>
          <w:tcPr>
            <w:tcW w:w="873" w:type="dxa"/>
            <w:shd w:val="clear" w:color="auto" w:fill="FFFFFF"/>
            <w:tcMar>
              <w:left w:w="80" w:type="dxa"/>
              <w:right w:w="80" w:type="dxa"/>
            </w:tcMar>
          </w:tcPr>
          <w:p w:rsidR="00FE50EB" w:rsidRPr="004E6EB6" w:rsidRDefault="00FE50EB" w:rsidP="00AA632F">
            <w:pPr>
              <w:shd w:val="clear" w:color="auto" w:fill="FFFFFF"/>
              <w:suppressAutoHyphens/>
              <w:snapToGrid w:val="0"/>
              <w:ind w:left="19"/>
              <w:rPr>
                <w:sz w:val="24"/>
                <w:szCs w:val="24"/>
                <w:lang w:eastAsia="ar-SA"/>
              </w:rPr>
            </w:pPr>
            <w:r w:rsidRPr="004E6EB6">
              <w:rPr>
                <w:sz w:val="24"/>
                <w:szCs w:val="24"/>
              </w:rPr>
              <w:t>4</w:t>
            </w:r>
            <w:r w:rsidR="00303373" w:rsidRPr="004E6EB6">
              <w:rPr>
                <w:sz w:val="24"/>
                <w:szCs w:val="24"/>
              </w:rPr>
              <w:t>3</w:t>
            </w:r>
            <w:r w:rsidRPr="004E6EB6">
              <w:rPr>
                <w:sz w:val="24"/>
                <w:szCs w:val="24"/>
              </w:rPr>
              <w:t>.</w:t>
            </w:r>
          </w:p>
        </w:tc>
        <w:tc>
          <w:tcPr>
            <w:tcW w:w="8222" w:type="dxa"/>
            <w:shd w:val="clear" w:color="auto" w:fill="FFFFFF"/>
            <w:tcMar>
              <w:left w:w="80" w:type="dxa"/>
              <w:right w:w="80" w:type="dxa"/>
            </w:tcMar>
          </w:tcPr>
          <w:p w:rsidR="00FE50EB" w:rsidRPr="004E6EB6" w:rsidRDefault="00FE50EB" w:rsidP="003D33B8">
            <w:pPr>
              <w:shd w:val="clear" w:color="auto" w:fill="FFFFFF"/>
              <w:suppressAutoHyphens/>
              <w:snapToGrid w:val="0"/>
              <w:rPr>
                <w:sz w:val="24"/>
                <w:szCs w:val="24"/>
                <w:lang w:eastAsia="ar-SA"/>
              </w:rPr>
            </w:pPr>
            <w:r w:rsidRPr="004E6EB6">
              <w:rPr>
                <w:sz w:val="24"/>
                <w:szCs w:val="24"/>
              </w:rPr>
              <w:t>Kramtymo ir rijimo pažeidimai:</w:t>
            </w:r>
          </w:p>
        </w:tc>
        <w:tc>
          <w:tcPr>
            <w:tcW w:w="992" w:type="dxa"/>
            <w:shd w:val="clear" w:color="auto" w:fill="FFFFFF"/>
            <w:tcMar>
              <w:left w:w="80" w:type="dxa"/>
              <w:right w:w="80" w:type="dxa"/>
            </w:tcMar>
          </w:tcPr>
          <w:p w:rsidR="00FE50EB" w:rsidRPr="004E6EB6" w:rsidRDefault="00FE50EB" w:rsidP="003D33B8">
            <w:pPr>
              <w:shd w:val="clear" w:color="auto" w:fill="FFFFFF"/>
              <w:suppressAutoHyphens/>
              <w:snapToGrid w:val="0"/>
              <w:jc w:val="center"/>
              <w:rPr>
                <w:sz w:val="24"/>
                <w:szCs w:val="24"/>
                <w:lang w:eastAsia="ar-SA"/>
              </w:rPr>
            </w:pPr>
          </w:p>
        </w:tc>
      </w:tr>
      <w:tr w:rsidR="00FE50EB" w:rsidRPr="004E6EB6" w:rsidTr="003D33B8">
        <w:trPr>
          <w:cantSplit/>
          <w:trHeight w:val="20"/>
        </w:trPr>
        <w:tc>
          <w:tcPr>
            <w:tcW w:w="873" w:type="dxa"/>
            <w:shd w:val="clear" w:color="auto" w:fill="FFFFFF"/>
            <w:tcMar>
              <w:left w:w="80" w:type="dxa"/>
              <w:right w:w="80" w:type="dxa"/>
            </w:tcMar>
          </w:tcPr>
          <w:p w:rsidR="00FE50EB" w:rsidRPr="004E6EB6" w:rsidRDefault="00FE50EB" w:rsidP="00AA632F">
            <w:pPr>
              <w:shd w:val="clear" w:color="auto" w:fill="FFFFFF"/>
              <w:suppressAutoHyphens/>
              <w:snapToGrid w:val="0"/>
              <w:ind w:left="19"/>
              <w:rPr>
                <w:sz w:val="24"/>
                <w:szCs w:val="24"/>
                <w:lang w:eastAsia="ar-SA"/>
              </w:rPr>
            </w:pPr>
            <w:r w:rsidRPr="004E6EB6">
              <w:rPr>
                <w:sz w:val="24"/>
                <w:szCs w:val="24"/>
              </w:rPr>
              <w:t>4</w:t>
            </w:r>
            <w:r w:rsidR="00303373" w:rsidRPr="004E6EB6">
              <w:rPr>
                <w:sz w:val="24"/>
                <w:szCs w:val="24"/>
              </w:rPr>
              <w:t>3</w:t>
            </w:r>
            <w:r w:rsidRPr="004E6EB6">
              <w:rPr>
                <w:sz w:val="24"/>
                <w:szCs w:val="24"/>
              </w:rPr>
              <w:t>.1.</w:t>
            </w:r>
          </w:p>
        </w:tc>
        <w:tc>
          <w:tcPr>
            <w:tcW w:w="8222" w:type="dxa"/>
            <w:shd w:val="clear" w:color="auto" w:fill="FFFFFF"/>
            <w:tcMar>
              <w:left w:w="80" w:type="dxa"/>
              <w:right w:w="80" w:type="dxa"/>
            </w:tcMar>
          </w:tcPr>
          <w:p w:rsidR="00FE50EB" w:rsidRPr="004E6EB6" w:rsidRDefault="00FE50EB" w:rsidP="003D33B8">
            <w:pPr>
              <w:shd w:val="clear" w:color="auto" w:fill="FFFFFF"/>
              <w:suppressAutoHyphens/>
              <w:snapToGrid w:val="0"/>
              <w:ind w:left="5"/>
              <w:rPr>
                <w:spacing w:val="-3"/>
                <w:sz w:val="24"/>
                <w:szCs w:val="24"/>
                <w:lang w:eastAsia="ar-SA"/>
              </w:rPr>
            </w:pPr>
            <w:r w:rsidRPr="004E6EB6">
              <w:rPr>
                <w:spacing w:val="-3"/>
                <w:sz w:val="24"/>
                <w:szCs w:val="24"/>
              </w:rPr>
              <w:t xml:space="preserve">lengvas kramtymo ir </w:t>
            </w:r>
            <w:r w:rsidR="00220D2F" w:rsidRPr="004E6EB6">
              <w:rPr>
                <w:spacing w:val="-3"/>
                <w:sz w:val="24"/>
                <w:szCs w:val="24"/>
              </w:rPr>
              <w:t>(</w:t>
            </w:r>
            <w:r w:rsidRPr="004E6EB6">
              <w:rPr>
                <w:spacing w:val="-3"/>
                <w:sz w:val="24"/>
                <w:szCs w:val="24"/>
              </w:rPr>
              <w:t>ar</w:t>
            </w:r>
            <w:r w:rsidR="00220D2F" w:rsidRPr="004E6EB6">
              <w:rPr>
                <w:spacing w:val="-3"/>
                <w:sz w:val="24"/>
                <w:szCs w:val="24"/>
              </w:rPr>
              <w:t>)</w:t>
            </w:r>
            <w:r w:rsidRPr="004E6EB6">
              <w:rPr>
                <w:spacing w:val="-3"/>
                <w:sz w:val="24"/>
                <w:szCs w:val="24"/>
              </w:rPr>
              <w:t xml:space="preserve"> nurijimo sutrikimas, gleivių susikaupimas ryklėje</w:t>
            </w:r>
          </w:p>
        </w:tc>
        <w:tc>
          <w:tcPr>
            <w:tcW w:w="992" w:type="dxa"/>
            <w:shd w:val="clear" w:color="auto" w:fill="FFFFFF"/>
            <w:tcMar>
              <w:left w:w="80" w:type="dxa"/>
              <w:right w:w="80" w:type="dxa"/>
            </w:tcMar>
          </w:tcPr>
          <w:p w:rsidR="00FE50EB" w:rsidRPr="004E6EB6" w:rsidRDefault="00FE50EB" w:rsidP="003D33B8">
            <w:pPr>
              <w:shd w:val="clear" w:color="auto" w:fill="FFFFFF"/>
              <w:suppressAutoHyphens/>
              <w:snapToGrid w:val="0"/>
              <w:ind w:right="10"/>
              <w:jc w:val="center"/>
              <w:rPr>
                <w:sz w:val="24"/>
                <w:szCs w:val="24"/>
                <w:lang w:eastAsia="ar-SA"/>
              </w:rPr>
            </w:pPr>
            <w:r w:rsidRPr="004E6EB6">
              <w:rPr>
                <w:sz w:val="24"/>
                <w:szCs w:val="24"/>
              </w:rPr>
              <w:t>90</w:t>
            </w:r>
          </w:p>
        </w:tc>
      </w:tr>
      <w:tr w:rsidR="00FE50EB" w:rsidRPr="004E6EB6" w:rsidTr="003D33B8">
        <w:trPr>
          <w:cantSplit/>
          <w:trHeight w:val="20"/>
        </w:trPr>
        <w:tc>
          <w:tcPr>
            <w:tcW w:w="873" w:type="dxa"/>
            <w:shd w:val="clear" w:color="auto" w:fill="FFFFFF"/>
            <w:tcMar>
              <w:left w:w="80" w:type="dxa"/>
              <w:right w:w="80" w:type="dxa"/>
            </w:tcMar>
          </w:tcPr>
          <w:p w:rsidR="00FE50EB" w:rsidRPr="004E6EB6" w:rsidRDefault="00FE50EB" w:rsidP="00AA632F">
            <w:pPr>
              <w:shd w:val="clear" w:color="auto" w:fill="FFFFFF"/>
              <w:snapToGrid w:val="0"/>
              <w:ind w:left="19"/>
              <w:rPr>
                <w:sz w:val="24"/>
                <w:szCs w:val="24"/>
              </w:rPr>
            </w:pPr>
            <w:r w:rsidRPr="004E6EB6">
              <w:rPr>
                <w:sz w:val="24"/>
                <w:szCs w:val="24"/>
              </w:rPr>
              <w:t>4</w:t>
            </w:r>
            <w:r w:rsidR="00303373" w:rsidRPr="004E6EB6">
              <w:rPr>
                <w:sz w:val="24"/>
                <w:szCs w:val="24"/>
              </w:rPr>
              <w:t>3</w:t>
            </w:r>
            <w:r w:rsidRPr="004E6EB6">
              <w:rPr>
                <w:sz w:val="24"/>
                <w:szCs w:val="24"/>
              </w:rPr>
              <w:t>.2.</w:t>
            </w:r>
          </w:p>
          <w:p w:rsidR="00FE50EB" w:rsidRPr="004E6EB6" w:rsidRDefault="00FE50EB" w:rsidP="00AA632F">
            <w:pPr>
              <w:shd w:val="clear" w:color="auto" w:fill="FFFFFF"/>
              <w:snapToGrid w:val="0"/>
              <w:rPr>
                <w:sz w:val="24"/>
                <w:szCs w:val="24"/>
              </w:rPr>
            </w:pPr>
          </w:p>
        </w:tc>
        <w:tc>
          <w:tcPr>
            <w:tcW w:w="8222" w:type="dxa"/>
            <w:shd w:val="clear" w:color="auto" w:fill="FFFFFF"/>
            <w:tcMar>
              <w:left w:w="80" w:type="dxa"/>
              <w:right w:w="80" w:type="dxa"/>
            </w:tcMar>
          </w:tcPr>
          <w:p w:rsidR="00FE50EB" w:rsidRPr="004E6EB6" w:rsidRDefault="00FE50EB" w:rsidP="003D33B8">
            <w:pPr>
              <w:shd w:val="clear" w:color="auto" w:fill="FFFFFF"/>
              <w:snapToGrid w:val="0"/>
              <w:ind w:firstLine="5"/>
              <w:rPr>
                <w:sz w:val="24"/>
                <w:szCs w:val="24"/>
              </w:rPr>
            </w:pPr>
            <w:r w:rsidRPr="004E6EB6">
              <w:rPr>
                <w:sz w:val="24"/>
                <w:szCs w:val="24"/>
              </w:rPr>
              <w:t>Vidutinis kramtymo ir</w:t>
            </w:r>
            <w:r w:rsidR="00220D2F" w:rsidRPr="004E6EB6">
              <w:rPr>
                <w:sz w:val="24"/>
                <w:szCs w:val="24"/>
              </w:rPr>
              <w:t xml:space="preserve"> (</w:t>
            </w:r>
            <w:r w:rsidRPr="004E6EB6">
              <w:rPr>
                <w:sz w:val="24"/>
                <w:szCs w:val="24"/>
              </w:rPr>
              <w:t>ar</w:t>
            </w:r>
            <w:r w:rsidR="00220D2F" w:rsidRPr="004E6EB6">
              <w:rPr>
                <w:sz w:val="24"/>
                <w:szCs w:val="24"/>
              </w:rPr>
              <w:t>)</w:t>
            </w:r>
            <w:r w:rsidRPr="004E6EB6">
              <w:rPr>
                <w:sz w:val="24"/>
                <w:szCs w:val="24"/>
              </w:rPr>
              <w:t xml:space="preserve"> nurijimo sutrikimas</w:t>
            </w:r>
          </w:p>
        </w:tc>
        <w:tc>
          <w:tcPr>
            <w:tcW w:w="992" w:type="dxa"/>
            <w:shd w:val="clear" w:color="auto" w:fill="FFFFFF"/>
            <w:tcMar>
              <w:left w:w="80" w:type="dxa"/>
              <w:right w:w="80" w:type="dxa"/>
            </w:tcMar>
          </w:tcPr>
          <w:p w:rsidR="00FE50EB" w:rsidRPr="004E6EB6" w:rsidRDefault="00FE50EB" w:rsidP="003D33B8">
            <w:pPr>
              <w:shd w:val="clear" w:color="auto" w:fill="FFFFFF"/>
              <w:snapToGrid w:val="0"/>
              <w:ind w:right="5"/>
              <w:jc w:val="center"/>
              <w:rPr>
                <w:sz w:val="24"/>
                <w:szCs w:val="24"/>
              </w:rPr>
            </w:pPr>
            <w:r w:rsidRPr="004E6EB6">
              <w:rPr>
                <w:sz w:val="24"/>
                <w:szCs w:val="24"/>
              </w:rPr>
              <w:t>70</w:t>
            </w:r>
          </w:p>
          <w:p w:rsidR="00FE50EB" w:rsidRPr="004E6EB6" w:rsidRDefault="00FE50EB" w:rsidP="003D33B8">
            <w:pPr>
              <w:shd w:val="clear" w:color="auto" w:fill="FFFFFF"/>
              <w:suppressAutoHyphens/>
              <w:snapToGrid w:val="0"/>
              <w:ind w:right="125"/>
              <w:jc w:val="center"/>
              <w:rPr>
                <w:sz w:val="24"/>
                <w:szCs w:val="24"/>
                <w:lang w:eastAsia="ar-SA"/>
              </w:rPr>
            </w:pPr>
          </w:p>
        </w:tc>
      </w:tr>
      <w:tr w:rsidR="00FE50EB" w:rsidRPr="004E6EB6" w:rsidTr="003D33B8">
        <w:trPr>
          <w:cantSplit/>
          <w:trHeight w:val="20"/>
        </w:trPr>
        <w:tc>
          <w:tcPr>
            <w:tcW w:w="873" w:type="dxa"/>
            <w:shd w:val="clear" w:color="auto" w:fill="FFFFFF"/>
            <w:tcMar>
              <w:left w:w="80" w:type="dxa"/>
              <w:right w:w="80" w:type="dxa"/>
            </w:tcMar>
          </w:tcPr>
          <w:p w:rsidR="00FE50EB" w:rsidRPr="004E6EB6" w:rsidRDefault="00FE50EB" w:rsidP="00AA632F">
            <w:pPr>
              <w:shd w:val="clear" w:color="auto" w:fill="FFFFFF"/>
              <w:snapToGrid w:val="0"/>
              <w:ind w:left="19"/>
              <w:rPr>
                <w:sz w:val="24"/>
                <w:szCs w:val="24"/>
              </w:rPr>
            </w:pPr>
            <w:r w:rsidRPr="004E6EB6">
              <w:rPr>
                <w:sz w:val="24"/>
                <w:szCs w:val="24"/>
              </w:rPr>
              <w:t>4</w:t>
            </w:r>
            <w:r w:rsidR="00303373" w:rsidRPr="004E6EB6">
              <w:rPr>
                <w:sz w:val="24"/>
                <w:szCs w:val="24"/>
              </w:rPr>
              <w:t>3</w:t>
            </w:r>
            <w:r w:rsidRPr="004E6EB6">
              <w:rPr>
                <w:sz w:val="24"/>
                <w:szCs w:val="24"/>
              </w:rPr>
              <w:t>.3.</w:t>
            </w:r>
          </w:p>
        </w:tc>
        <w:tc>
          <w:tcPr>
            <w:tcW w:w="8222" w:type="dxa"/>
            <w:shd w:val="clear" w:color="auto" w:fill="FFFFFF"/>
            <w:tcMar>
              <w:left w:w="80" w:type="dxa"/>
              <w:right w:w="80" w:type="dxa"/>
            </w:tcMar>
          </w:tcPr>
          <w:p w:rsidR="00FE50EB" w:rsidRPr="004E6EB6" w:rsidRDefault="00FE50EB" w:rsidP="003D33B8">
            <w:pPr>
              <w:shd w:val="clear" w:color="auto" w:fill="FFFFFF"/>
              <w:snapToGrid w:val="0"/>
              <w:ind w:firstLine="5"/>
              <w:rPr>
                <w:sz w:val="24"/>
                <w:szCs w:val="24"/>
              </w:rPr>
            </w:pPr>
            <w:r w:rsidRPr="004E6EB6">
              <w:rPr>
                <w:sz w:val="24"/>
                <w:szCs w:val="24"/>
              </w:rPr>
              <w:t>sunkus rijimo sutrikimas, kai maistas lengvai patenka į kvėpavimo takus</w:t>
            </w:r>
            <w:r w:rsidR="000931A1" w:rsidRPr="004E6EB6">
              <w:rPr>
                <w:sz w:val="24"/>
                <w:szCs w:val="24"/>
              </w:rPr>
              <w:t xml:space="preserve"> (reikalingas enterinis zondinis ir</w:t>
            </w:r>
            <w:r w:rsidR="00220D2F" w:rsidRPr="004E6EB6">
              <w:rPr>
                <w:sz w:val="24"/>
                <w:szCs w:val="24"/>
              </w:rPr>
              <w:t xml:space="preserve"> (</w:t>
            </w:r>
            <w:r w:rsidR="000931A1" w:rsidRPr="004E6EB6">
              <w:rPr>
                <w:sz w:val="24"/>
                <w:szCs w:val="24"/>
              </w:rPr>
              <w:t>ar</w:t>
            </w:r>
            <w:r w:rsidR="00220D2F" w:rsidRPr="004E6EB6">
              <w:rPr>
                <w:sz w:val="24"/>
                <w:szCs w:val="24"/>
              </w:rPr>
              <w:t>)</w:t>
            </w:r>
            <w:r w:rsidR="000931A1" w:rsidRPr="004E6EB6">
              <w:rPr>
                <w:sz w:val="24"/>
                <w:szCs w:val="24"/>
              </w:rPr>
              <w:t xml:space="preserve"> paren</w:t>
            </w:r>
            <w:r w:rsidR="0068357E" w:rsidRPr="004E6EB6">
              <w:rPr>
                <w:sz w:val="24"/>
                <w:szCs w:val="24"/>
              </w:rPr>
              <w:t>terinis maitinimas</w:t>
            </w:r>
            <w:r w:rsidR="00C22FF6" w:rsidRPr="004E6EB6">
              <w:rPr>
                <w:sz w:val="24"/>
                <w:szCs w:val="24"/>
              </w:rPr>
              <w:t>)</w:t>
            </w:r>
          </w:p>
        </w:tc>
        <w:tc>
          <w:tcPr>
            <w:tcW w:w="992" w:type="dxa"/>
            <w:shd w:val="clear" w:color="auto" w:fill="FFFFFF"/>
            <w:tcMar>
              <w:left w:w="80" w:type="dxa"/>
              <w:right w:w="80" w:type="dxa"/>
            </w:tcMar>
          </w:tcPr>
          <w:p w:rsidR="00FE50EB" w:rsidRPr="004E6EB6" w:rsidRDefault="0068357E" w:rsidP="003D33B8">
            <w:pPr>
              <w:shd w:val="clear" w:color="auto" w:fill="FFFFFF"/>
              <w:snapToGrid w:val="0"/>
              <w:ind w:right="5"/>
              <w:jc w:val="center"/>
              <w:rPr>
                <w:sz w:val="24"/>
                <w:szCs w:val="24"/>
              </w:rPr>
            </w:pPr>
            <w:r w:rsidRPr="004E6EB6">
              <w:rPr>
                <w:sz w:val="24"/>
                <w:szCs w:val="24"/>
              </w:rPr>
              <w:t>2</w:t>
            </w:r>
            <w:r w:rsidR="00FE50EB" w:rsidRPr="004E6EB6">
              <w:rPr>
                <w:sz w:val="24"/>
                <w:szCs w:val="24"/>
              </w:rPr>
              <w:t>0</w:t>
            </w:r>
          </w:p>
        </w:tc>
      </w:tr>
      <w:tr w:rsidR="00FE50EB" w:rsidRPr="004E6EB6" w:rsidTr="003D33B8">
        <w:trPr>
          <w:cantSplit/>
          <w:trHeight w:val="20"/>
        </w:trPr>
        <w:tc>
          <w:tcPr>
            <w:tcW w:w="873" w:type="dxa"/>
            <w:shd w:val="clear" w:color="auto" w:fill="FFFFFF"/>
            <w:tcMar>
              <w:left w:w="80" w:type="dxa"/>
              <w:right w:w="80" w:type="dxa"/>
            </w:tcMar>
          </w:tcPr>
          <w:p w:rsidR="00FE50EB" w:rsidRPr="004E6EB6" w:rsidRDefault="00FE50EB" w:rsidP="00AA632F">
            <w:pPr>
              <w:shd w:val="clear" w:color="auto" w:fill="FFFFFF"/>
              <w:suppressAutoHyphens/>
              <w:snapToGrid w:val="0"/>
              <w:ind w:left="14"/>
              <w:rPr>
                <w:sz w:val="24"/>
                <w:szCs w:val="24"/>
                <w:lang w:eastAsia="ar-SA"/>
              </w:rPr>
            </w:pPr>
            <w:r w:rsidRPr="004E6EB6">
              <w:rPr>
                <w:sz w:val="24"/>
                <w:szCs w:val="24"/>
              </w:rPr>
              <w:t>4</w:t>
            </w:r>
            <w:r w:rsidR="00303373" w:rsidRPr="004E6EB6">
              <w:rPr>
                <w:sz w:val="24"/>
                <w:szCs w:val="24"/>
              </w:rPr>
              <w:t>3</w:t>
            </w:r>
            <w:r w:rsidRPr="004E6EB6">
              <w:rPr>
                <w:sz w:val="24"/>
                <w:szCs w:val="24"/>
              </w:rPr>
              <w:t>.4.</w:t>
            </w:r>
          </w:p>
        </w:tc>
        <w:tc>
          <w:tcPr>
            <w:tcW w:w="8222" w:type="dxa"/>
            <w:shd w:val="clear" w:color="auto" w:fill="FFFFFF"/>
            <w:tcMar>
              <w:left w:w="80" w:type="dxa"/>
              <w:right w:w="80" w:type="dxa"/>
            </w:tcMar>
          </w:tcPr>
          <w:p w:rsidR="00FE50EB" w:rsidRPr="004E6EB6" w:rsidRDefault="00FE50EB" w:rsidP="003D33B8">
            <w:pPr>
              <w:shd w:val="clear" w:color="auto" w:fill="FFFFFF"/>
              <w:suppressAutoHyphens/>
              <w:snapToGrid w:val="0"/>
              <w:rPr>
                <w:sz w:val="24"/>
                <w:szCs w:val="24"/>
                <w:lang w:eastAsia="ar-SA"/>
              </w:rPr>
            </w:pPr>
            <w:r w:rsidRPr="004E6EB6">
              <w:rPr>
                <w:sz w:val="24"/>
                <w:szCs w:val="24"/>
              </w:rPr>
              <w:t>asmuo gali maitintis tik per enterostomą</w:t>
            </w:r>
          </w:p>
        </w:tc>
        <w:tc>
          <w:tcPr>
            <w:tcW w:w="992" w:type="dxa"/>
            <w:shd w:val="clear" w:color="auto" w:fill="FFFFFF"/>
            <w:tcMar>
              <w:left w:w="80" w:type="dxa"/>
              <w:right w:w="80" w:type="dxa"/>
            </w:tcMar>
          </w:tcPr>
          <w:p w:rsidR="00FE50EB" w:rsidRPr="004E6EB6" w:rsidRDefault="0068357E" w:rsidP="003D33B8">
            <w:pPr>
              <w:shd w:val="clear" w:color="auto" w:fill="FFFFFF"/>
              <w:suppressAutoHyphens/>
              <w:snapToGrid w:val="0"/>
              <w:ind w:right="10"/>
              <w:jc w:val="center"/>
              <w:rPr>
                <w:sz w:val="24"/>
                <w:szCs w:val="24"/>
                <w:lang w:eastAsia="ar-SA"/>
              </w:rPr>
            </w:pPr>
            <w:r w:rsidRPr="004E6EB6">
              <w:rPr>
                <w:sz w:val="24"/>
                <w:szCs w:val="24"/>
              </w:rPr>
              <w:t>2</w:t>
            </w:r>
            <w:r w:rsidR="00FE50EB" w:rsidRPr="004E6EB6">
              <w:rPr>
                <w:sz w:val="24"/>
                <w:szCs w:val="24"/>
              </w:rPr>
              <w:t>0</w:t>
            </w:r>
          </w:p>
        </w:tc>
      </w:tr>
      <w:tr w:rsidR="00FE50EB" w:rsidRPr="004E6EB6" w:rsidTr="003D33B8">
        <w:trPr>
          <w:cantSplit/>
          <w:trHeight w:val="20"/>
        </w:trPr>
        <w:tc>
          <w:tcPr>
            <w:tcW w:w="873" w:type="dxa"/>
            <w:shd w:val="clear" w:color="auto" w:fill="FFFFFF"/>
            <w:tcMar>
              <w:left w:w="80" w:type="dxa"/>
              <w:right w:w="80" w:type="dxa"/>
            </w:tcMar>
          </w:tcPr>
          <w:p w:rsidR="00FE50EB" w:rsidRPr="004E6EB6" w:rsidRDefault="00FE50EB" w:rsidP="00AA632F">
            <w:pPr>
              <w:shd w:val="clear" w:color="auto" w:fill="FFFFFF"/>
              <w:suppressAutoHyphens/>
              <w:snapToGrid w:val="0"/>
              <w:ind w:left="14"/>
              <w:rPr>
                <w:sz w:val="24"/>
                <w:szCs w:val="24"/>
                <w:lang w:eastAsia="ar-SA"/>
              </w:rPr>
            </w:pPr>
            <w:r w:rsidRPr="004E6EB6">
              <w:rPr>
                <w:sz w:val="24"/>
                <w:szCs w:val="24"/>
              </w:rPr>
              <w:t>4</w:t>
            </w:r>
            <w:r w:rsidR="00303373" w:rsidRPr="004E6EB6">
              <w:rPr>
                <w:sz w:val="24"/>
                <w:szCs w:val="24"/>
              </w:rPr>
              <w:t>4</w:t>
            </w:r>
            <w:r w:rsidRPr="004E6EB6">
              <w:rPr>
                <w:sz w:val="24"/>
                <w:szCs w:val="24"/>
              </w:rPr>
              <w:t>.</w:t>
            </w:r>
          </w:p>
        </w:tc>
        <w:tc>
          <w:tcPr>
            <w:tcW w:w="8222" w:type="dxa"/>
            <w:shd w:val="clear" w:color="auto" w:fill="FFFFFF"/>
            <w:tcMar>
              <w:left w:w="80" w:type="dxa"/>
              <w:right w:w="80" w:type="dxa"/>
            </w:tcMar>
          </w:tcPr>
          <w:p w:rsidR="00FE50EB" w:rsidRPr="004E6EB6" w:rsidRDefault="00FE50EB" w:rsidP="003D33B8">
            <w:pPr>
              <w:shd w:val="clear" w:color="auto" w:fill="FFFFFF"/>
              <w:suppressAutoHyphens/>
              <w:rPr>
                <w:b/>
                <w:sz w:val="24"/>
                <w:szCs w:val="24"/>
                <w:lang w:eastAsia="ar-SA"/>
              </w:rPr>
            </w:pPr>
            <w:r w:rsidRPr="004E6EB6">
              <w:rPr>
                <w:spacing w:val="-2"/>
                <w:sz w:val="24"/>
                <w:szCs w:val="24"/>
              </w:rPr>
              <w:t xml:space="preserve">Rezekuoto skrandžio liga (Dumping sindromas, malabsorbacijos sindromas) </w:t>
            </w:r>
            <w:r w:rsidR="00220D2F" w:rsidRPr="004E6EB6">
              <w:rPr>
                <w:spacing w:val="-2"/>
                <w:sz w:val="24"/>
                <w:szCs w:val="24"/>
              </w:rPr>
              <w:t xml:space="preserve">– </w:t>
            </w:r>
            <w:r w:rsidRPr="004E6EB6">
              <w:rPr>
                <w:spacing w:val="-2"/>
                <w:sz w:val="24"/>
                <w:szCs w:val="24"/>
              </w:rPr>
              <w:t xml:space="preserve">A; lėtinis </w:t>
            </w:r>
            <w:r w:rsidRPr="004E6EB6">
              <w:rPr>
                <w:sz w:val="24"/>
                <w:szCs w:val="24"/>
              </w:rPr>
              <w:t xml:space="preserve">pankreatitas </w:t>
            </w:r>
            <w:r w:rsidR="00220D2F" w:rsidRPr="004E6EB6">
              <w:rPr>
                <w:sz w:val="24"/>
                <w:szCs w:val="24"/>
              </w:rPr>
              <w:t>–</w:t>
            </w:r>
            <w:r w:rsidRPr="004E6EB6">
              <w:rPr>
                <w:sz w:val="24"/>
                <w:szCs w:val="24"/>
              </w:rPr>
              <w:t xml:space="preserve"> B; nespecifinis opinis kolitas, Krono liga </w:t>
            </w:r>
            <w:r w:rsidR="00220D2F" w:rsidRPr="004E6EB6">
              <w:rPr>
                <w:sz w:val="24"/>
                <w:szCs w:val="24"/>
              </w:rPr>
              <w:t>–</w:t>
            </w:r>
            <w:r w:rsidRPr="004E6EB6">
              <w:rPr>
                <w:sz w:val="24"/>
                <w:szCs w:val="24"/>
              </w:rPr>
              <w:t xml:space="preserve"> C; hepatitas </w:t>
            </w:r>
            <w:r w:rsidR="00220D2F" w:rsidRPr="004E6EB6">
              <w:rPr>
                <w:sz w:val="24"/>
                <w:szCs w:val="24"/>
              </w:rPr>
              <w:t>–</w:t>
            </w:r>
            <w:r w:rsidRPr="004E6EB6">
              <w:rPr>
                <w:sz w:val="24"/>
                <w:szCs w:val="24"/>
              </w:rPr>
              <w:t xml:space="preserve"> D; kepenų cirozė </w:t>
            </w:r>
            <w:r w:rsidR="00220D2F" w:rsidRPr="004E6EB6">
              <w:rPr>
                <w:sz w:val="24"/>
                <w:szCs w:val="24"/>
              </w:rPr>
              <w:t>–</w:t>
            </w:r>
            <w:r w:rsidRPr="004E6EB6">
              <w:rPr>
                <w:sz w:val="24"/>
                <w:szCs w:val="24"/>
              </w:rPr>
              <w:t xml:space="preserve"> E; kitos kepenų ligos </w:t>
            </w:r>
            <w:r w:rsidR="00220D2F" w:rsidRPr="004E6EB6">
              <w:rPr>
                <w:sz w:val="24"/>
                <w:szCs w:val="24"/>
              </w:rPr>
              <w:t>–</w:t>
            </w:r>
            <w:r w:rsidRPr="004E6EB6">
              <w:rPr>
                <w:sz w:val="24"/>
                <w:szCs w:val="24"/>
              </w:rPr>
              <w:t xml:space="preserve"> F,   sukeliančios kepenų funkcijos sutrikimą (pvz.: židininiai  kepenų pažeidimai,  būklė  po  kepenų rezekcijos,  medžiagų  apykaitos sutrikimai ir kt.)</w:t>
            </w:r>
            <w:r w:rsidR="00806727" w:rsidRPr="004E6EB6">
              <w:rPr>
                <w:sz w:val="24"/>
                <w:szCs w:val="24"/>
              </w:rPr>
              <w:t>,</w:t>
            </w:r>
            <w:r w:rsidRPr="004E6EB6">
              <w:rPr>
                <w:sz w:val="24"/>
                <w:szCs w:val="24"/>
              </w:rPr>
              <w:t xml:space="preserve"> </w:t>
            </w:r>
            <w:r w:rsidR="00806727" w:rsidRPr="004E6EB6">
              <w:rPr>
                <w:sz w:val="24"/>
                <w:szCs w:val="24"/>
              </w:rPr>
              <w:t>–</w:t>
            </w:r>
            <w:r w:rsidRPr="004E6EB6">
              <w:rPr>
                <w:sz w:val="24"/>
                <w:szCs w:val="24"/>
              </w:rPr>
              <w:t xml:space="preserve"> pagal išdėstytus funkcijų sutrikimo lygius (</w:t>
            </w:r>
            <w:r w:rsidR="00806727" w:rsidRPr="004E6EB6">
              <w:rPr>
                <w:sz w:val="24"/>
                <w:szCs w:val="24"/>
              </w:rPr>
              <w:t xml:space="preserve">bazinis </w:t>
            </w:r>
            <w:r w:rsidRPr="004E6EB6">
              <w:rPr>
                <w:sz w:val="24"/>
                <w:szCs w:val="24"/>
              </w:rPr>
              <w:t>darbingumas priklauso nuo kepenų funkcijos sutrikimų ir portinės kraujo apytakos):</w:t>
            </w:r>
          </w:p>
        </w:tc>
        <w:tc>
          <w:tcPr>
            <w:tcW w:w="992" w:type="dxa"/>
            <w:shd w:val="clear" w:color="auto" w:fill="FFFFFF"/>
            <w:tcMar>
              <w:left w:w="80" w:type="dxa"/>
              <w:right w:w="80" w:type="dxa"/>
            </w:tcMar>
          </w:tcPr>
          <w:p w:rsidR="00FE50EB" w:rsidRPr="004E6EB6" w:rsidRDefault="00FE50EB" w:rsidP="003D33B8">
            <w:pPr>
              <w:shd w:val="clear" w:color="auto" w:fill="FFFFFF"/>
              <w:suppressAutoHyphens/>
              <w:snapToGrid w:val="0"/>
              <w:jc w:val="center"/>
              <w:rPr>
                <w:sz w:val="24"/>
                <w:szCs w:val="24"/>
                <w:lang w:eastAsia="ar-SA"/>
              </w:rPr>
            </w:pPr>
          </w:p>
        </w:tc>
      </w:tr>
      <w:tr w:rsidR="00FE50EB" w:rsidRPr="004E6EB6" w:rsidTr="003D33B8">
        <w:trPr>
          <w:cantSplit/>
          <w:trHeight w:val="20"/>
        </w:trPr>
        <w:tc>
          <w:tcPr>
            <w:tcW w:w="873" w:type="dxa"/>
            <w:shd w:val="clear" w:color="auto" w:fill="FFFFFF"/>
            <w:tcMar>
              <w:left w:w="80" w:type="dxa"/>
              <w:right w:w="80" w:type="dxa"/>
            </w:tcMar>
          </w:tcPr>
          <w:p w:rsidR="00FE50EB" w:rsidRPr="004E6EB6" w:rsidRDefault="00FE50EB" w:rsidP="00AA632F">
            <w:pPr>
              <w:shd w:val="clear" w:color="auto" w:fill="FFFFFF"/>
              <w:suppressAutoHyphens/>
              <w:snapToGrid w:val="0"/>
              <w:ind w:left="14"/>
              <w:rPr>
                <w:sz w:val="24"/>
                <w:szCs w:val="24"/>
                <w:lang w:eastAsia="ar-SA"/>
              </w:rPr>
            </w:pPr>
            <w:r w:rsidRPr="004E6EB6">
              <w:rPr>
                <w:sz w:val="24"/>
                <w:szCs w:val="24"/>
              </w:rPr>
              <w:t>4</w:t>
            </w:r>
            <w:r w:rsidR="00303373" w:rsidRPr="004E6EB6">
              <w:rPr>
                <w:sz w:val="24"/>
                <w:szCs w:val="24"/>
              </w:rPr>
              <w:t>4</w:t>
            </w:r>
            <w:r w:rsidRPr="004E6EB6">
              <w:rPr>
                <w:sz w:val="24"/>
                <w:szCs w:val="24"/>
              </w:rPr>
              <w:t>.1.</w:t>
            </w:r>
          </w:p>
        </w:tc>
        <w:tc>
          <w:tcPr>
            <w:tcW w:w="8222" w:type="dxa"/>
            <w:shd w:val="clear" w:color="auto" w:fill="FFFFFF"/>
            <w:tcMar>
              <w:left w:w="80" w:type="dxa"/>
              <w:right w:w="80" w:type="dxa"/>
            </w:tcMar>
          </w:tcPr>
          <w:p w:rsidR="00FE50EB" w:rsidRPr="004E6EB6" w:rsidRDefault="00FE50EB" w:rsidP="003D33B8">
            <w:pPr>
              <w:shd w:val="clear" w:color="auto" w:fill="FFFFFF"/>
              <w:suppressAutoHyphens/>
              <w:snapToGrid w:val="0"/>
              <w:rPr>
                <w:sz w:val="24"/>
                <w:szCs w:val="24"/>
                <w:lang w:eastAsia="ar-SA"/>
              </w:rPr>
            </w:pPr>
            <w:r w:rsidRPr="004E6EB6">
              <w:rPr>
                <w:sz w:val="24"/>
                <w:szCs w:val="24"/>
              </w:rPr>
              <w:t xml:space="preserve">lengvas funkcinis sutrikimas (A; B; C </w:t>
            </w:r>
            <w:r w:rsidR="00806727" w:rsidRPr="004E6EB6">
              <w:rPr>
                <w:sz w:val="24"/>
                <w:szCs w:val="24"/>
              </w:rPr>
              <w:t>–</w:t>
            </w:r>
            <w:r w:rsidRPr="004E6EB6">
              <w:rPr>
                <w:sz w:val="24"/>
                <w:szCs w:val="24"/>
              </w:rPr>
              <w:t xml:space="preserve"> 0,5 metų remisija; D </w:t>
            </w:r>
            <w:r w:rsidR="00806727" w:rsidRPr="004E6EB6">
              <w:rPr>
                <w:sz w:val="24"/>
                <w:szCs w:val="24"/>
              </w:rPr>
              <w:t>–</w:t>
            </w:r>
            <w:r w:rsidRPr="004E6EB6">
              <w:rPr>
                <w:sz w:val="24"/>
                <w:szCs w:val="24"/>
              </w:rPr>
              <w:t xml:space="preserve"> lėtinis hepatitas; E </w:t>
            </w:r>
            <w:r w:rsidR="00806727" w:rsidRPr="004E6EB6">
              <w:rPr>
                <w:sz w:val="24"/>
                <w:szCs w:val="24"/>
              </w:rPr>
              <w:t>–</w:t>
            </w:r>
            <w:r w:rsidRPr="004E6EB6">
              <w:rPr>
                <w:sz w:val="24"/>
                <w:szCs w:val="24"/>
              </w:rPr>
              <w:t>kompensuotas; F)</w:t>
            </w:r>
          </w:p>
        </w:tc>
        <w:tc>
          <w:tcPr>
            <w:tcW w:w="992" w:type="dxa"/>
            <w:shd w:val="clear" w:color="auto" w:fill="FFFFFF"/>
            <w:tcMar>
              <w:left w:w="80" w:type="dxa"/>
              <w:right w:w="80" w:type="dxa"/>
            </w:tcMar>
          </w:tcPr>
          <w:p w:rsidR="00FE50EB" w:rsidRPr="004E6EB6" w:rsidRDefault="00FE50EB" w:rsidP="003D33B8">
            <w:pPr>
              <w:shd w:val="clear" w:color="auto" w:fill="FFFFFF"/>
              <w:suppressAutoHyphens/>
              <w:snapToGrid w:val="0"/>
              <w:ind w:right="14"/>
              <w:jc w:val="center"/>
              <w:rPr>
                <w:sz w:val="24"/>
                <w:szCs w:val="24"/>
                <w:lang w:eastAsia="ar-SA"/>
              </w:rPr>
            </w:pPr>
            <w:r w:rsidRPr="004E6EB6">
              <w:rPr>
                <w:sz w:val="24"/>
                <w:szCs w:val="24"/>
              </w:rPr>
              <w:t>80</w:t>
            </w:r>
          </w:p>
        </w:tc>
      </w:tr>
      <w:tr w:rsidR="00FE50EB" w:rsidRPr="004E6EB6" w:rsidTr="003D33B8">
        <w:trPr>
          <w:cantSplit/>
          <w:trHeight w:val="20"/>
        </w:trPr>
        <w:tc>
          <w:tcPr>
            <w:tcW w:w="873" w:type="dxa"/>
            <w:shd w:val="clear" w:color="auto" w:fill="FFFFFF"/>
            <w:tcMar>
              <w:left w:w="80" w:type="dxa"/>
              <w:right w:w="80" w:type="dxa"/>
            </w:tcMar>
          </w:tcPr>
          <w:p w:rsidR="00FE50EB" w:rsidRPr="004E6EB6" w:rsidRDefault="00FE50EB" w:rsidP="00AA632F">
            <w:pPr>
              <w:shd w:val="clear" w:color="auto" w:fill="FFFFFF"/>
              <w:suppressAutoHyphens/>
              <w:snapToGrid w:val="0"/>
              <w:ind w:left="14"/>
              <w:rPr>
                <w:sz w:val="24"/>
                <w:szCs w:val="24"/>
              </w:rPr>
            </w:pPr>
            <w:r w:rsidRPr="004E6EB6">
              <w:rPr>
                <w:sz w:val="24"/>
                <w:szCs w:val="24"/>
              </w:rPr>
              <w:t>4</w:t>
            </w:r>
            <w:r w:rsidR="00303373" w:rsidRPr="004E6EB6">
              <w:rPr>
                <w:sz w:val="24"/>
                <w:szCs w:val="24"/>
              </w:rPr>
              <w:t>4</w:t>
            </w:r>
            <w:r w:rsidRPr="004E6EB6">
              <w:rPr>
                <w:sz w:val="24"/>
                <w:szCs w:val="24"/>
              </w:rPr>
              <w:t>.2.</w:t>
            </w:r>
          </w:p>
        </w:tc>
        <w:tc>
          <w:tcPr>
            <w:tcW w:w="8222" w:type="dxa"/>
            <w:shd w:val="clear" w:color="auto" w:fill="FFFFFF"/>
            <w:tcMar>
              <w:left w:w="80" w:type="dxa"/>
              <w:right w:w="80" w:type="dxa"/>
            </w:tcMar>
          </w:tcPr>
          <w:p w:rsidR="00FE50EB" w:rsidRPr="004E6EB6" w:rsidRDefault="00FE50EB" w:rsidP="003D33B8">
            <w:pPr>
              <w:shd w:val="clear" w:color="auto" w:fill="FFFFFF"/>
              <w:suppressAutoHyphens/>
              <w:snapToGrid w:val="0"/>
              <w:rPr>
                <w:sz w:val="24"/>
                <w:szCs w:val="24"/>
              </w:rPr>
            </w:pPr>
            <w:r w:rsidRPr="004E6EB6">
              <w:rPr>
                <w:spacing w:val="-2"/>
                <w:sz w:val="24"/>
                <w:szCs w:val="24"/>
              </w:rPr>
              <w:t xml:space="preserve">vidutinis funkcinis sutrikimas: </w:t>
            </w:r>
          </w:p>
        </w:tc>
        <w:tc>
          <w:tcPr>
            <w:tcW w:w="992" w:type="dxa"/>
            <w:shd w:val="clear" w:color="auto" w:fill="FFFFFF"/>
            <w:tcMar>
              <w:left w:w="80" w:type="dxa"/>
              <w:right w:w="80" w:type="dxa"/>
            </w:tcMar>
          </w:tcPr>
          <w:p w:rsidR="00FE50EB" w:rsidRPr="004E6EB6" w:rsidRDefault="00FE50EB" w:rsidP="003D33B8">
            <w:pPr>
              <w:shd w:val="clear" w:color="auto" w:fill="FFFFFF"/>
              <w:suppressAutoHyphens/>
              <w:snapToGrid w:val="0"/>
              <w:ind w:right="14"/>
              <w:jc w:val="center"/>
              <w:rPr>
                <w:sz w:val="24"/>
                <w:szCs w:val="24"/>
              </w:rPr>
            </w:pPr>
          </w:p>
        </w:tc>
      </w:tr>
      <w:tr w:rsidR="00FE50EB" w:rsidRPr="004E6EB6" w:rsidTr="003D33B8">
        <w:trPr>
          <w:cantSplit/>
          <w:trHeight w:val="20"/>
        </w:trPr>
        <w:tc>
          <w:tcPr>
            <w:tcW w:w="873" w:type="dxa"/>
            <w:shd w:val="clear" w:color="auto" w:fill="FFFFFF"/>
            <w:tcMar>
              <w:left w:w="80" w:type="dxa"/>
              <w:right w:w="80" w:type="dxa"/>
            </w:tcMar>
          </w:tcPr>
          <w:p w:rsidR="00FE50EB" w:rsidRPr="004E6EB6" w:rsidRDefault="00FE50EB" w:rsidP="00AA632F">
            <w:pPr>
              <w:shd w:val="clear" w:color="auto" w:fill="FFFFFF"/>
              <w:snapToGrid w:val="0"/>
              <w:ind w:left="10"/>
              <w:rPr>
                <w:sz w:val="24"/>
                <w:szCs w:val="24"/>
              </w:rPr>
            </w:pPr>
            <w:r w:rsidRPr="004E6EB6">
              <w:rPr>
                <w:sz w:val="24"/>
                <w:szCs w:val="24"/>
              </w:rPr>
              <w:t>4</w:t>
            </w:r>
            <w:r w:rsidR="00303373" w:rsidRPr="004E6EB6">
              <w:rPr>
                <w:sz w:val="24"/>
                <w:szCs w:val="24"/>
              </w:rPr>
              <w:t>4</w:t>
            </w:r>
            <w:r w:rsidRPr="004E6EB6">
              <w:rPr>
                <w:sz w:val="24"/>
                <w:szCs w:val="24"/>
              </w:rPr>
              <w:t>.2.1</w:t>
            </w:r>
            <w:r w:rsidR="008476BA" w:rsidRPr="004E6EB6">
              <w:rPr>
                <w:sz w:val="24"/>
                <w:szCs w:val="24"/>
              </w:rPr>
              <w:t>.</w:t>
            </w:r>
          </w:p>
          <w:p w:rsidR="00FE50EB" w:rsidRPr="004E6EB6" w:rsidRDefault="00FE50EB" w:rsidP="00AA632F">
            <w:pPr>
              <w:shd w:val="clear" w:color="auto" w:fill="FFFFFF"/>
              <w:suppressAutoHyphens/>
              <w:snapToGrid w:val="0"/>
              <w:ind w:left="14"/>
              <w:rPr>
                <w:sz w:val="24"/>
                <w:szCs w:val="24"/>
              </w:rPr>
            </w:pPr>
          </w:p>
        </w:tc>
        <w:tc>
          <w:tcPr>
            <w:tcW w:w="8222" w:type="dxa"/>
            <w:shd w:val="clear" w:color="auto" w:fill="FFFFFF"/>
            <w:tcMar>
              <w:left w:w="80" w:type="dxa"/>
              <w:right w:w="80" w:type="dxa"/>
            </w:tcMar>
          </w:tcPr>
          <w:p w:rsidR="00FE50EB" w:rsidRPr="004E6EB6" w:rsidRDefault="00FE50EB" w:rsidP="003D33B8">
            <w:pPr>
              <w:shd w:val="clear" w:color="auto" w:fill="FFFFFF"/>
              <w:suppressAutoHyphens/>
              <w:snapToGrid w:val="0"/>
              <w:rPr>
                <w:sz w:val="24"/>
                <w:szCs w:val="24"/>
              </w:rPr>
            </w:pPr>
            <w:r w:rsidRPr="004E6EB6">
              <w:rPr>
                <w:sz w:val="24"/>
                <w:szCs w:val="24"/>
              </w:rPr>
              <w:t>A, B, C – paūmėjimai kelis kartus per metus (epizodinis viduriavimas, epizodiniai pakitimai tyrimuose); D – mažai aktyvus hepatitas, epi</w:t>
            </w:r>
            <w:r w:rsidR="00A92178">
              <w:rPr>
                <w:sz w:val="24"/>
                <w:szCs w:val="24"/>
              </w:rPr>
              <w:t>zodiniai pakitimai tyrimuose; E</w:t>
            </w:r>
            <w:r w:rsidR="00806727" w:rsidRPr="004E6EB6">
              <w:rPr>
                <w:sz w:val="24"/>
                <w:szCs w:val="24"/>
              </w:rPr>
              <w:t>–</w:t>
            </w:r>
            <w:r w:rsidRPr="004E6EB6">
              <w:rPr>
                <w:sz w:val="24"/>
                <w:szCs w:val="24"/>
              </w:rPr>
              <w:t>A funkcinė klasė (pagal Child-Pugh kriterijus), pradiniai portinės hipertenzijos požymiai; F – paūmėjimai kelis kartus per metus, KLN požymiai</w:t>
            </w:r>
          </w:p>
        </w:tc>
        <w:tc>
          <w:tcPr>
            <w:tcW w:w="992" w:type="dxa"/>
            <w:shd w:val="clear" w:color="auto" w:fill="FFFFFF"/>
            <w:tcMar>
              <w:left w:w="80" w:type="dxa"/>
              <w:right w:w="80" w:type="dxa"/>
            </w:tcMar>
          </w:tcPr>
          <w:p w:rsidR="00FE50EB" w:rsidRPr="004E6EB6" w:rsidRDefault="00FE50EB" w:rsidP="003D33B8">
            <w:pPr>
              <w:shd w:val="clear" w:color="auto" w:fill="FFFFFF"/>
              <w:suppressAutoHyphens/>
              <w:snapToGrid w:val="0"/>
              <w:ind w:right="14"/>
              <w:jc w:val="center"/>
              <w:rPr>
                <w:sz w:val="24"/>
                <w:szCs w:val="24"/>
              </w:rPr>
            </w:pPr>
            <w:r w:rsidRPr="004E6EB6">
              <w:rPr>
                <w:sz w:val="24"/>
                <w:szCs w:val="24"/>
              </w:rPr>
              <w:t>60</w:t>
            </w:r>
          </w:p>
        </w:tc>
      </w:tr>
      <w:tr w:rsidR="00FE50EB" w:rsidRPr="004E6EB6" w:rsidTr="003D33B8">
        <w:trPr>
          <w:cantSplit/>
          <w:trHeight w:val="20"/>
        </w:trPr>
        <w:tc>
          <w:tcPr>
            <w:tcW w:w="873" w:type="dxa"/>
            <w:shd w:val="clear" w:color="auto" w:fill="FFFFFF"/>
            <w:tcMar>
              <w:left w:w="80" w:type="dxa"/>
              <w:right w:w="80" w:type="dxa"/>
            </w:tcMar>
          </w:tcPr>
          <w:p w:rsidR="00FE50EB" w:rsidRPr="004E6EB6" w:rsidRDefault="00FE50EB" w:rsidP="00AA632F">
            <w:pPr>
              <w:shd w:val="clear" w:color="auto" w:fill="FFFFFF"/>
              <w:snapToGrid w:val="0"/>
              <w:ind w:left="10"/>
              <w:rPr>
                <w:sz w:val="24"/>
                <w:szCs w:val="24"/>
              </w:rPr>
            </w:pPr>
            <w:r w:rsidRPr="004E6EB6">
              <w:rPr>
                <w:sz w:val="24"/>
                <w:szCs w:val="24"/>
              </w:rPr>
              <w:t>4</w:t>
            </w:r>
            <w:r w:rsidR="00303373" w:rsidRPr="004E6EB6">
              <w:rPr>
                <w:sz w:val="24"/>
                <w:szCs w:val="24"/>
              </w:rPr>
              <w:t>4</w:t>
            </w:r>
            <w:r w:rsidRPr="004E6EB6">
              <w:rPr>
                <w:sz w:val="24"/>
                <w:szCs w:val="24"/>
              </w:rPr>
              <w:t>.2.2.</w:t>
            </w:r>
          </w:p>
          <w:p w:rsidR="00FE50EB" w:rsidRPr="004E6EB6" w:rsidRDefault="00FE50EB" w:rsidP="00AA632F">
            <w:pPr>
              <w:shd w:val="clear" w:color="auto" w:fill="FFFFFF"/>
              <w:suppressAutoHyphens/>
              <w:snapToGrid w:val="0"/>
              <w:ind w:left="14"/>
              <w:rPr>
                <w:sz w:val="24"/>
                <w:szCs w:val="24"/>
              </w:rPr>
            </w:pPr>
          </w:p>
        </w:tc>
        <w:tc>
          <w:tcPr>
            <w:tcW w:w="8222" w:type="dxa"/>
            <w:shd w:val="clear" w:color="auto" w:fill="FFFFFF"/>
            <w:tcMar>
              <w:left w:w="80" w:type="dxa"/>
              <w:right w:w="80" w:type="dxa"/>
            </w:tcMar>
          </w:tcPr>
          <w:p w:rsidR="00FE50EB" w:rsidRPr="004E6EB6" w:rsidRDefault="00FE50EB" w:rsidP="003D33B8">
            <w:pPr>
              <w:shd w:val="clear" w:color="auto" w:fill="FFFFFF"/>
              <w:suppressAutoHyphens/>
              <w:snapToGrid w:val="0"/>
              <w:rPr>
                <w:sz w:val="24"/>
                <w:szCs w:val="24"/>
              </w:rPr>
            </w:pPr>
            <w:r w:rsidRPr="004E6EB6">
              <w:rPr>
                <w:sz w:val="24"/>
                <w:szCs w:val="24"/>
              </w:rPr>
              <w:t>A, B, C – paūmėjimai kelis kartus per metus (epizodinis viduriavimas, epizodiniai ar pastovūs pakitimai tyrimuose), svorio mažėjimas; D – a</w:t>
            </w:r>
            <w:r w:rsidR="00884701">
              <w:rPr>
                <w:sz w:val="24"/>
                <w:szCs w:val="24"/>
              </w:rPr>
              <w:t>ktyvus hepatitas, I° KLN; E – A</w:t>
            </w:r>
            <w:r w:rsidR="00884701" w:rsidRPr="004E6EB6">
              <w:rPr>
                <w:sz w:val="24"/>
                <w:szCs w:val="24"/>
              </w:rPr>
              <w:t>–</w:t>
            </w:r>
            <w:r w:rsidRPr="004E6EB6">
              <w:rPr>
                <w:sz w:val="24"/>
                <w:szCs w:val="24"/>
              </w:rPr>
              <w:t>B funkcinė klasė (pagal Child-Pugh kriterijus), I° portinės hipertenzijos požymiai; F – paūmėjimai kelis kartus per metus, I° KLN</w:t>
            </w:r>
          </w:p>
        </w:tc>
        <w:tc>
          <w:tcPr>
            <w:tcW w:w="992" w:type="dxa"/>
            <w:shd w:val="clear" w:color="auto" w:fill="FFFFFF"/>
            <w:tcMar>
              <w:left w:w="80" w:type="dxa"/>
              <w:right w:w="80" w:type="dxa"/>
            </w:tcMar>
          </w:tcPr>
          <w:p w:rsidR="00FE50EB" w:rsidRPr="004E6EB6" w:rsidRDefault="00FE50EB" w:rsidP="003D33B8">
            <w:pPr>
              <w:shd w:val="clear" w:color="auto" w:fill="FFFFFF"/>
              <w:suppressAutoHyphens/>
              <w:snapToGrid w:val="0"/>
              <w:ind w:right="14"/>
              <w:jc w:val="center"/>
              <w:rPr>
                <w:sz w:val="24"/>
                <w:szCs w:val="24"/>
              </w:rPr>
            </w:pPr>
            <w:r w:rsidRPr="004E6EB6">
              <w:rPr>
                <w:sz w:val="24"/>
                <w:szCs w:val="24"/>
              </w:rPr>
              <w:t>50</w:t>
            </w:r>
          </w:p>
        </w:tc>
      </w:tr>
      <w:tr w:rsidR="00FE50EB" w:rsidRPr="004E6EB6" w:rsidTr="003D33B8">
        <w:trPr>
          <w:cantSplit/>
          <w:trHeight w:val="20"/>
        </w:trPr>
        <w:tc>
          <w:tcPr>
            <w:tcW w:w="873" w:type="dxa"/>
            <w:shd w:val="clear" w:color="auto" w:fill="FFFFFF"/>
            <w:tcMar>
              <w:left w:w="80" w:type="dxa"/>
              <w:right w:w="80" w:type="dxa"/>
            </w:tcMar>
          </w:tcPr>
          <w:p w:rsidR="00FE50EB" w:rsidRPr="004E6EB6" w:rsidRDefault="00FE50EB" w:rsidP="00AA632F">
            <w:pPr>
              <w:shd w:val="clear" w:color="auto" w:fill="FFFFFF"/>
              <w:snapToGrid w:val="0"/>
              <w:rPr>
                <w:sz w:val="24"/>
                <w:szCs w:val="24"/>
              </w:rPr>
            </w:pPr>
            <w:r w:rsidRPr="004E6EB6">
              <w:rPr>
                <w:sz w:val="24"/>
                <w:szCs w:val="24"/>
              </w:rPr>
              <w:t>4</w:t>
            </w:r>
            <w:r w:rsidR="00303373" w:rsidRPr="004E6EB6">
              <w:rPr>
                <w:sz w:val="24"/>
                <w:szCs w:val="24"/>
              </w:rPr>
              <w:t>4</w:t>
            </w:r>
            <w:r w:rsidRPr="004E6EB6">
              <w:rPr>
                <w:sz w:val="24"/>
                <w:szCs w:val="24"/>
              </w:rPr>
              <w:t>.2.3.</w:t>
            </w:r>
          </w:p>
          <w:p w:rsidR="00FE50EB" w:rsidRPr="004E6EB6" w:rsidRDefault="00FE50EB" w:rsidP="00AA632F">
            <w:pPr>
              <w:shd w:val="clear" w:color="auto" w:fill="FFFFFF"/>
              <w:snapToGrid w:val="0"/>
              <w:ind w:left="10"/>
              <w:rPr>
                <w:sz w:val="24"/>
                <w:szCs w:val="24"/>
              </w:rPr>
            </w:pPr>
          </w:p>
          <w:p w:rsidR="00FE50EB" w:rsidRPr="004E6EB6" w:rsidRDefault="00FE50EB" w:rsidP="00AA632F">
            <w:pPr>
              <w:shd w:val="clear" w:color="auto" w:fill="FFFFFF"/>
              <w:suppressAutoHyphens/>
              <w:snapToGrid w:val="0"/>
              <w:ind w:left="10"/>
              <w:rPr>
                <w:sz w:val="24"/>
                <w:szCs w:val="24"/>
                <w:lang w:eastAsia="ar-SA"/>
              </w:rPr>
            </w:pPr>
          </w:p>
        </w:tc>
        <w:tc>
          <w:tcPr>
            <w:tcW w:w="8222" w:type="dxa"/>
            <w:shd w:val="clear" w:color="auto" w:fill="FFFFFF"/>
            <w:tcMar>
              <w:left w:w="80" w:type="dxa"/>
              <w:right w:w="80" w:type="dxa"/>
            </w:tcMar>
          </w:tcPr>
          <w:p w:rsidR="00FE50EB" w:rsidRPr="004E6EB6" w:rsidRDefault="00FE50EB" w:rsidP="003D33B8">
            <w:pPr>
              <w:shd w:val="clear" w:color="auto" w:fill="FFFFFF"/>
              <w:suppressAutoHyphens/>
              <w:rPr>
                <w:b/>
                <w:sz w:val="24"/>
                <w:szCs w:val="24"/>
                <w:lang w:eastAsia="ar-SA"/>
              </w:rPr>
            </w:pPr>
            <w:r w:rsidRPr="004E6EB6">
              <w:rPr>
                <w:sz w:val="24"/>
                <w:szCs w:val="24"/>
              </w:rPr>
              <w:t>A, B, C – dažni paūmėjimai (viduriavimas, pakitimai tyrimuose), svorio mažėjimas, hipovitaminozės požymiai; D – aktyvus hepatitas, II° KLN; E – B-C funkcinė klasė (pagal Child-Pugh kriterijus), I</w:t>
            </w:r>
            <w:r w:rsidR="00806727" w:rsidRPr="004E6EB6">
              <w:rPr>
                <w:sz w:val="24"/>
                <w:szCs w:val="24"/>
              </w:rPr>
              <w:t>–</w:t>
            </w:r>
            <w:r w:rsidRPr="004E6EB6">
              <w:rPr>
                <w:sz w:val="24"/>
                <w:szCs w:val="24"/>
              </w:rPr>
              <w:t xml:space="preserve">II° portinės hipertenzijos požymiai ir (ar) I° hepatinė encefalopatija; F </w:t>
            </w:r>
            <w:r w:rsidR="00884701" w:rsidRPr="004E6EB6">
              <w:rPr>
                <w:sz w:val="24"/>
                <w:szCs w:val="24"/>
              </w:rPr>
              <w:t>–</w:t>
            </w:r>
            <w:r w:rsidRPr="004E6EB6">
              <w:rPr>
                <w:sz w:val="24"/>
                <w:szCs w:val="24"/>
              </w:rPr>
              <w:t xml:space="preserve">  dažni paūmėjimai, II° KLN </w:t>
            </w:r>
          </w:p>
        </w:tc>
        <w:tc>
          <w:tcPr>
            <w:tcW w:w="992" w:type="dxa"/>
            <w:shd w:val="clear" w:color="auto" w:fill="FFFFFF"/>
            <w:tcMar>
              <w:left w:w="80" w:type="dxa"/>
              <w:right w:w="80" w:type="dxa"/>
            </w:tcMar>
          </w:tcPr>
          <w:p w:rsidR="00FE50EB" w:rsidRPr="004E6EB6" w:rsidRDefault="00FE50EB" w:rsidP="003D33B8">
            <w:pPr>
              <w:shd w:val="clear" w:color="auto" w:fill="FFFFFF"/>
              <w:suppressAutoHyphens/>
              <w:snapToGrid w:val="0"/>
              <w:ind w:right="14"/>
              <w:jc w:val="center"/>
              <w:rPr>
                <w:sz w:val="24"/>
                <w:szCs w:val="24"/>
                <w:lang w:eastAsia="ar-SA"/>
              </w:rPr>
            </w:pPr>
            <w:r w:rsidRPr="004E6EB6">
              <w:rPr>
                <w:sz w:val="24"/>
                <w:szCs w:val="24"/>
              </w:rPr>
              <w:t>40</w:t>
            </w:r>
          </w:p>
        </w:tc>
      </w:tr>
      <w:tr w:rsidR="00FE50EB" w:rsidRPr="004E6EB6" w:rsidTr="003D33B8">
        <w:trPr>
          <w:cantSplit/>
          <w:trHeight w:val="20"/>
        </w:trPr>
        <w:tc>
          <w:tcPr>
            <w:tcW w:w="873" w:type="dxa"/>
            <w:shd w:val="clear" w:color="auto" w:fill="FFFFFF"/>
            <w:tcMar>
              <w:left w:w="80" w:type="dxa"/>
              <w:right w:w="80" w:type="dxa"/>
            </w:tcMar>
          </w:tcPr>
          <w:p w:rsidR="00FE50EB" w:rsidRPr="004E6EB6" w:rsidRDefault="00FE50EB" w:rsidP="00AA632F">
            <w:pPr>
              <w:shd w:val="clear" w:color="auto" w:fill="FFFFFF"/>
              <w:snapToGrid w:val="0"/>
              <w:ind w:left="10"/>
              <w:rPr>
                <w:sz w:val="24"/>
                <w:szCs w:val="24"/>
                <w:lang w:eastAsia="ar-SA"/>
              </w:rPr>
            </w:pPr>
            <w:r w:rsidRPr="004E6EB6">
              <w:rPr>
                <w:sz w:val="24"/>
                <w:szCs w:val="24"/>
              </w:rPr>
              <w:t>4</w:t>
            </w:r>
            <w:r w:rsidR="00303373" w:rsidRPr="004E6EB6">
              <w:rPr>
                <w:sz w:val="24"/>
                <w:szCs w:val="24"/>
              </w:rPr>
              <w:t>4</w:t>
            </w:r>
            <w:r w:rsidRPr="004E6EB6">
              <w:rPr>
                <w:sz w:val="24"/>
                <w:szCs w:val="24"/>
              </w:rPr>
              <w:t>.3.</w:t>
            </w:r>
          </w:p>
        </w:tc>
        <w:tc>
          <w:tcPr>
            <w:tcW w:w="8222" w:type="dxa"/>
            <w:shd w:val="clear" w:color="auto" w:fill="FFFFFF"/>
            <w:tcMar>
              <w:left w:w="80" w:type="dxa"/>
              <w:right w:w="80" w:type="dxa"/>
            </w:tcMar>
          </w:tcPr>
          <w:p w:rsidR="00FE50EB" w:rsidRPr="004E6EB6" w:rsidRDefault="00FE50EB" w:rsidP="003D33B8">
            <w:pPr>
              <w:shd w:val="clear" w:color="auto" w:fill="FFFFFF"/>
              <w:snapToGrid w:val="0"/>
              <w:ind w:firstLine="10"/>
              <w:rPr>
                <w:b/>
                <w:sz w:val="24"/>
                <w:szCs w:val="24"/>
                <w:u w:val="single"/>
                <w:lang w:eastAsia="ar-SA"/>
              </w:rPr>
            </w:pPr>
            <w:r w:rsidRPr="004E6EB6">
              <w:rPr>
                <w:spacing w:val="-4"/>
                <w:sz w:val="24"/>
                <w:szCs w:val="24"/>
              </w:rPr>
              <w:t>sunkus funkcinis sutrikimas:</w:t>
            </w:r>
          </w:p>
        </w:tc>
        <w:tc>
          <w:tcPr>
            <w:tcW w:w="992" w:type="dxa"/>
            <w:shd w:val="clear" w:color="auto" w:fill="FFFFFF"/>
            <w:tcMar>
              <w:left w:w="80" w:type="dxa"/>
              <w:right w:w="80" w:type="dxa"/>
            </w:tcMar>
          </w:tcPr>
          <w:p w:rsidR="00FE50EB" w:rsidRPr="004E6EB6" w:rsidRDefault="00FE50EB" w:rsidP="003D33B8">
            <w:pPr>
              <w:shd w:val="clear" w:color="auto" w:fill="FFFFFF"/>
              <w:suppressAutoHyphens/>
              <w:snapToGrid w:val="0"/>
              <w:ind w:right="19"/>
              <w:jc w:val="center"/>
              <w:rPr>
                <w:sz w:val="24"/>
                <w:szCs w:val="24"/>
                <w:lang w:eastAsia="ar-SA"/>
              </w:rPr>
            </w:pPr>
          </w:p>
        </w:tc>
      </w:tr>
      <w:tr w:rsidR="00FE50EB" w:rsidRPr="004E6EB6" w:rsidTr="003D33B8">
        <w:trPr>
          <w:cantSplit/>
          <w:trHeight w:val="20"/>
        </w:trPr>
        <w:tc>
          <w:tcPr>
            <w:tcW w:w="873" w:type="dxa"/>
            <w:shd w:val="clear" w:color="auto" w:fill="FFFFFF"/>
            <w:tcMar>
              <w:left w:w="80" w:type="dxa"/>
              <w:right w:w="80" w:type="dxa"/>
            </w:tcMar>
          </w:tcPr>
          <w:p w:rsidR="00FE50EB" w:rsidRPr="004E6EB6" w:rsidRDefault="00FE50EB" w:rsidP="00AA632F">
            <w:pPr>
              <w:shd w:val="clear" w:color="auto" w:fill="FFFFFF"/>
              <w:snapToGrid w:val="0"/>
              <w:ind w:left="10"/>
              <w:rPr>
                <w:sz w:val="24"/>
                <w:szCs w:val="24"/>
              </w:rPr>
            </w:pPr>
            <w:r w:rsidRPr="004E6EB6">
              <w:rPr>
                <w:sz w:val="24"/>
                <w:szCs w:val="24"/>
              </w:rPr>
              <w:t>4</w:t>
            </w:r>
            <w:r w:rsidR="00303373" w:rsidRPr="004E6EB6">
              <w:rPr>
                <w:sz w:val="24"/>
                <w:szCs w:val="24"/>
              </w:rPr>
              <w:t>4</w:t>
            </w:r>
            <w:r w:rsidRPr="004E6EB6">
              <w:rPr>
                <w:sz w:val="24"/>
                <w:szCs w:val="24"/>
              </w:rPr>
              <w:t>.3.1</w:t>
            </w:r>
            <w:r w:rsidR="008476BA" w:rsidRPr="004E6EB6">
              <w:rPr>
                <w:sz w:val="24"/>
                <w:szCs w:val="24"/>
              </w:rPr>
              <w:t>.</w:t>
            </w:r>
          </w:p>
          <w:p w:rsidR="00FE50EB" w:rsidRPr="004E6EB6" w:rsidRDefault="00FE50EB" w:rsidP="00AA632F">
            <w:pPr>
              <w:shd w:val="clear" w:color="auto" w:fill="FFFFFF"/>
              <w:snapToGrid w:val="0"/>
              <w:ind w:left="10"/>
              <w:rPr>
                <w:sz w:val="24"/>
                <w:szCs w:val="24"/>
              </w:rPr>
            </w:pPr>
          </w:p>
        </w:tc>
        <w:tc>
          <w:tcPr>
            <w:tcW w:w="8222" w:type="dxa"/>
            <w:shd w:val="clear" w:color="auto" w:fill="FFFFFF"/>
            <w:tcMar>
              <w:left w:w="80" w:type="dxa"/>
              <w:right w:w="80" w:type="dxa"/>
            </w:tcMar>
          </w:tcPr>
          <w:p w:rsidR="00FE50EB" w:rsidRPr="004E6EB6" w:rsidRDefault="00FE50EB" w:rsidP="003D33B8">
            <w:pPr>
              <w:widowControl/>
              <w:shd w:val="clear" w:color="auto" w:fill="FFFFFF"/>
              <w:suppressAutoHyphens/>
              <w:autoSpaceDE/>
              <w:autoSpaceDN/>
              <w:adjustRightInd/>
              <w:snapToGrid w:val="0"/>
              <w:ind w:left="360"/>
              <w:rPr>
                <w:spacing w:val="-4"/>
                <w:sz w:val="24"/>
                <w:szCs w:val="24"/>
              </w:rPr>
            </w:pPr>
            <w:r w:rsidRPr="004E6EB6">
              <w:rPr>
                <w:spacing w:val="-4"/>
                <w:sz w:val="24"/>
                <w:szCs w:val="24"/>
              </w:rPr>
              <w:t>A</w:t>
            </w:r>
            <w:r w:rsidR="007045D2" w:rsidRPr="004E6EB6">
              <w:rPr>
                <w:spacing w:val="-4"/>
                <w:sz w:val="24"/>
                <w:szCs w:val="24"/>
              </w:rPr>
              <w:t>,</w:t>
            </w:r>
            <w:r w:rsidR="007045D2" w:rsidRPr="004E6EB6">
              <w:rPr>
                <w:b/>
                <w:color w:val="C00000"/>
                <w:spacing w:val="-4"/>
                <w:sz w:val="24"/>
                <w:szCs w:val="24"/>
              </w:rPr>
              <w:t xml:space="preserve"> </w:t>
            </w:r>
            <w:r w:rsidRPr="004E6EB6">
              <w:rPr>
                <w:spacing w:val="-4"/>
                <w:sz w:val="24"/>
                <w:szCs w:val="24"/>
              </w:rPr>
              <w:t xml:space="preserve">B </w:t>
            </w:r>
            <w:r w:rsidR="00806727" w:rsidRPr="004E6EB6">
              <w:rPr>
                <w:spacing w:val="-4"/>
                <w:sz w:val="24"/>
                <w:szCs w:val="24"/>
              </w:rPr>
              <w:t>–</w:t>
            </w:r>
            <w:r w:rsidRPr="004E6EB6">
              <w:rPr>
                <w:spacing w:val="-4"/>
                <w:sz w:val="24"/>
                <w:szCs w:val="24"/>
              </w:rPr>
              <w:t xml:space="preserve">  skausminis sindromas, nuolatinė diarėja, II° mitybos sutrikimas (KMI 17,4 – 16); C </w:t>
            </w:r>
            <w:r w:rsidR="00806727" w:rsidRPr="004E6EB6">
              <w:rPr>
                <w:spacing w:val="-4"/>
                <w:sz w:val="24"/>
                <w:szCs w:val="24"/>
              </w:rPr>
              <w:t>–</w:t>
            </w:r>
            <w:r w:rsidRPr="004E6EB6">
              <w:rPr>
                <w:spacing w:val="-4"/>
                <w:sz w:val="24"/>
                <w:szCs w:val="24"/>
              </w:rPr>
              <w:t xml:space="preserve"> totalus </w:t>
            </w:r>
            <w:r w:rsidRPr="004E6EB6">
              <w:rPr>
                <w:sz w:val="24"/>
                <w:szCs w:val="24"/>
              </w:rPr>
              <w:t>žarnų pažeidimas, buvęs kraujavimas iš žarnyno, anemija; D – dažni paūmėjimai, III° KLN; E – C funkcinė klasė (pagal Child-Pugh kriterijus); II</w:t>
            </w:r>
            <w:r w:rsidR="00806727" w:rsidRPr="004E6EB6">
              <w:rPr>
                <w:sz w:val="24"/>
                <w:szCs w:val="24"/>
              </w:rPr>
              <w:t>–</w:t>
            </w:r>
            <w:r w:rsidRPr="004E6EB6">
              <w:rPr>
                <w:sz w:val="24"/>
                <w:szCs w:val="24"/>
              </w:rPr>
              <w:t>III° portinė hipertenzija (buvę kraujavimai iš virškinamojo trakto, ascitas) ir (ar) I</w:t>
            </w:r>
            <w:r w:rsidR="00806727" w:rsidRPr="004E6EB6">
              <w:rPr>
                <w:sz w:val="24"/>
                <w:szCs w:val="24"/>
              </w:rPr>
              <w:t>–</w:t>
            </w:r>
            <w:r w:rsidRPr="004E6EB6">
              <w:rPr>
                <w:sz w:val="24"/>
                <w:szCs w:val="24"/>
              </w:rPr>
              <w:t>II° hepatinė encefalopatija; F – III° KLN</w:t>
            </w:r>
          </w:p>
        </w:tc>
        <w:tc>
          <w:tcPr>
            <w:tcW w:w="992" w:type="dxa"/>
            <w:shd w:val="clear" w:color="auto" w:fill="FFFFFF"/>
            <w:tcMar>
              <w:left w:w="80" w:type="dxa"/>
              <w:right w:w="80" w:type="dxa"/>
            </w:tcMar>
          </w:tcPr>
          <w:p w:rsidR="00FE50EB" w:rsidRPr="004E6EB6" w:rsidRDefault="00FE50EB" w:rsidP="003D33B8">
            <w:pPr>
              <w:shd w:val="clear" w:color="auto" w:fill="FFFFFF"/>
              <w:snapToGrid w:val="0"/>
              <w:ind w:right="19"/>
              <w:jc w:val="center"/>
              <w:rPr>
                <w:sz w:val="24"/>
                <w:szCs w:val="24"/>
              </w:rPr>
            </w:pPr>
            <w:r w:rsidRPr="004E6EB6">
              <w:rPr>
                <w:sz w:val="24"/>
                <w:szCs w:val="24"/>
              </w:rPr>
              <w:t>30</w:t>
            </w:r>
          </w:p>
        </w:tc>
      </w:tr>
      <w:tr w:rsidR="00FE50EB" w:rsidRPr="004E6EB6" w:rsidTr="003D33B8">
        <w:trPr>
          <w:cantSplit/>
          <w:trHeight w:val="20"/>
        </w:trPr>
        <w:tc>
          <w:tcPr>
            <w:tcW w:w="873" w:type="dxa"/>
            <w:shd w:val="clear" w:color="auto" w:fill="FFFFFF"/>
            <w:tcMar>
              <w:left w:w="80" w:type="dxa"/>
              <w:right w:w="80" w:type="dxa"/>
            </w:tcMar>
          </w:tcPr>
          <w:p w:rsidR="00FE50EB" w:rsidRPr="004E6EB6" w:rsidRDefault="00FE50EB" w:rsidP="00AA632F">
            <w:pPr>
              <w:shd w:val="clear" w:color="auto" w:fill="FFFFFF"/>
              <w:snapToGrid w:val="0"/>
              <w:ind w:left="10"/>
              <w:rPr>
                <w:sz w:val="24"/>
                <w:szCs w:val="24"/>
              </w:rPr>
            </w:pPr>
            <w:r w:rsidRPr="004E6EB6">
              <w:rPr>
                <w:sz w:val="24"/>
                <w:szCs w:val="24"/>
              </w:rPr>
              <w:t>4</w:t>
            </w:r>
            <w:r w:rsidR="00303373" w:rsidRPr="004E6EB6">
              <w:rPr>
                <w:sz w:val="24"/>
                <w:szCs w:val="24"/>
              </w:rPr>
              <w:t>4</w:t>
            </w:r>
            <w:r w:rsidRPr="004E6EB6">
              <w:rPr>
                <w:sz w:val="24"/>
                <w:szCs w:val="24"/>
              </w:rPr>
              <w:t>.3.2</w:t>
            </w:r>
            <w:r w:rsidR="008476BA" w:rsidRPr="004E6EB6">
              <w:rPr>
                <w:sz w:val="24"/>
                <w:szCs w:val="24"/>
              </w:rPr>
              <w:t>.</w:t>
            </w:r>
          </w:p>
          <w:p w:rsidR="00FE50EB" w:rsidRPr="004E6EB6" w:rsidRDefault="00FE50EB" w:rsidP="00AA632F">
            <w:pPr>
              <w:shd w:val="clear" w:color="auto" w:fill="FFFFFF"/>
              <w:suppressAutoHyphens/>
              <w:snapToGrid w:val="0"/>
              <w:rPr>
                <w:sz w:val="24"/>
                <w:szCs w:val="24"/>
              </w:rPr>
            </w:pPr>
          </w:p>
        </w:tc>
        <w:tc>
          <w:tcPr>
            <w:tcW w:w="8222" w:type="dxa"/>
            <w:shd w:val="clear" w:color="auto" w:fill="FFFFFF"/>
            <w:tcMar>
              <w:left w:w="80" w:type="dxa"/>
              <w:right w:w="80" w:type="dxa"/>
            </w:tcMar>
          </w:tcPr>
          <w:p w:rsidR="00FE50EB" w:rsidRPr="004E6EB6" w:rsidRDefault="00FE50EB" w:rsidP="003D33B8">
            <w:pPr>
              <w:shd w:val="clear" w:color="auto" w:fill="FFFFFF"/>
              <w:suppressAutoHyphens/>
              <w:ind w:firstLine="10"/>
              <w:rPr>
                <w:spacing w:val="-4"/>
                <w:sz w:val="24"/>
                <w:szCs w:val="24"/>
              </w:rPr>
            </w:pPr>
            <w:r w:rsidRPr="004E6EB6">
              <w:rPr>
                <w:sz w:val="24"/>
                <w:szCs w:val="24"/>
              </w:rPr>
              <w:t>A, B, C – pastovus skausminis sindromas, nuolatinė diarėja ir III° mitybos sutrikimas (KMI &lt; 16), ir (ar)</w:t>
            </w:r>
            <w:r w:rsidR="00806727" w:rsidRPr="004E6EB6">
              <w:rPr>
                <w:sz w:val="24"/>
                <w:szCs w:val="24"/>
              </w:rPr>
              <w:t xml:space="preserve"> </w:t>
            </w:r>
            <w:r w:rsidRPr="004E6EB6">
              <w:rPr>
                <w:sz w:val="24"/>
                <w:szCs w:val="24"/>
              </w:rPr>
              <w:t>kitų organų sistemų pakenkimas; D, E – dekompensuota</w:t>
            </w:r>
          </w:p>
        </w:tc>
        <w:tc>
          <w:tcPr>
            <w:tcW w:w="992" w:type="dxa"/>
            <w:shd w:val="clear" w:color="auto" w:fill="FFFFFF"/>
            <w:tcMar>
              <w:left w:w="80" w:type="dxa"/>
              <w:right w:w="80" w:type="dxa"/>
            </w:tcMar>
          </w:tcPr>
          <w:p w:rsidR="00FE50EB" w:rsidRPr="004E6EB6" w:rsidRDefault="00FE50EB" w:rsidP="003D33B8">
            <w:pPr>
              <w:shd w:val="clear" w:color="auto" w:fill="FFFFFF"/>
              <w:suppressAutoHyphens/>
              <w:snapToGrid w:val="0"/>
              <w:ind w:right="19"/>
              <w:jc w:val="center"/>
              <w:rPr>
                <w:sz w:val="24"/>
                <w:szCs w:val="24"/>
                <w:lang w:eastAsia="ar-SA"/>
              </w:rPr>
            </w:pPr>
            <w:r w:rsidRPr="004E6EB6">
              <w:rPr>
                <w:sz w:val="24"/>
                <w:szCs w:val="24"/>
              </w:rPr>
              <w:t>20</w:t>
            </w:r>
          </w:p>
        </w:tc>
      </w:tr>
      <w:tr w:rsidR="00FE50EB" w:rsidRPr="004E6EB6" w:rsidTr="003D33B8">
        <w:trPr>
          <w:cantSplit/>
          <w:trHeight w:val="20"/>
        </w:trPr>
        <w:tc>
          <w:tcPr>
            <w:tcW w:w="873" w:type="dxa"/>
            <w:shd w:val="clear" w:color="auto" w:fill="FFFFFF"/>
            <w:tcMar>
              <w:left w:w="80" w:type="dxa"/>
              <w:right w:w="80" w:type="dxa"/>
            </w:tcMar>
          </w:tcPr>
          <w:p w:rsidR="00FE50EB" w:rsidRPr="004E6EB6" w:rsidRDefault="00FE50EB" w:rsidP="00AA632F">
            <w:pPr>
              <w:shd w:val="clear" w:color="auto" w:fill="FFFFFF"/>
              <w:suppressAutoHyphens/>
              <w:snapToGrid w:val="0"/>
              <w:ind w:left="10"/>
              <w:rPr>
                <w:sz w:val="24"/>
                <w:szCs w:val="24"/>
                <w:lang w:eastAsia="ar-SA"/>
              </w:rPr>
            </w:pPr>
            <w:r w:rsidRPr="004E6EB6">
              <w:rPr>
                <w:sz w:val="24"/>
                <w:szCs w:val="24"/>
              </w:rPr>
              <w:t>4</w:t>
            </w:r>
            <w:r w:rsidR="00303373" w:rsidRPr="004E6EB6">
              <w:rPr>
                <w:sz w:val="24"/>
                <w:szCs w:val="24"/>
              </w:rPr>
              <w:t>5</w:t>
            </w:r>
            <w:r w:rsidRPr="004E6EB6">
              <w:rPr>
                <w:sz w:val="24"/>
                <w:szCs w:val="24"/>
              </w:rPr>
              <w:t>.</w:t>
            </w:r>
          </w:p>
        </w:tc>
        <w:tc>
          <w:tcPr>
            <w:tcW w:w="8222" w:type="dxa"/>
            <w:shd w:val="clear" w:color="auto" w:fill="FFFFFF"/>
            <w:tcMar>
              <w:left w:w="80" w:type="dxa"/>
              <w:right w:w="80" w:type="dxa"/>
            </w:tcMar>
          </w:tcPr>
          <w:p w:rsidR="00FE50EB" w:rsidRPr="004E6EB6" w:rsidRDefault="00FE50EB" w:rsidP="003D33B8">
            <w:pPr>
              <w:shd w:val="clear" w:color="auto" w:fill="FFFFFF"/>
              <w:suppressAutoHyphens/>
              <w:snapToGrid w:val="0"/>
              <w:rPr>
                <w:sz w:val="24"/>
                <w:szCs w:val="24"/>
                <w:lang w:eastAsia="ar-SA"/>
              </w:rPr>
            </w:pPr>
            <w:r w:rsidRPr="004E6EB6">
              <w:rPr>
                <w:sz w:val="24"/>
                <w:szCs w:val="24"/>
              </w:rPr>
              <w:t>Skrandžio neturėjimas, pašalinimas:</w:t>
            </w:r>
          </w:p>
        </w:tc>
        <w:tc>
          <w:tcPr>
            <w:tcW w:w="992" w:type="dxa"/>
            <w:shd w:val="clear" w:color="auto" w:fill="FFFFFF"/>
            <w:tcMar>
              <w:left w:w="80" w:type="dxa"/>
              <w:right w:w="80" w:type="dxa"/>
            </w:tcMar>
          </w:tcPr>
          <w:p w:rsidR="00FE50EB" w:rsidRPr="004E6EB6" w:rsidRDefault="00FE50EB" w:rsidP="003D33B8">
            <w:pPr>
              <w:shd w:val="clear" w:color="auto" w:fill="FFFFFF"/>
              <w:suppressAutoHyphens/>
              <w:snapToGrid w:val="0"/>
              <w:jc w:val="center"/>
              <w:rPr>
                <w:sz w:val="24"/>
                <w:szCs w:val="24"/>
                <w:lang w:eastAsia="ar-SA"/>
              </w:rPr>
            </w:pPr>
          </w:p>
        </w:tc>
      </w:tr>
      <w:tr w:rsidR="00FE50EB" w:rsidRPr="004E6EB6" w:rsidTr="003D33B8">
        <w:trPr>
          <w:cantSplit/>
          <w:trHeight w:val="20"/>
        </w:trPr>
        <w:tc>
          <w:tcPr>
            <w:tcW w:w="873" w:type="dxa"/>
            <w:shd w:val="clear" w:color="auto" w:fill="FFFFFF"/>
            <w:tcMar>
              <w:left w:w="80" w:type="dxa"/>
              <w:right w:w="80" w:type="dxa"/>
            </w:tcMar>
          </w:tcPr>
          <w:p w:rsidR="00FE50EB" w:rsidRPr="004E6EB6" w:rsidRDefault="00FE50EB" w:rsidP="00AA632F">
            <w:pPr>
              <w:shd w:val="clear" w:color="auto" w:fill="FFFFFF"/>
              <w:suppressAutoHyphens/>
              <w:snapToGrid w:val="0"/>
              <w:ind w:left="10"/>
              <w:rPr>
                <w:sz w:val="24"/>
                <w:szCs w:val="24"/>
                <w:lang w:eastAsia="ar-SA"/>
              </w:rPr>
            </w:pPr>
            <w:r w:rsidRPr="004E6EB6">
              <w:rPr>
                <w:sz w:val="24"/>
                <w:szCs w:val="24"/>
              </w:rPr>
              <w:t>4</w:t>
            </w:r>
            <w:r w:rsidR="00303373" w:rsidRPr="004E6EB6">
              <w:rPr>
                <w:sz w:val="24"/>
                <w:szCs w:val="24"/>
              </w:rPr>
              <w:t>5</w:t>
            </w:r>
            <w:r w:rsidRPr="004E6EB6">
              <w:rPr>
                <w:sz w:val="24"/>
                <w:szCs w:val="24"/>
              </w:rPr>
              <w:t>.1.</w:t>
            </w:r>
          </w:p>
        </w:tc>
        <w:tc>
          <w:tcPr>
            <w:tcW w:w="8222" w:type="dxa"/>
            <w:shd w:val="clear" w:color="auto" w:fill="FFFFFF"/>
            <w:tcMar>
              <w:left w:w="80" w:type="dxa"/>
              <w:right w:w="80" w:type="dxa"/>
            </w:tcMar>
          </w:tcPr>
          <w:p w:rsidR="00FE50EB" w:rsidRPr="004E6EB6" w:rsidRDefault="00FE50EB" w:rsidP="003D33B8">
            <w:pPr>
              <w:shd w:val="clear" w:color="auto" w:fill="FFFFFF"/>
              <w:suppressAutoHyphens/>
              <w:snapToGrid w:val="0"/>
              <w:rPr>
                <w:spacing w:val="-4"/>
                <w:sz w:val="24"/>
                <w:szCs w:val="24"/>
                <w:lang w:eastAsia="ar-SA"/>
              </w:rPr>
            </w:pPr>
            <w:r w:rsidRPr="004E6EB6">
              <w:rPr>
                <w:spacing w:val="-4"/>
                <w:sz w:val="24"/>
                <w:szCs w:val="24"/>
              </w:rPr>
              <w:t xml:space="preserve">skrandžio rezekcija, gerai funkcionuojanti gastroanastomozė </w:t>
            </w:r>
          </w:p>
        </w:tc>
        <w:tc>
          <w:tcPr>
            <w:tcW w:w="992" w:type="dxa"/>
            <w:shd w:val="clear" w:color="auto" w:fill="FFFFFF"/>
            <w:tcMar>
              <w:left w:w="80" w:type="dxa"/>
              <w:right w:w="80" w:type="dxa"/>
            </w:tcMar>
          </w:tcPr>
          <w:p w:rsidR="00FE50EB" w:rsidRPr="004E6EB6" w:rsidRDefault="00FE50EB" w:rsidP="003D33B8">
            <w:pPr>
              <w:shd w:val="clear" w:color="auto" w:fill="FFFFFF"/>
              <w:suppressAutoHyphens/>
              <w:snapToGrid w:val="0"/>
              <w:ind w:right="14"/>
              <w:jc w:val="center"/>
              <w:rPr>
                <w:sz w:val="24"/>
                <w:szCs w:val="24"/>
                <w:lang w:eastAsia="ar-SA"/>
              </w:rPr>
            </w:pPr>
            <w:r w:rsidRPr="004E6EB6">
              <w:rPr>
                <w:sz w:val="24"/>
                <w:szCs w:val="24"/>
              </w:rPr>
              <w:t>90</w:t>
            </w:r>
          </w:p>
        </w:tc>
      </w:tr>
      <w:tr w:rsidR="00FE50EB" w:rsidRPr="004E6EB6" w:rsidTr="003D33B8">
        <w:trPr>
          <w:cantSplit/>
          <w:trHeight w:val="20"/>
        </w:trPr>
        <w:tc>
          <w:tcPr>
            <w:tcW w:w="873" w:type="dxa"/>
            <w:shd w:val="clear" w:color="auto" w:fill="FFFFFF"/>
            <w:tcMar>
              <w:left w:w="80" w:type="dxa"/>
              <w:right w:w="80" w:type="dxa"/>
            </w:tcMar>
          </w:tcPr>
          <w:p w:rsidR="00FE50EB" w:rsidRPr="004E6EB6" w:rsidRDefault="00FE50EB" w:rsidP="00AA632F">
            <w:pPr>
              <w:shd w:val="clear" w:color="auto" w:fill="FFFFFF"/>
              <w:suppressAutoHyphens/>
              <w:snapToGrid w:val="0"/>
              <w:ind w:left="5"/>
              <w:rPr>
                <w:sz w:val="24"/>
                <w:szCs w:val="24"/>
                <w:lang w:eastAsia="ar-SA"/>
              </w:rPr>
            </w:pPr>
            <w:r w:rsidRPr="004E6EB6">
              <w:rPr>
                <w:sz w:val="24"/>
                <w:szCs w:val="24"/>
              </w:rPr>
              <w:t>4</w:t>
            </w:r>
            <w:r w:rsidR="00303373" w:rsidRPr="004E6EB6">
              <w:rPr>
                <w:sz w:val="24"/>
                <w:szCs w:val="24"/>
              </w:rPr>
              <w:t>5</w:t>
            </w:r>
            <w:r w:rsidRPr="004E6EB6">
              <w:rPr>
                <w:sz w:val="24"/>
                <w:szCs w:val="24"/>
              </w:rPr>
              <w:t>.2.</w:t>
            </w:r>
          </w:p>
        </w:tc>
        <w:tc>
          <w:tcPr>
            <w:tcW w:w="8222" w:type="dxa"/>
            <w:shd w:val="clear" w:color="auto" w:fill="FFFFFF"/>
            <w:tcMar>
              <w:left w:w="80" w:type="dxa"/>
              <w:right w:w="80" w:type="dxa"/>
            </w:tcMar>
          </w:tcPr>
          <w:p w:rsidR="00FE50EB" w:rsidRPr="004E6EB6" w:rsidRDefault="00FE50EB" w:rsidP="003D33B8">
            <w:pPr>
              <w:shd w:val="clear" w:color="auto" w:fill="FFFFFF"/>
              <w:suppressAutoHyphens/>
              <w:snapToGrid w:val="0"/>
              <w:rPr>
                <w:spacing w:val="-4"/>
                <w:sz w:val="24"/>
                <w:szCs w:val="24"/>
                <w:lang w:eastAsia="ar-SA"/>
              </w:rPr>
            </w:pPr>
            <w:r w:rsidRPr="004E6EB6">
              <w:rPr>
                <w:spacing w:val="-4"/>
                <w:sz w:val="24"/>
                <w:szCs w:val="24"/>
              </w:rPr>
              <w:t xml:space="preserve">visiškas skrandžio pašalinimas, esant negalavimų, </w:t>
            </w:r>
            <w:r w:rsidR="00806727" w:rsidRPr="004E6EB6">
              <w:rPr>
                <w:spacing w:val="-4"/>
                <w:sz w:val="24"/>
                <w:szCs w:val="24"/>
              </w:rPr>
              <w:t xml:space="preserve">kai nėra </w:t>
            </w:r>
            <w:r w:rsidRPr="004E6EB6">
              <w:rPr>
                <w:spacing w:val="-4"/>
                <w:sz w:val="24"/>
                <w:szCs w:val="24"/>
              </w:rPr>
              <w:t xml:space="preserve"> mitybos sutrikimo </w:t>
            </w:r>
          </w:p>
        </w:tc>
        <w:tc>
          <w:tcPr>
            <w:tcW w:w="992" w:type="dxa"/>
            <w:shd w:val="clear" w:color="auto" w:fill="FFFFFF"/>
            <w:tcMar>
              <w:left w:w="80" w:type="dxa"/>
              <w:right w:w="80" w:type="dxa"/>
            </w:tcMar>
          </w:tcPr>
          <w:p w:rsidR="00FE50EB" w:rsidRPr="004E6EB6" w:rsidRDefault="00FE50EB" w:rsidP="003D33B8">
            <w:pPr>
              <w:shd w:val="clear" w:color="auto" w:fill="FFFFFF"/>
              <w:suppressAutoHyphens/>
              <w:snapToGrid w:val="0"/>
              <w:ind w:right="19"/>
              <w:jc w:val="center"/>
              <w:rPr>
                <w:sz w:val="24"/>
                <w:szCs w:val="24"/>
                <w:lang w:eastAsia="ar-SA"/>
              </w:rPr>
            </w:pPr>
            <w:r w:rsidRPr="004E6EB6">
              <w:rPr>
                <w:sz w:val="24"/>
                <w:szCs w:val="24"/>
              </w:rPr>
              <w:t>70</w:t>
            </w:r>
          </w:p>
        </w:tc>
      </w:tr>
      <w:tr w:rsidR="00FE50EB" w:rsidRPr="004E6EB6" w:rsidTr="003D33B8">
        <w:trPr>
          <w:cantSplit/>
          <w:trHeight w:val="20"/>
        </w:trPr>
        <w:tc>
          <w:tcPr>
            <w:tcW w:w="873" w:type="dxa"/>
            <w:shd w:val="clear" w:color="auto" w:fill="FFFFFF"/>
            <w:tcMar>
              <w:left w:w="80" w:type="dxa"/>
              <w:right w:w="80" w:type="dxa"/>
            </w:tcMar>
          </w:tcPr>
          <w:p w:rsidR="00FE50EB" w:rsidRPr="004E6EB6" w:rsidRDefault="00FE50EB" w:rsidP="00AA632F">
            <w:pPr>
              <w:shd w:val="clear" w:color="auto" w:fill="FFFFFF"/>
              <w:suppressAutoHyphens/>
              <w:snapToGrid w:val="0"/>
              <w:ind w:left="5"/>
              <w:rPr>
                <w:sz w:val="24"/>
                <w:szCs w:val="24"/>
                <w:lang w:eastAsia="ar-SA"/>
              </w:rPr>
            </w:pPr>
            <w:r w:rsidRPr="004E6EB6">
              <w:rPr>
                <w:sz w:val="24"/>
                <w:szCs w:val="24"/>
              </w:rPr>
              <w:t>4</w:t>
            </w:r>
            <w:r w:rsidR="00303373" w:rsidRPr="004E6EB6">
              <w:rPr>
                <w:sz w:val="24"/>
                <w:szCs w:val="24"/>
              </w:rPr>
              <w:t>5</w:t>
            </w:r>
            <w:r w:rsidRPr="004E6EB6">
              <w:rPr>
                <w:sz w:val="24"/>
                <w:szCs w:val="24"/>
              </w:rPr>
              <w:t>.3.</w:t>
            </w:r>
          </w:p>
        </w:tc>
        <w:tc>
          <w:tcPr>
            <w:tcW w:w="8222" w:type="dxa"/>
            <w:shd w:val="clear" w:color="auto" w:fill="FFFFFF"/>
            <w:tcMar>
              <w:left w:w="80" w:type="dxa"/>
              <w:right w:w="80" w:type="dxa"/>
            </w:tcMar>
          </w:tcPr>
          <w:p w:rsidR="00FE50EB" w:rsidRPr="004E6EB6" w:rsidRDefault="00FE50EB" w:rsidP="003D33B8">
            <w:pPr>
              <w:widowControl/>
              <w:shd w:val="clear" w:color="auto" w:fill="FFFFFF"/>
              <w:tabs>
                <w:tab w:val="left" w:pos="360"/>
              </w:tabs>
              <w:suppressAutoHyphens/>
              <w:autoSpaceDE/>
              <w:autoSpaceDN/>
              <w:adjustRightInd/>
              <w:snapToGrid w:val="0"/>
              <w:rPr>
                <w:b/>
                <w:sz w:val="24"/>
                <w:szCs w:val="24"/>
                <w:lang w:eastAsia="ar-SA"/>
              </w:rPr>
            </w:pPr>
            <w:r w:rsidRPr="004E6EB6">
              <w:rPr>
                <w:sz w:val="24"/>
                <w:szCs w:val="24"/>
              </w:rPr>
              <w:t>visiškas skrandžio pašalinimas</w:t>
            </w:r>
            <w:r w:rsidR="00806727" w:rsidRPr="004E6EB6">
              <w:rPr>
                <w:sz w:val="24"/>
                <w:szCs w:val="24"/>
              </w:rPr>
              <w:t>,</w:t>
            </w:r>
            <w:r w:rsidRPr="004E6EB6">
              <w:rPr>
                <w:sz w:val="24"/>
                <w:szCs w:val="24"/>
              </w:rPr>
              <w:t xml:space="preserve"> </w:t>
            </w:r>
            <w:r w:rsidR="00806727" w:rsidRPr="004E6EB6">
              <w:rPr>
                <w:sz w:val="24"/>
                <w:szCs w:val="24"/>
              </w:rPr>
              <w:t>kai yra</w:t>
            </w:r>
            <w:r w:rsidRPr="004E6EB6">
              <w:rPr>
                <w:sz w:val="24"/>
                <w:szCs w:val="24"/>
              </w:rPr>
              <w:t xml:space="preserve"> mitybos sutrikim</w:t>
            </w:r>
            <w:r w:rsidR="00806727" w:rsidRPr="004E6EB6">
              <w:rPr>
                <w:sz w:val="24"/>
                <w:szCs w:val="24"/>
              </w:rPr>
              <w:t>as</w:t>
            </w:r>
            <w:r w:rsidRPr="004E6EB6">
              <w:rPr>
                <w:sz w:val="24"/>
                <w:szCs w:val="24"/>
              </w:rPr>
              <w:t xml:space="preserve">: </w:t>
            </w:r>
          </w:p>
        </w:tc>
        <w:tc>
          <w:tcPr>
            <w:tcW w:w="992" w:type="dxa"/>
            <w:shd w:val="clear" w:color="auto" w:fill="FFFFFF"/>
            <w:tcMar>
              <w:left w:w="80" w:type="dxa"/>
              <w:right w:w="80" w:type="dxa"/>
            </w:tcMar>
          </w:tcPr>
          <w:p w:rsidR="00FE50EB" w:rsidRPr="004E6EB6" w:rsidRDefault="00FE50EB" w:rsidP="003D33B8">
            <w:pPr>
              <w:shd w:val="clear" w:color="auto" w:fill="FFFFFF"/>
              <w:suppressAutoHyphens/>
              <w:snapToGrid w:val="0"/>
              <w:ind w:right="14"/>
              <w:jc w:val="center"/>
              <w:rPr>
                <w:b/>
                <w:sz w:val="24"/>
                <w:szCs w:val="24"/>
                <w:lang w:eastAsia="ar-SA"/>
              </w:rPr>
            </w:pPr>
          </w:p>
        </w:tc>
      </w:tr>
      <w:tr w:rsidR="00FE50EB" w:rsidRPr="004E6EB6" w:rsidTr="003D33B8">
        <w:trPr>
          <w:cantSplit/>
          <w:trHeight w:val="20"/>
        </w:trPr>
        <w:tc>
          <w:tcPr>
            <w:tcW w:w="873" w:type="dxa"/>
            <w:shd w:val="clear" w:color="auto" w:fill="FFFFFF"/>
            <w:tcMar>
              <w:left w:w="80" w:type="dxa"/>
              <w:right w:w="80" w:type="dxa"/>
            </w:tcMar>
          </w:tcPr>
          <w:p w:rsidR="00FE50EB" w:rsidRPr="004E6EB6" w:rsidRDefault="00FE50EB" w:rsidP="00AA632F">
            <w:pPr>
              <w:shd w:val="clear" w:color="auto" w:fill="FFFFFF"/>
              <w:suppressAutoHyphens/>
              <w:snapToGrid w:val="0"/>
              <w:ind w:left="5"/>
              <w:rPr>
                <w:sz w:val="24"/>
                <w:szCs w:val="24"/>
              </w:rPr>
            </w:pPr>
            <w:r w:rsidRPr="004E6EB6">
              <w:rPr>
                <w:sz w:val="24"/>
                <w:szCs w:val="24"/>
              </w:rPr>
              <w:t>4</w:t>
            </w:r>
            <w:r w:rsidR="00303373" w:rsidRPr="004E6EB6">
              <w:rPr>
                <w:sz w:val="24"/>
                <w:szCs w:val="24"/>
              </w:rPr>
              <w:t>5</w:t>
            </w:r>
            <w:r w:rsidRPr="004E6EB6">
              <w:rPr>
                <w:sz w:val="24"/>
                <w:szCs w:val="24"/>
              </w:rPr>
              <w:t>.3.1</w:t>
            </w:r>
            <w:r w:rsidR="008476BA" w:rsidRPr="004E6EB6">
              <w:rPr>
                <w:sz w:val="24"/>
                <w:szCs w:val="24"/>
              </w:rPr>
              <w:t>.</w:t>
            </w:r>
          </w:p>
        </w:tc>
        <w:tc>
          <w:tcPr>
            <w:tcW w:w="8222" w:type="dxa"/>
            <w:shd w:val="clear" w:color="auto" w:fill="FFFFFF"/>
            <w:tcMar>
              <w:left w:w="80" w:type="dxa"/>
              <w:right w:w="80" w:type="dxa"/>
            </w:tcMar>
          </w:tcPr>
          <w:p w:rsidR="00FE50EB" w:rsidRPr="004E6EB6" w:rsidRDefault="00C22FF6" w:rsidP="003D33B8">
            <w:pPr>
              <w:shd w:val="clear" w:color="auto" w:fill="FFFFFF"/>
              <w:snapToGrid w:val="0"/>
              <w:rPr>
                <w:sz w:val="24"/>
                <w:szCs w:val="24"/>
              </w:rPr>
            </w:pPr>
            <w:r w:rsidRPr="004E6EB6">
              <w:rPr>
                <w:sz w:val="24"/>
                <w:szCs w:val="24"/>
              </w:rPr>
              <w:t xml:space="preserve">esant </w:t>
            </w:r>
            <w:r w:rsidR="00FE50EB" w:rsidRPr="004E6EB6">
              <w:rPr>
                <w:sz w:val="24"/>
                <w:szCs w:val="24"/>
              </w:rPr>
              <w:t>mitybos nepakankamumo požymia</w:t>
            </w:r>
            <w:r w:rsidRPr="004E6EB6">
              <w:rPr>
                <w:sz w:val="24"/>
                <w:szCs w:val="24"/>
              </w:rPr>
              <w:t>ms</w:t>
            </w:r>
            <w:r w:rsidR="00FE50EB" w:rsidRPr="004E6EB6">
              <w:rPr>
                <w:sz w:val="24"/>
                <w:szCs w:val="24"/>
              </w:rPr>
              <w:t xml:space="preserve"> (svorio mažėjimas)</w:t>
            </w:r>
          </w:p>
        </w:tc>
        <w:tc>
          <w:tcPr>
            <w:tcW w:w="992" w:type="dxa"/>
            <w:shd w:val="clear" w:color="auto" w:fill="FFFFFF"/>
            <w:tcMar>
              <w:left w:w="80" w:type="dxa"/>
              <w:right w:w="80" w:type="dxa"/>
            </w:tcMar>
          </w:tcPr>
          <w:p w:rsidR="00FE50EB" w:rsidRPr="004E6EB6" w:rsidRDefault="00FE50EB" w:rsidP="003D33B8">
            <w:pPr>
              <w:shd w:val="clear" w:color="auto" w:fill="FFFFFF"/>
              <w:snapToGrid w:val="0"/>
              <w:ind w:right="14"/>
              <w:jc w:val="center"/>
              <w:rPr>
                <w:sz w:val="24"/>
                <w:szCs w:val="24"/>
                <w:lang w:eastAsia="ar-SA"/>
              </w:rPr>
            </w:pPr>
            <w:r w:rsidRPr="004E6EB6">
              <w:rPr>
                <w:sz w:val="24"/>
                <w:szCs w:val="24"/>
              </w:rPr>
              <w:t>60</w:t>
            </w:r>
          </w:p>
        </w:tc>
      </w:tr>
      <w:tr w:rsidR="00FE50EB" w:rsidRPr="004E6EB6" w:rsidTr="003D33B8">
        <w:trPr>
          <w:cantSplit/>
          <w:trHeight w:val="20"/>
        </w:trPr>
        <w:tc>
          <w:tcPr>
            <w:tcW w:w="873" w:type="dxa"/>
            <w:shd w:val="clear" w:color="auto" w:fill="FFFFFF"/>
            <w:tcMar>
              <w:left w:w="80" w:type="dxa"/>
              <w:right w:w="80" w:type="dxa"/>
            </w:tcMar>
          </w:tcPr>
          <w:p w:rsidR="00FE50EB" w:rsidRPr="004E6EB6" w:rsidRDefault="00FE50EB" w:rsidP="00AA632F">
            <w:pPr>
              <w:shd w:val="clear" w:color="auto" w:fill="FFFFFF"/>
              <w:suppressAutoHyphens/>
              <w:snapToGrid w:val="0"/>
              <w:ind w:left="5"/>
              <w:rPr>
                <w:sz w:val="24"/>
                <w:szCs w:val="24"/>
              </w:rPr>
            </w:pPr>
            <w:r w:rsidRPr="004E6EB6">
              <w:rPr>
                <w:sz w:val="24"/>
                <w:szCs w:val="24"/>
              </w:rPr>
              <w:t>4</w:t>
            </w:r>
            <w:r w:rsidR="00303373" w:rsidRPr="004E6EB6">
              <w:rPr>
                <w:sz w:val="24"/>
                <w:szCs w:val="24"/>
              </w:rPr>
              <w:t>5</w:t>
            </w:r>
            <w:r w:rsidRPr="004E6EB6">
              <w:rPr>
                <w:sz w:val="24"/>
                <w:szCs w:val="24"/>
              </w:rPr>
              <w:t>.3.2</w:t>
            </w:r>
            <w:r w:rsidR="008476BA" w:rsidRPr="004E6EB6">
              <w:rPr>
                <w:sz w:val="24"/>
                <w:szCs w:val="24"/>
              </w:rPr>
              <w:t>.</w:t>
            </w:r>
          </w:p>
        </w:tc>
        <w:tc>
          <w:tcPr>
            <w:tcW w:w="8222" w:type="dxa"/>
            <w:shd w:val="clear" w:color="auto" w:fill="FFFFFF"/>
            <w:tcMar>
              <w:left w:w="80" w:type="dxa"/>
              <w:right w:w="80" w:type="dxa"/>
            </w:tcMar>
          </w:tcPr>
          <w:p w:rsidR="00FE50EB" w:rsidRPr="004E6EB6" w:rsidRDefault="00C22FF6" w:rsidP="003D33B8">
            <w:pPr>
              <w:shd w:val="clear" w:color="auto" w:fill="FFFFFF"/>
              <w:snapToGrid w:val="0"/>
              <w:rPr>
                <w:sz w:val="24"/>
                <w:szCs w:val="24"/>
              </w:rPr>
            </w:pPr>
            <w:r w:rsidRPr="004E6EB6">
              <w:rPr>
                <w:sz w:val="24"/>
                <w:szCs w:val="24"/>
              </w:rPr>
              <w:t xml:space="preserve"> esant </w:t>
            </w:r>
            <w:r w:rsidR="00FE50EB" w:rsidRPr="004E6EB6">
              <w:rPr>
                <w:sz w:val="24"/>
                <w:szCs w:val="24"/>
              </w:rPr>
              <w:t>I° mitybos nepakankamum</w:t>
            </w:r>
            <w:r w:rsidRPr="004E6EB6">
              <w:rPr>
                <w:sz w:val="24"/>
                <w:szCs w:val="24"/>
              </w:rPr>
              <w:t>ui</w:t>
            </w:r>
            <w:r w:rsidR="00FE50EB" w:rsidRPr="004E6EB6">
              <w:rPr>
                <w:sz w:val="24"/>
                <w:szCs w:val="24"/>
              </w:rPr>
              <w:t xml:space="preserve"> (KMI 18,4 –17,4)</w:t>
            </w:r>
          </w:p>
        </w:tc>
        <w:tc>
          <w:tcPr>
            <w:tcW w:w="992" w:type="dxa"/>
            <w:shd w:val="clear" w:color="auto" w:fill="FFFFFF"/>
            <w:tcMar>
              <w:left w:w="80" w:type="dxa"/>
              <w:right w:w="80" w:type="dxa"/>
            </w:tcMar>
          </w:tcPr>
          <w:p w:rsidR="00FE50EB" w:rsidRPr="004E6EB6" w:rsidRDefault="00FE50EB" w:rsidP="003D33B8">
            <w:pPr>
              <w:shd w:val="clear" w:color="auto" w:fill="FFFFFF"/>
              <w:snapToGrid w:val="0"/>
              <w:ind w:right="14"/>
              <w:jc w:val="center"/>
              <w:rPr>
                <w:sz w:val="24"/>
                <w:szCs w:val="24"/>
              </w:rPr>
            </w:pPr>
            <w:r w:rsidRPr="004E6EB6">
              <w:rPr>
                <w:sz w:val="24"/>
                <w:szCs w:val="24"/>
              </w:rPr>
              <w:t>50</w:t>
            </w:r>
          </w:p>
        </w:tc>
      </w:tr>
      <w:tr w:rsidR="00FE50EB" w:rsidRPr="004E6EB6" w:rsidTr="003D33B8">
        <w:trPr>
          <w:cantSplit/>
          <w:trHeight w:val="20"/>
        </w:trPr>
        <w:tc>
          <w:tcPr>
            <w:tcW w:w="873" w:type="dxa"/>
            <w:shd w:val="clear" w:color="auto" w:fill="FFFFFF"/>
            <w:tcMar>
              <w:left w:w="80" w:type="dxa"/>
              <w:right w:w="80" w:type="dxa"/>
            </w:tcMar>
          </w:tcPr>
          <w:p w:rsidR="00FE50EB" w:rsidRPr="004E6EB6" w:rsidRDefault="00FE50EB" w:rsidP="00AA632F">
            <w:pPr>
              <w:shd w:val="clear" w:color="auto" w:fill="FFFFFF"/>
              <w:suppressAutoHyphens/>
              <w:snapToGrid w:val="0"/>
              <w:ind w:left="5"/>
              <w:rPr>
                <w:sz w:val="24"/>
                <w:szCs w:val="24"/>
              </w:rPr>
            </w:pPr>
            <w:r w:rsidRPr="004E6EB6">
              <w:rPr>
                <w:sz w:val="24"/>
                <w:szCs w:val="24"/>
              </w:rPr>
              <w:t>4</w:t>
            </w:r>
            <w:r w:rsidR="00303373" w:rsidRPr="004E6EB6">
              <w:rPr>
                <w:sz w:val="24"/>
                <w:szCs w:val="24"/>
              </w:rPr>
              <w:t>5</w:t>
            </w:r>
            <w:r w:rsidRPr="004E6EB6">
              <w:rPr>
                <w:sz w:val="24"/>
                <w:szCs w:val="24"/>
              </w:rPr>
              <w:t>.3.3</w:t>
            </w:r>
            <w:r w:rsidR="008476BA" w:rsidRPr="004E6EB6">
              <w:rPr>
                <w:sz w:val="24"/>
                <w:szCs w:val="24"/>
              </w:rPr>
              <w:t>.</w:t>
            </w:r>
          </w:p>
        </w:tc>
        <w:tc>
          <w:tcPr>
            <w:tcW w:w="8222" w:type="dxa"/>
            <w:shd w:val="clear" w:color="auto" w:fill="FFFFFF"/>
            <w:tcMar>
              <w:left w:w="80" w:type="dxa"/>
              <w:right w:w="80" w:type="dxa"/>
            </w:tcMar>
          </w:tcPr>
          <w:p w:rsidR="00FE50EB" w:rsidRPr="004E6EB6" w:rsidRDefault="00C22FF6" w:rsidP="003D33B8">
            <w:pPr>
              <w:widowControl/>
              <w:shd w:val="clear" w:color="auto" w:fill="FFFFFF"/>
              <w:tabs>
                <w:tab w:val="left" w:pos="360"/>
              </w:tabs>
              <w:suppressAutoHyphens/>
              <w:autoSpaceDE/>
              <w:autoSpaceDN/>
              <w:adjustRightInd/>
              <w:snapToGrid w:val="0"/>
              <w:rPr>
                <w:sz w:val="24"/>
                <w:szCs w:val="24"/>
              </w:rPr>
            </w:pPr>
            <w:r w:rsidRPr="004E6EB6">
              <w:rPr>
                <w:sz w:val="24"/>
                <w:szCs w:val="24"/>
              </w:rPr>
              <w:t xml:space="preserve">esant </w:t>
            </w:r>
            <w:r w:rsidR="00FE50EB" w:rsidRPr="004E6EB6">
              <w:rPr>
                <w:sz w:val="24"/>
                <w:szCs w:val="24"/>
              </w:rPr>
              <w:t>II° mitybos nepakankamum</w:t>
            </w:r>
            <w:r w:rsidRPr="004E6EB6">
              <w:rPr>
                <w:sz w:val="24"/>
                <w:szCs w:val="24"/>
              </w:rPr>
              <w:t>ui</w:t>
            </w:r>
            <w:r w:rsidR="00FE50EB" w:rsidRPr="004E6EB6">
              <w:rPr>
                <w:sz w:val="24"/>
                <w:szCs w:val="24"/>
              </w:rPr>
              <w:t xml:space="preserve"> (KMI 17,4 –16)</w:t>
            </w:r>
          </w:p>
        </w:tc>
        <w:tc>
          <w:tcPr>
            <w:tcW w:w="992" w:type="dxa"/>
            <w:shd w:val="clear" w:color="auto" w:fill="FFFFFF"/>
            <w:tcMar>
              <w:left w:w="80" w:type="dxa"/>
              <w:right w:w="80" w:type="dxa"/>
            </w:tcMar>
          </w:tcPr>
          <w:p w:rsidR="00FE50EB" w:rsidRPr="004E6EB6" w:rsidRDefault="00C22FF6" w:rsidP="003D33B8">
            <w:pPr>
              <w:shd w:val="clear" w:color="auto" w:fill="FFFFFF"/>
              <w:snapToGrid w:val="0"/>
              <w:ind w:right="14"/>
              <w:jc w:val="center"/>
              <w:rPr>
                <w:sz w:val="24"/>
                <w:szCs w:val="24"/>
              </w:rPr>
            </w:pPr>
            <w:r w:rsidRPr="004E6EB6">
              <w:rPr>
                <w:sz w:val="24"/>
                <w:szCs w:val="24"/>
              </w:rPr>
              <w:t>3</w:t>
            </w:r>
            <w:r w:rsidR="00FE50EB" w:rsidRPr="004E6EB6">
              <w:rPr>
                <w:sz w:val="24"/>
                <w:szCs w:val="24"/>
              </w:rPr>
              <w:t>0</w:t>
            </w:r>
          </w:p>
        </w:tc>
      </w:tr>
      <w:tr w:rsidR="00FE50EB" w:rsidRPr="004E6EB6" w:rsidTr="003D33B8">
        <w:trPr>
          <w:cantSplit/>
          <w:trHeight w:val="20"/>
        </w:trPr>
        <w:tc>
          <w:tcPr>
            <w:tcW w:w="873" w:type="dxa"/>
            <w:shd w:val="clear" w:color="auto" w:fill="FFFFFF"/>
            <w:tcMar>
              <w:left w:w="80" w:type="dxa"/>
              <w:right w:w="80" w:type="dxa"/>
            </w:tcMar>
          </w:tcPr>
          <w:p w:rsidR="00FE50EB" w:rsidRPr="004E6EB6" w:rsidRDefault="00FE50EB" w:rsidP="00AA632F">
            <w:pPr>
              <w:shd w:val="clear" w:color="auto" w:fill="FFFFFF"/>
              <w:suppressAutoHyphens/>
              <w:snapToGrid w:val="0"/>
              <w:ind w:left="5"/>
              <w:rPr>
                <w:sz w:val="24"/>
                <w:szCs w:val="24"/>
              </w:rPr>
            </w:pPr>
            <w:r w:rsidRPr="004E6EB6">
              <w:rPr>
                <w:sz w:val="24"/>
                <w:szCs w:val="24"/>
              </w:rPr>
              <w:lastRenderedPageBreak/>
              <w:t>4</w:t>
            </w:r>
            <w:r w:rsidR="00303373" w:rsidRPr="004E6EB6">
              <w:rPr>
                <w:sz w:val="24"/>
                <w:szCs w:val="24"/>
              </w:rPr>
              <w:t>5</w:t>
            </w:r>
            <w:r w:rsidRPr="004E6EB6">
              <w:rPr>
                <w:sz w:val="24"/>
                <w:szCs w:val="24"/>
              </w:rPr>
              <w:t>.3.4</w:t>
            </w:r>
            <w:r w:rsidR="008476BA" w:rsidRPr="004E6EB6">
              <w:rPr>
                <w:sz w:val="24"/>
                <w:szCs w:val="24"/>
              </w:rPr>
              <w:t>.</w:t>
            </w:r>
          </w:p>
        </w:tc>
        <w:tc>
          <w:tcPr>
            <w:tcW w:w="8222" w:type="dxa"/>
            <w:shd w:val="clear" w:color="auto" w:fill="FFFFFF"/>
            <w:tcMar>
              <w:left w:w="80" w:type="dxa"/>
              <w:right w:w="80" w:type="dxa"/>
            </w:tcMar>
          </w:tcPr>
          <w:p w:rsidR="00FE50EB" w:rsidRPr="004E6EB6" w:rsidRDefault="00C22FF6" w:rsidP="003D33B8">
            <w:pPr>
              <w:widowControl/>
              <w:shd w:val="clear" w:color="auto" w:fill="FFFFFF"/>
              <w:tabs>
                <w:tab w:val="left" w:pos="360"/>
              </w:tabs>
              <w:suppressAutoHyphens/>
              <w:autoSpaceDE/>
              <w:autoSpaceDN/>
              <w:adjustRightInd/>
              <w:snapToGrid w:val="0"/>
              <w:rPr>
                <w:sz w:val="24"/>
                <w:szCs w:val="24"/>
              </w:rPr>
            </w:pPr>
            <w:r w:rsidRPr="004E6EB6">
              <w:rPr>
                <w:sz w:val="24"/>
                <w:szCs w:val="24"/>
              </w:rPr>
              <w:t xml:space="preserve">esant </w:t>
            </w:r>
            <w:r w:rsidR="00FE50EB" w:rsidRPr="004E6EB6">
              <w:rPr>
                <w:sz w:val="24"/>
                <w:szCs w:val="24"/>
              </w:rPr>
              <w:t>III° mitybos nepakankamum</w:t>
            </w:r>
            <w:r w:rsidR="00210FD9" w:rsidRPr="004E6EB6">
              <w:rPr>
                <w:sz w:val="24"/>
                <w:szCs w:val="24"/>
              </w:rPr>
              <w:t>ui</w:t>
            </w:r>
            <w:r w:rsidR="00FE50EB" w:rsidRPr="004E6EB6">
              <w:rPr>
                <w:sz w:val="24"/>
                <w:szCs w:val="24"/>
              </w:rPr>
              <w:t xml:space="preserve"> (KMI &lt; 16)</w:t>
            </w:r>
          </w:p>
        </w:tc>
        <w:tc>
          <w:tcPr>
            <w:tcW w:w="992" w:type="dxa"/>
            <w:shd w:val="clear" w:color="auto" w:fill="FFFFFF"/>
            <w:tcMar>
              <w:left w:w="80" w:type="dxa"/>
              <w:right w:w="80" w:type="dxa"/>
            </w:tcMar>
          </w:tcPr>
          <w:p w:rsidR="00FE50EB" w:rsidRPr="004E6EB6" w:rsidRDefault="00210FD9" w:rsidP="003D33B8">
            <w:pPr>
              <w:shd w:val="clear" w:color="auto" w:fill="FFFFFF"/>
              <w:snapToGrid w:val="0"/>
              <w:ind w:right="14"/>
              <w:jc w:val="center"/>
              <w:rPr>
                <w:sz w:val="24"/>
                <w:szCs w:val="24"/>
              </w:rPr>
            </w:pPr>
            <w:r w:rsidRPr="004E6EB6">
              <w:rPr>
                <w:sz w:val="24"/>
                <w:szCs w:val="24"/>
              </w:rPr>
              <w:t>2</w:t>
            </w:r>
            <w:r w:rsidR="00FE50EB" w:rsidRPr="004E6EB6">
              <w:rPr>
                <w:sz w:val="24"/>
                <w:szCs w:val="24"/>
              </w:rPr>
              <w:t>0</w:t>
            </w:r>
          </w:p>
        </w:tc>
      </w:tr>
      <w:tr w:rsidR="00FE50EB" w:rsidRPr="004E6EB6" w:rsidTr="003D33B8">
        <w:trPr>
          <w:cantSplit/>
          <w:trHeight w:val="20"/>
        </w:trPr>
        <w:tc>
          <w:tcPr>
            <w:tcW w:w="873" w:type="dxa"/>
            <w:shd w:val="clear" w:color="auto" w:fill="FFFFFF"/>
            <w:tcMar>
              <w:left w:w="80" w:type="dxa"/>
              <w:right w:w="80" w:type="dxa"/>
            </w:tcMar>
          </w:tcPr>
          <w:p w:rsidR="00FE50EB" w:rsidRPr="004E6EB6" w:rsidRDefault="00FE50EB" w:rsidP="00AA632F">
            <w:pPr>
              <w:shd w:val="clear" w:color="auto" w:fill="FFFFFF"/>
              <w:suppressAutoHyphens/>
              <w:snapToGrid w:val="0"/>
              <w:ind w:left="5"/>
              <w:rPr>
                <w:sz w:val="24"/>
                <w:szCs w:val="24"/>
                <w:lang w:eastAsia="ar-SA"/>
              </w:rPr>
            </w:pPr>
            <w:r w:rsidRPr="004E6EB6">
              <w:rPr>
                <w:sz w:val="24"/>
                <w:szCs w:val="24"/>
              </w:rPr>
              <w:t>46.</w:t>
            </w:r>
          </w:p>
        </w:tc>
        <w:tc>
          <w:tcPr>
            <w:tcW w:w="8222" w:type="dxa"/>
            <w:shd w:val="clear" w:color="auto" w:fill="FFFFFF"/>
            <w:tcMar>
              <w:left w:w="80" w:type="dxa"/>
              <w:right w:w="80" w:type="dxa"/>
            </w:tcMar>
          </w:tcPr>
          <w:p w:rsidR="00FE50EB" w:rsidRPr="004E6EB6" w:rsidRDefault="00FE50EB" w:rsidP="003D33B8">
            <w:pPr>
              <w:shd w:val="clear" w:color="auto" w:fill="FFFFFF"/>
              <w:suppressAutoHyphens/>
              <w:snapToGrid w:val="0"/>
              <w:rPr>
                <w:sz w:val="24"/>
                <w:szCs w:val="24"/>
                <w:lang w:eastAsia="ar-SA"/>
              </w:rPr>
            </w:pPr>
            <w:r w:rsidRPr="004E6EB6">
              <w:rPr>
                <w:sz w:val="24"/>
                <w:szCs w:val="24"/>
              </w:rPr>
              <w:t>Išmatų nelaikymas:</w:t>
            </w:r>
          </w:p>
        </w:tc>
        <w:tc>
          <w:tcPr>
            <w:tcW w:w="992" w:type="dxa"/>
            <w:shd w:val="clear" w:color="auto" w:fill="FFFFFF"/>
            <w:tcMar>
              <w:left w:w="80" w:type="dxa"/>
              <w:right w:w="80" w:type="dxa"/>
            </w:tcMar>
          </w:tcPr>
          <w:p w:rsidR="00FE50EB" w:rsidRPr="004E6EB6" w:rsidRDefault="00FE50EB" w:rsidP="003D33B8">
            <w:pPr>
              <w:shd w:val="clear" w:color="auto" w:fill="FFFFFF"/>
              <w:suppressAutoHyphens/>
              <w:snapToGrid w:val="0"/>
              <w:jc w:val="center"/>
              <w:rPr>
                <w:sz w:val="24"/>
                <w:szCs w:val="24"/>
                <w:lang w:eastAsia="ar-SA"/>
              </w:rPr>
            </w:pPr>
          </w:p>
        </w:tc>
      </w:tr>
      <w:tr w:rsidR="00FE50EB" w:rsidRPr="004E6EB6" w:rsidTr="003D33B8">
        <w:trPr>
          <w:cantSplit/>
          <w:trHeight w:val="20"/>
        </w:trPr>
        <w:tc>
          <w:tcPr>
            <w:tcW w:w="873" w:type="dxa"/>
            <w:shd w:val="clear" w:color="auto" w:fill="FFFFFF"/>
            <w:tcMar>
              <w:left w:w="80" w:type="dxa"/>
              <w:right w:w="80" w:type="dxa"/>
            </w:tcMar>
          </w:tcPr>
          <w:p w:rsidR="00FE50EB" w:rsidRPr="004E6EB6" w:rsidRDefault="00FE50EB" w:rsidP="00AA632F">
            <w:pPr>
              <w:shd w:val="clear" w:color="auto" w:fill="FFFFFF"/>
              <w:suppressAutoHyphens/>
              <w:snapToGrid w:val="0"/>
              <w:ind w:left="5"/>
              <w:rPr>
                <w:sz w:val="24"/>
                <w:szCs w:val="24"/>
                <w:lang w:eastAsia="ar-SA"/>
              </w:rPr>
            </w:pPr>
            <w:r w:rsidRPr="004E6EB6">
              <w:rPr>
                <w:sz w:val="24"/>
                <w:szCs w:val="24"/>
              </w:rPr>
              <w:t>46.1.</w:t>
            </w:r>
          </w:p>
        </w:tc>
        <w:tc>
          <w:tcPr>
            <w:tcW w:w="8222" w:type="dxa"/>
            <w:shd w:val="clear" w:color="auto" w:fill="FFFFFF"/>
            <w:tcMar>
              <w:left w:w="80" w:type="dxa"/>
              <w:right w:w="80" w:type="dxa"/>
            </w:tcMar>
          </w:tcPr>
          <w:p w:rsidR="00FE50EB" w:rsidRPr="004E6EB6" w:rsidRDefault="00FE50EB" w:rsidP="003D33B8">
            <w:pPr>
              <w:shd w:val="clear" w:color="auto" w:fill="FFFFFF"/>
              <w:suppressAutoHyphens/>
              <w:snapToGrid w:val="0"/>
              <w:rPr>
                <w:sz w:val="24"/>
                <w:szCs w:val="24"/>
                <w:lang w:eastAsia="ar-SA"/>
              </w:rPr>
            </w:pPr>
            <w:r w:rsidRPr="004E6EB6">
              <w:rPr>
                <w:sz w:val="24"/>
                <w:szCs w:val="24"/>
              </w:rPr>
              <w:t>lengvo pobūdžio (pasitaiko tik esant viduriavimui)</w:t>
            </w:r>
          </w:p>
        </w:tc>
        <w:tc>
          <w:tcPr>
            <w:tcW w:w="992" w:type="dxa"/>
            <w:shd w:val="clear" w:color="auto" w:fill="FFFFFF"/>
            <w:tcMar>
              <w:left w:w="80" w:type="dxa"/>
              <w:right w:w="80" w:type="dxa"/>
            </w:tcMar>
          </w:tcPr>
          <w:p w:rsidR="00FE50EB" w:rsidRPr="004E6EB6" w:rsidRDefault="00FE50EB" w:rsidP="003D33B8">
            <w:pPr>
              <w:shd w:val="clear" w:color="auto" w:fill="FFFFFF"/>
              <w:suppressAutoHyphens/>
              <w:snapToGrid w:val="0"/>
              <w:ind w:right="14"/>
              <w:jc w:val="center"/>
              <w:rPr>
                <w:sz w:val="24"/>
                <w:szCs w:val="24"/>
                <w:lang w:eastAsia="ar-SA"/>
              </w:rPr>
            </w:pPr>
            <w:r w:rsidRPr="004E6EB6">
              <w:rPr>
                <w:sz w:val="24"/>
                <w:szCs w:val="24"/>
              </w:rPr>
              <w:t>70</w:t>
            </w:r>
          </w:p>
        </w:tc>
      </w:tr>
      <w:tr w:rsidR="00FE50EB" w:rsidRPr="004E6EB6" w:rsidTr="003D33B8">
        <w:trPr>
          <w:cantSplit/>
          <w:trHeight w:val="20"/>
        </w:trPr>
        <w:tc>
          <w:tcPr>
            <w:tcW w:w="873" w:type="dxa"/>
            <w:shd w:val="clear" w:color="auto" w:fill="FFFFFF"/>
            <w:tcMar>
              <w:left w:w="80" w:type="dxa"/>
              <w:right w:w="80" w:type="dxa"/>
            </w:tcMar>
          </w:tcPr>
          <w:p w:rsidR="00FE50EB" w:rsidRPr="004E6EB6" w:rsidRDefault="00FE50EB" w:rsidP="00AA632F">
            <w:pPr>
              <w:shd w:val="clear" w:color="auto" w:fill="FFFFFF"/>
              <w:suppressAutoHyphens/>
              <w:snapToGrid w:val="0"/>
              <w:ind w:left="5"/>
              <w:rPr>
                <w:sz w:val="24"/>
                <w:szCs w:val="24"/>
                <w:lang w:eastAsia="ar-SA"/>
              </w:rPr>
            </w:pPr>
            <w:r w:rsidRPr="004E6EB6">
              <w:rPr>
                <w:sz w:val="24"/>
                <w:szCs w:val="24"/>
              </w:rPr>
              <w:t>46.2.</w:t>
            </w:r>
          </w:p>
        </w:tc>
        <w:tc>
          <w:tcPr>
            <w:tcW w:w="8222" w:type="dxa"/>
            <w:shd w:val="clear" w:color="auto" w:fill="FFFFFF"/>
            <w:tcMar>
              <w:left w:w="80" w:type="dxa"/>
              <w:right w:w="80" w:type="dxa"/>
            </w:tcMar>
          </w:tcPr>
          <w:p w:rsidR="00FE50EB" w:rsidRPr="004E6EB6" w:rsidRDefault="00FE50EB" w:rsidP="003D33B8">
            <w:pPr>
              <w:shd w:val="clear" w:color="auto" w:fill="FFFFFF"/>
              <w:suppressAutoHyphens/>
              <w:snapToGrid w:val="0"/>
              <w:rPr>
                <w:sz w:val="24"/>
                <w:szCs w:val="24"/>
                <w:lang w:eastAsia="ar-SA"/>
              </w:rPr>
            </w:pPr>
            <w:r w:rsidRPr="004E6EB6">
              <w:rPr>
                <w:sz w:val="24"/>
                <w:szCs w:val="24"/>
              </w:rPr>
              <w:t>vidutinio sunkumo</w:t>
            </w:r>
          </w:p>
        </w:tc>
        <w:tc>
          <w:tcPr>
            <w:tcW w:w="992" w:type="dxa"/>
            <w:shd w:val="clear" w:color="auto" w:fill="FFFFFF"/>
            <w:tcMar>
              <w:left w:w="80" w:type="dxa"/>
              <w:right w:w="80" w:type="dxa"/>
            </w:tcMar>
          </w:tcPr>
          <w:p w:rsidR="00FE50EB" w:rsidRPr="004E6EB6" w:rsidRDefault="00FE50EB" w:rsidP="003D33B8">
            <w:pPr>
              <w:shd w:val="clear" w:color="auto" w:fill="FFFFFF"/>
              <w:suppressAutoHyphens/>
              <w:snapToGrid w:val="0"/>
              <w:ind w:right="19"/>
              <w:jc w:val="center"/>
              <w:rPr>
                <w:sz w:val="24"/>
                <w:szCs w:val="24"/>
                <w:lang w:eastAsia="ar-SA"/>
              </w:rPr>
            </w:pPr>
            <w:r w:rsidRPr="004E6EB6">
              <w:rPr>
                <w:sz w:val="24"/>
                <w:szCs w:val="24"/>
              </w:rPr>
              <w:t>50</w:t>
            </w:r>
          </w:p>
        </w:tc>
      </w:tr>
      <w:tr w:rsidR="00FE50EB" w:rsidRPr="004E6EB6" w:rsidTr="003D33B8">
        <w:trPr>
          <w:cantSplit/>
          <w:trHeight w:val="20"/>
        </w:trPr>
        <w:tc>
          <w:tcPr>
            <w:tcW w:w="873" w:type="dxa"/>
            <w:shd w:val="clear" w:color="auto" w:fill="FFFFFF"/>
            <w:tcMar>
              <w:left w:w="80" w:type="dxa"/>
              <w:right w:w="80" w:type="dxa"/>
            </w:tcMar>
          </w:tcPr>
          <w:p w:rsidR="00FE50EB" w:rsidRPr="004E6EB6" w:rsidRDefault="00FE50EB" w:rsidP="00AA632F">
            <w:pPr>
              <w:shd w:val="clear" w:color="auto" w:fill="FFFFFF"/>
              <w:suppressAutoHyphens/>
              <w:snapToGrid w:val="0"/>
              <w:ind w:left="5"/>
              <w:rPr>
                <w:sz w:val="24"/>
                <w:szCs w:val="24"/>
                <w:lang w:eastAsia="ar-SA"/>
              </w:rPr>
            </w:pPr>
            <w:r w:rsidRPr="004E6EB6">
              <w:rPr>
                <w:sz w:val="24"/>
                <w:szCs w:val="24"/>
              </w:rPr>
              <w:t>46.3.</w:t>
            </w:r>
          </w:p>
        </w:tc>
        <w:tc>
          <w:tcPr>
            <w:tcW w:w="8222" w:type="dxa"/>
            <w:shd w:val="clear" w:color="auto" w:fill="FFFFFF"/>
            <w:tcMar>
              <w:left w:w="80" w:type="dxa"/>
              <w:right w:w="80" w:type="dxa"/>
            </w:tcMar>
          </w:tcPr>
          <w:p w:rsidR="00FE50EB" w:rsidRPr="004E6EB6" w:rsidRDefault="00FE50EB" w:rsidP="003D33B8">
            <w:pPr>
              <w:shd w:val="clear" w:color="auto" w:fill="FFFFFF"/>
              <w:suppressAutoHyphens/>
              <w:rPr>
                <w:b/>
                <w:sz w:val="24"/>
                <w:szCs w:val="24"/>
                <w:u w:val="single"/>
                <w:lang w:eastAsia="ar-SA"/>
              </w:rPr>
            </w:pPr>
            <w:r w:rsidRPr="004E6EB6">
              <w:rPr>
                <w:sz w:val="24"/>
                <w:szCs w:val="24"/>
              </w:rPr>
              <w:t>visiškas (pastoviai naudojamos sauskelnės)</w:t>
            </w:r>
          </w:p>
        </w:tc>
        <w:tc>
          <w:tcPr>
            <w:tcW w:w="992" w:type="dxa"/>
            <w:shd w:val="clear" w:color="auto" w:fill="FFFFFF"/>
            <w:tcMar>
              <w:left w:w="80" w:type="dxa"/>
              <w:right w:w="80" w:type="dxa"/>
            </w:tcMar>
          </w:tcPr>
          <w:p w:rsidR="00FE50EB" w:rsidRPr="004E6EB6" w:rsidRDefault="00FE50EB" w:rsidP="003D33B8">
            <w:pPr>
              <w:shd w:val="clear" w:color="auto" w:fill="FFFFFF"/>
              <w:suppressAutoHyphens/>
              <w:snapToGrid w:val="0"/>
              <w:ind w:right="24"/>
              <w:jc w:val="center"/>
              <w:rPr>
                <w:sz w:val="24"/>
                <w:szCs w:val="24"/>
                <w:lang w:eastAsia="ar-SA"/>
              </w:rPr>
            </w:pPr>
            <w:r w:rsidRPr="004E6EB6">
              <w:rPr>
                <w:sz w:val="24"/>
                <w:szCs w:val="24"/>
              </w:rPr>
              <w:t>40</w:t>
            </w:r>
          </w:p>
        </w:tc>
      </w:tr>
      <w:tr w:rsidR="00FE50EB" w:rsidRPr="004E6EB6" w:rsidTr="003D33B8">
        <w:trPr>
          <w:cantSplit/>
          <w:trHeight w:val="20"/>
        </w:trPr>
        <w:tc>
          <w:tcPr>
            <w:tcW w:w="873" w:type="dxa"/>
            <w:shd w:val="clear" w:color="auto" w:fill="FFFFFF"/>
            <w:tcMar>
              <w:left w:w="80" w:type="dxa"/>
              <w:right w:w="80" w:type="dxa"/>
            </w:tcMar>
          </w:tcPr>
          <w:p w:rsidR="00FE50EB" w:rsidRPr="004E6EB6" w:rsidRDefault="00FE50EB" w:rsidP="00AA632F">
            <w:pPr>
              <w:shd w:val="clear" w:color="auto" w:fill="FFFFFF"/>
              <w:suppressAutoHyphens/>
              <w:snapToGrid w:val="0"/>
              <w:rPr>
                <w:sz w:val="24"/>
                <w:szCs w:val="24"/>
                <w:lang w:eastAsia="ar-SA"/>
              </w:rPr>
            </w:pPr>
            <w:r w:rsidRPr="004E6EB6">
              <w:rPr>
                <w:sz w:val="24"/>
                <w:szCs w:val="24"/>
              </w:rPr>
              <w:t>47.</w:t>
            </w:r>
          </w:p>
        </w:tc>
        <w:tc>
          <w:tcPr>
            <w:tcW w:w="8222" w:type="dxa"/>
            <w:shd w:val="clear" w:color="auto" w:fill="FFFFFF"/>
            <w:tcMar>
              <w:left w:w="80" w:type="dxa"/>
              <w:right w:w="80" w:type="dxa"/>
            </w:tcMar>
          </w:tcPr>
          <w:p w:rsidR="00FE50EB" w:rsidRPr="004E6EB6" w:rsidRDefault="00FE50EB" w:rsidP="003D33B8">
            <w:pPr>
              <w:shd w:val="clear" w:color="auto" w:fill="FFFFFF"/>
              <w:suppressAutoHyphens/>
              <w:rPr>
                <w:b/>
                <w:sz w:val="24"/>
                <w:szCs w:val="24"/>
                <w:u w:val="single"/>
                <w:lang w:eastAsia="ar-SA"/>
              </w:rPr>
            </w:pPr>
            <w:r w:rsidRPr="004E6EB6">
              <w:rPr>
                <w:sz w:val="24"/>
                <w:szCs w:val="24"/>
              </w:rPr>
              <w:t>Plonosios žarnos fistulė arba storosios žarnos fistulė</w:t>
            </w:r>
          </w:p>
        </w:tc>
        <w:tc>
          <w:tcPr>
            <w:tcW w:w="992" w:type="dxa"/>
            <w:shd w:val="clear" w:color="auto" w:fill="FFFFFF"/>
            <w:tcMar>
              <w:left w:w="80" w:type="dxa"/>
              <w:right w:w="80" w:type="dxa"/>
            </w:tcMar>
          </w:tcPr>
          <w:p w:rsidR="00FE50EB" w:rsidRPr="004E6EB6" w:rsidRDefault="00FE50EB" w:rsidP="003D33B8">
            <w:pPr>
              <w:shd w:val="clear" w:color="auto" w:fill="FFFFFF"/>
              <w:suppressAutoHyphens/>
              <w:snapToGrid w:val="0"/>
              <w:ind w:right="19"/>
              <w:jc w:val="center"/>
              <w:rPr>
                <w:sz w:val="24"/>
                <w:szCs w:val="24"/>
                <w:lang w:eastAsia="ar-SA"/>
              </w:rPr>
            </w:pPr>
            <w:r w:rsidRPr="004E6EB6">
              <w:rPr>
                <w:sz w:val="24"/>
                <w:szCs w:val="24"/>
              </w:rPr>
              <w:t>50</w:t>
            </w:r>
          </w:p>
        </w:tc>
      </w:tr>
      <w:tr w:rsidR="00FE50EB" w:rsidRPr="004E6EB6" w:rsidTr="003D33B8">
        <w:trPr>
          <w:cantSplit/>
          <w:trHeight w:val="20"/>
        </w:trPr>
        <w:tc>
          <w:tcPr>
            <w:tcW w:w="873" w:type="dxa"/>
            <w:shd w:val="clear" w:color="auto" w:fill="FFFFFF"/>
            <w:tcMar>
              <w:left w:w="80" w:type="dxa"/>
              <w:right w:w="80" w:type="dxa"/>
            </w:tcMar>
          </w:tcPr>
          <w:p w:rsidR="00FE50EB" w:rsidRPr="004E6EB6" w:rsidRDefault="00FE50EB" w:rsidP="00AA632F">
            <w:pPr>
              <w:shd w:val="clear" w:color="auto" w:fill="FFFFFF"/>
              <w:suppressAutoHyphens/>
              <w:snapToGrid w:val="0"/>
              <w:rPr>
                <w:sz w:val="24"/>
                <w:szCs w:val="24"/>
                <w:lang w:eastAsia="ar-SA"/>
              </w:rPr>
            </w:pPr>
            <w:r w:rsidRPr="004E6EB6">
              <w:rPr>
                <w:sz w:val="24"/>
                <w:szCs w:val="24"/>
              </w:rPr>
              <w:t>48.</w:t>
            </w:r>
          </w:p>
        </w:tc>
        <w:tc>
          <w:tcPr>
            <w:tcW w:w="8222" w:type="dxa"/>
            <w:shd w:val="clear" w:color="auto" w:fill="FFFFFF"/>
            <w:tcMar>
              <w:left w:w="80" w:type="dxa"/>
              <w:right w:w="80" w:type="dxa"/>
            </w:tcMar>
          </w:tcPr>
          <w:p w:rsidR="00FE50EB" w:rsidRPr="004E6EB6" w:rsidRDefault="00FE50EB" w:rsidP="003D33B8">
            <w:pPr>
              <w:shd w:val="clear" w:color="auto" w:fill="FFFFFF"/>
              <w:suppressAutoHyphens/>
              <w:snapToGrid w:val="0"/>
              <w:rPr>
                <w:sz w:val="24"/>
                <w:szCs w:val="24"/>
                <w:lang w:eastAsia="ar-SA"/>
              </w:rPr>
            </w:pPr>
            <w:r w:rsidRPr="004E6EB6">
              <w:rPr>
                <w:sz w:val="24"/>
                <w:szCs w:val="24"/>
              </w:rPr>
              <w:t>Dirbtinė išangė</w:t>
            </w:r>
          </w:p>
        </w:tc>
        <w:tc>
          <w:tcPr>
            <w:tcW w:w="992" w:type="dxa"/>
            <w:shd w:val="clear" w:color="auto" w:fill="FFFFFF"/>
            <w:tcMar>
              <w:left w:w="80" w:type="dxa"/>
              <w:right w:w="80" w:type="dxa"/>
            </w:tcMar>
          </w:tcPr>
          <w:p w:rsidR="00FE50EB" w:rsidRPr="004E6EB6" w:rsidRDefault="00FE50EB" w:rsidP="003D33B8">
            <w:pPr>
              <w:shd w:val="clear" w:color="auto" w:fill="FFFFFF"/>
              <w:suppressAutoHyphens/>
              <w:snapToGrid w:val="0"/>
              <w:ind w:right="24"/>
              <w:jc w:val="center"/>
              <w:rPr>
                <w:sz w:val="24"/>
                <w:szCs w:val="24"/>
                <w:lang w:eastAsia="ar-SA"/>
              </w:rPr>
            </w:pPr>
            <w:r w:rsidRPr="004E6EB6">
              <w:rPr>
                <w:sz w:val="24"/>
                <w:szCs w:val="24"/>
              </w:rPr>
              <w:t>40</w:t>
            </w:r>
          </w:p>
        </w:tc>
      </w:tr>
      <w:tr w:rsidR="00FE50EB" w:rsidRPr="004E6EB6" w:rsidTr="003D33B8">
        <w:trPr>
          <w:cantSplit/>
          <w:trHeight w:val="20"/>
        </w:trPr>
        <w:tc>
          <w:tcPr>
            <w:tcW w:w="873" w:type="dxa"/>
            <w:shd w:val="clear" w:color="auto" w:fill="FFFFFF"/>
            <w:tcMar>
              <w:left w:w="80" w:type="dxa"/>
              <w:right w:w="80" w:type="dxa"/>
            </w:tcMar>
          </w:tcPr>
          <w:p w:rsidR="00FE50EB" w:rsidRPr="004E6EB6" w:rsidRDefault="00FE50EB" w:rsidP="00AA632F">
            <w:pPr>
              <w:shd w:val="clear" w:color="auto" w:fill="FFFFFF"/>
              <w:suppressAutoHyphens/>
              <w:snapToGrid w:val="0"/>
              <w:rPr>
                <w:sz w:val="24"/>
                <w:szCs w:val="24"/>
                <w:lang w:eastAsia="ar-SA"/>
              </w:rPr>
            </w:pPr>
            <w:r w:rsidRPr="004E6EB6">
              <w:rPr>
                <w:sz w:val="24"/>
                <w:szCs w:val="24"/>
              </w:rPr>
              <w:t>49.</w:t>
            </w:r>
          </w:p>
        </w:tc>
        <w:tc>
          <w:tcPr>
            <w:tcW w:w="8222" w:type="dxa"/>
            <w:shd w:val="clear" w:color="auto" w:fill="FFFFFF"/>
            <w:tcMar>
              <w:left w:w="80" w:type="dxa"/>
              <w:right w:w="80" w:type="dxa"/>
            </w:tcMar>
          </w:tcPr>
          <w:p w:rsidR="00FE50EB" w:rsidRPr="004E6EB6" w:rsidRDefault="00FE50EB" w:rsidP="003D33B8">
            <w:pPr>
              <w:shd w:val="clear" w:color="auto" w:fill="FFFFFF"/>
              <w:suppressAutoHyphens/>
              <w:snapToGrid w:val="0"/>
              <w:rPr>
                <w:sz w:val="24"/>
                <w:szCs w:val="24"/>
                <w:lang w:eastAsia="ar-SA"/>
              </w:rPr>
            </w:pPr>
            <w:r w:rsidRPr="004E6EB6">
              <w:rPr>
                <w:sz w:val="24"/>
                <w:szCs w:val="24"/>
              </w:rPr>
              <w:t>Trumpos žarnos sindromas (po žarnų rezekcijos):</w:t>
            </w:r>
          </w:p>
        </w:tc>
        <w:tc>
          <w:tcPr>
            <w:tcW w:w="992" w:type="dxa"/>
            <w:shd w:val="clear" w:color="auto" w:fill="FFFFFF"/>
            <w:tcMar>
              <w:left w:w="80" w:type="dxa"/>
              <w:right w:w="80" w:type="dxa"/>
            </w:tcMar>
          </w:tcPr>
          <w:p w:rsidR="00FE50EB" w:rsidRPr="004E6EB6" w:rsidRDefault="00FE50EB" w:rsidP="003D33B8">
            <w:pPr>
              <w:shd w:val="clear" w:color="auto" w:fill="FFFFFF"/>
              <w:suppressAutoHyphens/>
              <w:snapToGrid w:val="0"/>
              <w:jc w:val="center"/>
              <w:rPr>
                <w:sz w:val="24"/>
                <w:szCs w:val="24"/>
                <w:lang w:eastAsia="ar-SA"/>
              </w:rPr>
            </w:pPr>
          </w:p>
        </w:tc>
      </w:tr>
      <w:tr w:rsidR="00FE50EB" w:rsidRPr="004E6EB6" w:rsidTr="003D33B8">
        <w:trPr>
          <w:cantSplit/>
          <w:trHeight w:val="20"/>
        </w:trPr>
        <w:tc>
          <w:tcPr>
            <w:tcW w:w="873" w:type="dxa"/>
            <w:shd w:val="clear" w:color="auto" w:fill="FFFFFF"/>
            <w:tcMar>
              <w:left w:w="80" w:type="dxa"/>
              <w:right w:w="80" w:type="dxa"/>
            </w:tcMar>
          </w:tcPr>
          <w:p w:rsidR="00FE50EB" w:rsidRPr="004E6EB6" w:rsidRDefault="00FE50EB" w:rsidP="00AA632F">
            <w:pPr>
              <w:shd w:val="clear" w:color="auto" w:fill="FFFFFF"/>
              <w:suppressAutoHyphens/>
              <w:snapToGrid w:val="0"/>
              <w:rPr>
                <w:sz w:val="24"/>
                <w:szCs w:val="24"/>
                <w:lang w:eastAsia="ar-SA"/>
              </w:rPr>
            </w:pPr>
            <w:r w:rsidRPr="004E6EB6">
              <w:rPr>
                <w:sz w:val="24"/>
                <w:szCs w:val="24"/>
              </w:rPr>
              <w:t>49.1.</w:t>
            </w:r>
          </w:p>
        </w:tc>
        <w:tc>
          <w:tcPr>
            <w:tcW w:w="8222" w:type="dxa"/>
            <w:shd w:val="clear" w:color="auto" w:fill="FFFFFF"/>
            <w:tcMar>
              <w:left w:w="80" w:type="dxa"/>
              <w:right w:w="80" w:type="dxa"/>
            </w:tcMar>
          </w:tcPr>
          <w:p w:rsidR="00FE50EB" w:rsidRPr="004E6EB6" w:rsidRDefault="00FE50EB" w:rsidP="003D33B8">
            <w:pPr>
              <w:shd w:val="clear" w:color="auto" w:fill="FFFFFF"/>
              <w:suppressAutoHyphens/>
              <w:snapToGrid w:val="0"/>
              <w:rPr>
                <w:sz w:val="24"/>
                <w:szCs w:val="24"/>
                <w:lang w:eastAsia="ar-SA"/>
              </w:rPr>
            </w:pPr>
            <w:r w:rsidRPr="004E6EB6">
              <w:rPr>
                <w:sz w:val="24"/>
                <w:szCs w:val="24"/>
              </w:rPr>
              <w:t>lengvas funkcinis sutrikimas (pasikartojantis viduriavimas)</w:t>
            </w:r>
          </w:p>
        </w:tc>
        <w:tc>
          <w:tcPr>
            <w:tcW w:w="992" w:type="dxa"/>
            <w:shd w:val="clear" w:color="auto" w:fill="FFFFFF"/>
            <w:tcMar>
              <w:left w:w="80" w:type="dxa"/>
              <w:right w:w="80" w:type="dxa"/>
            </w:tcMar>
          </w:tcPr>
          <w:p w:rsidR="00FE50EB" w:rsidRPr="004E6EB6" w:rsidRDefault="00FE50EB" w:rsidP="003D33B8">
            <w:pPr>
              <w:shd w:val="clear" w:color="auto" w:fill="FFFFFF"/>
              <w:suppressAutoHyphens/>
              <w:snapToGrid w:val="0"/>
              <w:ind w:right="24"/>
              <w:jc w:val="center"/>
              <w:rPr>
                <w:sz w:val="24"/>
                <w:szCs w:val="24"/>
                <w:lang w:eastAsia="ar-SA"/>
              </w:rPr>
            </w:pPr>
            <w:r w:rsidRPr="004E6EB6">
              <w:rPr>
                <w:sz w:val="24"/>
                <w:szCs w:val="24"/>
              </w:rPr>
              <w:t>80</w:t>
            </w:r>
          </w:p>
        </w:tc>
      </w:tr>
      <w:tr w:rsidR="00FE50EB" w:rsidRPr="004E6EB6" w:rsidTr="003D33B8">
        <w:trPr>
          <w:cantSplit/>
          <w:trHeight w:val="20"/>
        </w:trPr>
        <w:tc>
          <w:tcPr>
            <w:tcW w:w="873" w:type="dxa"/>
            <w:shd w:val="clear" w:color="auto" w:fill="FFFFFF"/>
            <w:tcMar>
              <w:left w:w="80" w:type="dxa"/>
              <w:right w:w="80" w:type="dxa"/>
            </w:tcMar>
          </w:tcPr>
          <w:p w:rsidR="00FE50EB" w:rsidRPr="004E6EB6" w:rsidRDefault="00FE50EB" w:rsidP="00AA632F">
            <w:pPr>
              <w:shd w:val="clear" w:color="auto" w:fill="FFFFFF"/>
              <w:snapToGrid w:val="0"/>
              <w:rPr>
                <w:sz w:val="24"/>
                <w:szCs w:val="24"/>
                <w:lang w:eastAsia="ar-SA"/>
              </w:rPr>
            </w:pPr>
            <w:r w:rsidRPr="004E6EB6">
              <w:rPr>
                <w:sz w:val="24"/>
                <w:szCs w:val="24"/>
              </w:rPr>
              <w:t>49.2.</w:t>
            </w:r>
          </w:p>
          <w:p w:rsidR="00FE50EB" w:rsidRPr="004E6EB6" w:rsidRDefault="00FE50EB" w:rsidP="00AA632F">
            <w:pPr>
              <w:shd w:val="clear" w:color="auto" w:fill="FFFFFF"/>
              <w:suppressAutoHyphens/>
              <w:snapToGrid w:val="0"/>
              <w:rPr>
                <w:sz w:val="24"/>
                <w:szCs w:val="24"/>
                <w:lang w:eastAsia="ar-SA"/>
              </w:rPr>
            </w:pPr>
          </w:p>
        </w:tc>
        <w:tc>
          <w:tcPr>
            <w:tcW w:w="8222" w:type="dxa"/>
            <w:shd w:val="clear" w:color="auto" w:fill="FFFFFF"/>
            <w:tcMar>
              <w:left w:w="80" w:type="dxa"/>
              <w:right w:w="80" w:type="dxa"/>
            </w:tcMar>
          </w:tcPr>
          <w:p w:rsidR="00FE50EB" w:rsidRPr="004E6EB6" w:rsidRDefault="00FE50EB" w:rsidP="003D33B8">
            <w:pPr>
              <w:shd w:val="clear" w:color="auto" w:fill="FFFFFF"/>
              <w:snapToGrid w:val="0"/>
              <w:rPr>
                <w:sz w:val="24"/>
                <w:szCs w:val="24"/>
                <w:lang w:eastAsia="ar-SA"/>
              </w:rPr>
            </w:pPr>
            <w:r w:rsidRPr="004E6EB6">
              <w:rPr>
                <w:sz w:val="24"/>
                <w:szCs w:val="24"/>
              </w:rPr>
              <w:t>vidutinis funkcinis  sutrikimas (nuolatinis viduriavimas  ir pradiniai bei vidutiniai malabsorbcijos požymiai):</w:t>
            </w:r>
          </w:p>
        </w:tc>
        <w:tc>
          <w:tcPr>
            <w:tcW w:w="992" w:type="dxa"/>
            <w:shd w:val="clear" w:color="auto" w:fill="FFFFFF"/>
            <w:tcMar>
              <w:left w:w="80" w:type="dxa"/>
              <w:right w:w="80" w:type="dxa"/>
            </w:tcMar>
          </w:tcPr>
          <w:p w:rsidR="00FE50EB" w:rsidRPr="004E6EB6" w:rsidRDefault="00FE50EB" w:rsidP="003D33B8">
            <w:pPr>
              <w:shd w:val="clear" w:color="auto" w:fill="FFFFFF"/>
              <w:snapToGrid w:val="0"/>
              <w:ind w:right="24"/>
              <w:jc w:val="center"/>
              <w:rPr>
                <w:sz w:val="24"/>
                <w:szCs w:val="24"/>
                <w:lang w:eastAsia="ar-SA"/>
              </w:rPr>
            </w:pPr>
          </w:p>
          <w:p w:rsidR="00FE50EB" w:rsidRPr="004E6EB6" w:rsidRDefault="00FE50EB" w:rsidP="003D33B8">
            <w:pPr>
              <w:shd w:val="clear" w:color="auto" w:fill="FFFFFF"/>
              <w:snapToGrid w:val="0"/>
              <w:ind w:right="24"/>
              <w:jc w:val="center"/>
              <w:rPr>
                <w:sz w:val="24"/>
                <w:szCs w:val="24"/>
                <w:lang w:eastAsia="ar-SA"/>
              </w:rPr>
            </w:pPr>
          </w:p>
        </w:tc>
      </w:tr>
      <w:tr w:rsidR="00FE50EB" w:rsidRPr="004E6EB6" w:rsidTr="003D33B8">
        <w:trPr>
          <w:cantSplit/>
          <w:trHeight w:val="20"/>
        </w:trPr>
        <w:tc>
          <w:tcPr>
            <w:tcW w:w="873" w:type="dxa"/>
            <w:shd w:val="clear" w:color="auto" w:fill="FFFFFF"/>
            <w:tcMar>
              <w:left w:w="80" w:type="dxa"/>
              <w:right w:w="80" w:type="dxa"/>
            </w:tcMar>
          </w:tcPr>
          <w:p w:rsidR="00FE50EB" w:rsidRPr="004E6EB6" w:rsidRDefault="00FE50EB" w:rsidP="00AA632F">
            <w:pPr>
              <w:shd w:val="clear" w:color="auto" w:fill="FFFFFF"/>
              <w:snapToGrid w:val="0"/>
              <w:rPr>
                <w:sz w:val="24"/>
                <w:szCs w:val="24"/>
              </w:rPr>
            </w:pPr>
            <w:r w:rsidRPr="004E6EB6">
              <w:rPr>
                <w:sz w:val="24"/>
                <w:szCs w:val="24"/>
              </w:rPr>
              <w:t>49.2.1</w:t>
            </w:r>
            <w:r w:rsidR="00E65E4E" w:rsidRPr="004E6EB6">
              <w:rPr>
                <w:sz w:val="24"/>
                <w:szCs w:val="24"/>
              </w:rPr>
              <w:t>.</w:t>
            </w:r>
          </w:p>
        </w:tc>
        <w:tc>
          <w:tcPr>
            <w:tcW w:w="8222" w:type="dxa"/>
            <w:shd w:val="clear" w:color="auto" w:fill="FFFFFF"/>
            <w:tcMar>
              <w:left w:w="80" w:type="dxa"/>
              <w:right w:w="80" w:type="dxa"/>
            </w:tcMar>
          </w:tcPr>
          <w:p w:rsidR="00FE50EB" w:rsidRPr="004E6EB6" w:rsidRDefault="00210FD9" w:rsidP="003D33B8">
            <w:pPr>
              <w:widowControl/>
              <w:shd w:val="clear" w:color="auto" w:fill="FFFFFF"/>
              <w:tabs>
                <w:tab w:val="left" w:pos="360"/>
              </w:tabs>
              <w:suppressAutoHyphens/>
              <w:autoSpaceDE/>
              <w:autoSpaceDN/>
              <w:adjustRightInd/>
              <w:snapToGrid w:val="0"/>
              <w:rPr>
                <w:sz w:val="24"/>
                <w:szCs w:val="24"/>
              </w:rPr>
            </w:pPr>
            <w:r w:rsidRPr="004E6EB6">
              <w:rPr>
                <w:sz w:val="24"/>
                <w:szCs w:val="24"/>
              </w:rPr>
              <w:t xml:space="preserve">nesant </w:t>
            </w:r>
            <w:r w:rsidR="00FE50EB" w:rsidRPr="004E6EB6">
              <w:rPr>
                <w:sz w:val="24"/>
                <w:szCs w:val="24"/>
              </w:rPr>
              <w:t>mitybos nepakankamumo (KM</w:t>
            </w:r>
            <w:r w:rsidR="00884701">
              <w:rPr>
                <w:sz w:val="24"/>
                <w:szCs w:val="24"/>
              </w:rPr>
              <w:t>I 18,5</w:t>
            </w:r>
            <w:r w:rsidR="00FE50EB" w:rsidRPr="004E6EB6">
              <w:rPr>
                <w:sz w:val="24"/>
                <w:szCs w:val="24"/>
              </w:rPr>
              <w:t>–24.9)</w:t>
            </w:r>
          </w:p>
        </w:tc>
        <w:tc>
          <w:tcPr>
            <w:tcW w:w="992" w:type="dxa"/>
            <w:shd w:val="clear" w:color="auto" w:fill="FFFFFF"/>
            <w:tcMar>
              <w:left w:w="80" w:type="dxa"/>
              <w:right w:w="80" w:type="dxa"/>
            </w:tcMar>
          </w:tcPr>
          <w:p w:rsidR="00FE50EB" w:rsidRPr="004E6EB6" w:rsidRDefault="00FE50EB" w:rsidP="003D33B8">
            <w:pPr>
              <w:shd w:val="clear" w:color="auto" w:fill="FFFFFF"/>
              <w:snapToGrid w:val="0"/>
              <w:ind w:right="24"/>
              <w:jc w:val="center"/>
              <w:rPr>
                <w:sz w:val="24"/>
                <w:szCs w:val="24"/>
                <w:lang w:eastAsia="ar-SA"/>
              </w:rPr>
            </w:pPr>
            <w:r w:rsidRPr="004E6EB6">
              <w:rPr>
                <w:sz w:val="24"/>
                <w:szCs w:val="24"/>
                <w:lang w:eastAsia="ar-SA"/>
              </w:rPr>
              <w:t>60</w:t>
            </w:r>
          </w:p>
        </w:tc>
      </w:tr>
      <w:tr w:rsidR="00FE50EB" w:rsidRPr="004E6EB6" w:rsidTr="003D33B8">
        <w:trPr>
          <w:cantSplit/>
          <w:trHeight w:val="20"/>
        </w:trPr>
        <w:tc>
          <w:tcPr>
            <w:tcW w:w="873" w:type="dxa"/>
            <w:shd w:val="clear" w:color="auto" w:fill="FFFFFF"/>
            <w:tcMar>
              <w:left w:w="80" w:type="dxa"/>
              <w:right w:w="80" w:type="dxa"/>
            </w:tcMar>
          </w:tcPr>
          <w:p w:rsidR="00FE50EB" w:rsidRPr="004E6EB6" w:rsidRDefault="00FE50EB" w:rsidP="00AA632F">
            <w:pPr>
              <w:shd w:val="clear" w:color="auto" w:fill="FFFFFF"/>
              <w:snapToGrid w:val="0"/>
              <w:rPr>
                <w:sz w:val="24"/>
                <w:szCs w:val="24"/>
              </w:rPr>
            </w:pPr>
            <w:r w:rsidRPr="004E6EB6">
              <w:rPr>
                <w:sz w:val="24"/>
                <w:szCs w:val="24"/>
              </w:rPr>
              <w:t>49.2.2</w:t>
            </w:r>
            <w:r w:rsidR="00E65E4E" w:rsidRPr="004E6EB6">
              <w:rPr>
                <w:sz w:val="24"/>
                <w:szCs w:val="24"/>
              </w:rPr>
              <w:t>.</w:t>
            </w:r>
          </w:p>
        </w:tc>
        <w:tc>
          <w:tcPr>
            <w:tcW w:w="8222" w:type="dxa"/>
            <w:shd w:val="clear" w:color="auto" w:fill="FFFFFF"/>
            <w:tcMar>
              <w:left w:w="80" w:type="dxa"/>
              <w:right w:w="80" w:type="dxa"/>
            </w:tcMar>
          </w:tcPr>
          <w:p w:rsidR="00FE50EB" w:rsidRPr="004E6EB6" w:rsidRDefault="00210FD9" w:rsidP="003D33B8">
            <w:pPr>
              <w:widowControl/>
              <w:shd w:val="clear" w:color="auto" w:fill="FFFFFF"/>
              <w:tabs>
                <w:tab w:val="left" w:pos="360"/>
              </w:tabs>
              <w:suppressAutoHyphens/>
              <w:autoSpaceDE/>
              <w:autoSpaceDN/>
              <w:adjustRightInd/>
              <w:snapToGrid w:val="0"/>
              <w:rPr>
                <w:sz w:val="24"/>
                <w:szCs w:val="24"/>
              </w:rPr>
            </w:pPr>
            <w:r w:rsidRPr="004E6EB6">
              <w:rPr>
                <w:sz w:val="24"/>
                <w:szCs w:val="24"/>
              </w:rPr>
              <w:t>esant</w:t>
            </w:r>
            <w:r w:rsidR="00FE50EB" w:rsidRPr="004E6EB6">
              <w:rPr>
                <w:sz w:val="24"/>
                <w:szCs w:val="24"/>
              </w:rPr>
              <w:t xml:space="preserve"> I° mitybos nepakankamumu</w:t>
            </w:r>
            <w:r w:rsidRPr="004E6EB6">
              <w:rPr>
                <w:sz w:val="24"/>
                <w:szCs w:val="24"/>
              </w:rPr>
              <w:t>i</w:t>
            </w:r>
            <w:r w:rsidR="00FE50EB" w:rsidRPr="004E6EB6">
              <w:rPr>
                <w:sz w:val="24"/>
                <w:szCs w:val="24"/>
              </w:rPr>
              <w:t xml:space="preserve"> (KMI 18,4 –17,5)</w:t>
            </w:r>
          </w:p>
        </w:tc>
        <w:tc>
          <w:tcPr>
            <w:tcW w:w="992" w:type="dxa"/>
            <w:shd w:val="clear" w:color="auto" w:fill="FFFFFF"/>
            <w:tcMar>
              <w:left w:w="80" w:type="dxa"/>
              <w:right w:w="80" w:type="dxa"/>
            </w:tcMar>
          </w:tcPr>
          <w:p w:rsidR="00FE50EB" w:rsidRPr="004E6EB6" w:rsidRDefault="00FE50EB" w:rsidP="003D33B8">
            <w:pPr>
              <w:shd w:val="clear" w:color="auto" w:fill="FFFFFF"/>
              <w:snapToGrid w:val="0"/>
              <w:ind w:right="24"/>
              <w:jc w:val="center"/>
              <w:rPr>
                <w:sz w:val="24"/>
                <w:szCs w:val="24"/>
                <w:lang w:eastAsia="ar-SA"/>
              </w:rPr>
            </w:pPr>
            <w:r w:rsidRPr="004E6EB6">
              <w:rPr>
                <w:sz w:val="24"/>
                <w:szCs w:val="24"/>
              </w:rPr>
              <w:t>50</w:t>
            </w:r>
          </w:p>
        </w:tc>
      </w:tr>
      <w:tr w:rsidR="00FE50EB" w:rsidRPr="004E6EB6" w:rsidTr="003D33B8">
        <w:trPr>
          <w:cantSplit/>
          <w:trHeight w:val="20"/>
        </w:trPr>
        <w:tc>
          <w:tcPr>
            <w:tcW w:w="873" w:type="dxa"/>
            <w:shd w:val="clear" w:color="auto" w:fill="FFFFFF"/>
            <w:tcMar>
              <w:left w:w="80" w:type="dxa"/>
              <w:right w:w="80" w:type="dxa"/>
            </w:tcMar>
          </w:tcPr>
          <w:p w:rsidR="00FE50EB" w:rsidRPr="004E6EB6" w:rsidRDefault="00FE50EB" w:rsidP="00AA632F">
            <w:pPr>
              <w:shd w:val="clear" w:color="auto" w:fill="FFFFFF"/>
              <w:snapToGrid w:val="0"/>
              <w:rPr>
                <w:sz w:val="24"/>
                <w:szCs w:val="24"/>
              </w:rPr>
            </w:pPr>
            <w:r w:rsidRPr="004E6EB6">
              <w:rPr>
                <w:sz w:val="24"/>
                <w:szCs w:val="24"/>
              </w:rPr>
              <w:t>49.2.3</w:t>
            </w:r>
            <w:r w:rsidR="00E65E4E" w:rsidRPr="004E6EB6">
              <w:rPr>
                <w:sz w:val="24"/>
                <w:szCs w:val="24"/>
              </w:rPr>
              <w:t>.</w:t>
            </w:r>
          </w:p>
        </w:tc>
        <w:tc>
          <w:tcPr>
            <w:tcW w:w="8222" w:type="dxa"/>
            <w:shd w:val="clear" w:color="auto" w:fill="FFFFFF"/>
            <w:tcMar>
              <w:left w:w="80" w:type="dxa"/>
              <w:right w:w="80" w:type="dxa"/>
            </w:tcMar>
          </w:tcPr>
          <w:p w:rsidR="00FE50EB" w:rsidRPr="004E6EB6" w:rsidRDefault="00210FD9" w:rsidP="003D33B8">
            <w:pPr>
              <w:widowControl/>
              <w:shd w:val="clear" w:color="auto" w:fill="FFFFFF"/>
              <w:tabs>
                <w:tab w:val="left" w:pos="360"/>
              </w:tabs>
              <w:suppressAutoHyphens/>
              <w:autoSpaceDE/>
              <w:autoSpaceDN/>
              <w:adjustRightInd/>
              <w:snapToGrid w:val="0"/>
              <w:rPr>
                <w:sz w:val="24"/>
                <w:szCs w:val="24"/>
              </w:rPr>
            </w:pPr>
            <w:r w:rsidRPr="004E6EB6">
              <w:rPr>
                <w:sz w:val="24"/>
                <w:szCs w:val="24"/>
              </w:rPr>
              <w:t>esant</w:t>
            </w:r>
            <w:r w:rsidR="00FE50EB" w:rsidRPr="004E6EB6">
              <w:rPr>
                <w:sz w:val="24"/>
                <w:szCs w:val="24"/>
              </w:rPr>
              <w:t xml:space="preserve"> II° mitybos nepakankamumu</w:t>
            </w:r>
            <w:r w:rsidRPr="004E6EB6">
              <w:rPr>
                <w:sz w:val="24"/>
                <w:szCs w:val="24"/>
              </w:rPr>
              <w:t>i</w:t>
            </w:r>
            <w:r w:rsidR="00884701">
              <w:rPr>
                <w:sz w:val="24"/>
                <w:szCs w:val="24"/>
              </w:rPr>
              <w:t xml:space="preserve"> (KMI 17,4</w:t>
            </w:r>
            <w:r w:rsidR="00FE50EB" w:rsidRPr="004E6EB6">
              <w:rPr>
                <w:sz w:val="24"/>
                <w:szCs w:val="24"/>
              </w:rPr>
              <w:t>–16)</w:t>
            </w:r>
          </w:p>
        </w:tc>
        <w:tc>
          <w:tcPr>
            <w:tcW w:w="992" w:type="dxa"/>
            <w:shd w:val="clear" w:color="auto" w:fill="FFFFFF"/>
            <w:tcMar>
              <w:left w:w="80" w:type="dxa"/>
              <w:right w:w="80" w:type="dxa"/>
            </w:tcMar>
          </w:tcPr>
          <w:p w:rsidR="00FE50EB" w:rsidRPr="004E6EB6" w:rsidRDefault="00210FD9" w:rsidP="003D33B8">
            <w:pPr>
              <w:shd w:val="clear" w:color="auto" w:fill="FFFFFF"/>
              <w:snapToGrid w:val="0"/>
              <w:ind w:right="24"/>
              <w:jc w:val="center"/>
              <w:rPr>
                <w:sz w:val="24"/>
                <w:szCs w:val="24"/>
              </w:rPr>
            </w:pPr>
            <w:r w:rsidRPr="004E6EB6">
              <w:rPr>
                <w:sz w:val="24"/>
                <w:szCs w:val="24"/>
              </w:rPr>
              <w:t>3</w:t>
            </w:r>
            <w:r w:rsidR="00FE50EB" w:rsidRPr="004E6EB6">
              <w:rPr>
                <w:sz w:val="24"/>
                <w:szCs w:val="24"/>
              </w:rPr>
              <w:t>0</w:t>
            </w:r>
          </w:p>
        </w:tc>
      </w:tr>
      <w:tr w:rsidR="00FE50EB" w:rsidRPr="004E6EB6" w:rsidTr="003D33B8">
        <w:trPr>
          <w:cantSplit/>
          <w:trHeight w:val="20"/>
        </w:trPr>
        <w:tc>
          <w:tcPr>
            <w:tcW w:w="873" w:type="dxa"/>
            <w:shd w:val="clear" w:color="auto" w:fill="FFFFFF"/>
            <w:tcMar>
              <w:left w:w="80" w:type="dxa"/>
              <w:right w:w="80" w:type="dxa"/>
            </w:tcMar>
          </w:tcPr>
          <w:p w:rsidR="00FE50EB" w:rsidRPr="004E6EB6" w:rsidRDefault="00FE50EB" w:rsidP="00AA632F">
            <w:pPr>
              <w:shd w:val="clear" w:color="auto" w:fill="FFFFFF"/>
              <w:suppressAutoHyphens/>
              <w:snapToGrid w:val="0"/>
              <w:rPr>
                <w:sz w:val="24"/>
                <w:szCs w:val="24"/>
                <w:lang w:eastAsia="ar-SA"/>
              </w:rPr>
            </w:pPr>
            <w:r w:rsidRPr="004E6EB6">
              <w:rPr>
                <w:sz w:val="24"/>
                <w:szCs w:val="24"/>
              </w:rPr>
              <w:t>49.3.</w:t>
            </w:r>
          </w:p>
        </w:tc>
        <w:tc>
          <w:tcPr>
            <w:tcW w:w="8222" w:type="dxa"/>
            <w:shd w:val="clear" w:color="auto" w:fill="FFFFFF"/>
            <w:tcMar>
              <w:left w:w="80" w:type="dxa"/>
              <w:right w:w="80" w:type="dxa"/>
            </w:tcMar>
          </w:tcPr>
          <w:p w:rsidR="00FE50EB" w:rsidRPr="004E6EB6" w:rsidRDefault="00FE50EB" w:rsidP="003D33B8">
            <w:pPr>
              <w:shd w:val="clear" w:color="auto" w:fill="FFFFFF"/>
              <w:suppressAutoHyphens/>
              <w:snapToGrid w:val="0"/>
              <w:rPr>
                <w:sz w:val="24"/>
                <w:szCs w:val="24"/>
                <w:lang w:eastAsia="ar-SA"/>
              </w:rPr>
            </w:pPr>
            <w:r w:rsidRPr="004E6EB6">
              <w:rPr>
                <w:sz w:val="24"/>
                <w:szCs w:val="24"/>
              </w:rPr>
              <w:t>sunkus funkcinis sutrikimas (ryški malabsorbcija, ryškus mitybos nepakankamumas, KMI &lt;16)</w:t>
            </w:r>
          </w:p>
        </w:tc>
        <w:tc>
          <w:tcPr>
            <w:tcW w:w="992" w:type="dxa"/>
            <w:shd w:val="clear" w:color="auto" w:fill="FFFFFF"/>
            <w:tcMar>
              <w:left w:w="80" w:type="dxa"/>
              <w:right w:w="80" w:type="dxa"/>
            </w:tcMar>
          </w:tcPr>
          <w:p w:rsidR="00FE50EB" w:rsidRPr="004E6EB6" w:rsidRDefault="00210FD9" w:rsidP="003D33B8">
            <w:pPr>
              <w:shd w:val="clear" w:color="auto" w:fill="FFFFFF"/>
              <w:suppressAutoHyphens/>
              <w:snapToGrid w:val="0"/>
              <w:ind w:right="34"/>
              <w:jc w:val="center"/>
              <w:rPr>
                <w:sz w:val="24"/>
                <w:szCs w:val="24"/>
                <w:lang w:eastAsia="ar-SA"/>
              </w:rPr>
            </w:pPr>
            <w:r w:rsidRPr="004E6EB6">
              <w:rPr>
                <w:sz w:val="24"/>
                <w:szCs w:val="24"/>
              </w:rPr>
              <w:t>2</w:t>
            </w:r>
            <w:r w:rsidR="00FE50EB" w:rsidRPr="004E6EB6">
              <w:rPr>
                <w:sz w:val="24"/>
                <w:szCs w:val="24"/>
              </w:rPr>
              <w:t>0</w:t>
            </w:r>
          </w:p>
        </w:tc>
      </w:tr>
      <w:tr w:rsidR="00FE50EB" w:rsidRPr="004E6EB6" w:rsidTr="003D33B8">
        <w:trPr>
          <w:cantSplit/>
          <w:trHeight w:val="20"/>
        </w:trPr>
        <w:tc>
          <w:tcPr>
            <w:tcW w:w="873" w:type="dxa"/>
            <w:shd w:val="clear" w:color="auto" w:fill="FFFFFF"/>
            <w:tcMar>
              <w:left w:w="80" w:type="dxa"/>
              <w:right w:w="80" w:type="dxa"/>
            </w:tcMar>
          </w:tcPr>
          <w:p w:rsidR="00FE50EB" w:rsidRPr="004E6EB6" w:rsidRDefault="00FE50EB" w:rsidP="00AA632F">
            <w:pPr>
              <w:shd w:val="clear" w:color="auto" w:fill="FFFFFF"/>
              <w:suppressAutoHyphens/>
              <w:snapToGrid w:val="0"/>
              <w:ind w:left="5"/>
              <w:rPr>
                <w:sz w:val="24"/>
                <w:szCs w:val="24"/>
                <w:lang w:eastAsia="ar-SA"/>
              </w:rPr>
            </w:pPr>
            <w:r w:rsidRPr="004E6EB6">
              <w:rPr>
                <w:sz w:val="24"/>
                <w:szCs w:val="24"/>
              </w:rPr>
              <w:t>50.</w:t>
            </w:r>
          </w:p>
        </w:tc>
        <w:tc>
          <w:tcPr>
            <w:tcW w:w="8222" w:type="dxa"/>
            <w:shd w:val="clear" w:color="auto" w:fill="FFFFFF"/>
            <w:tcMar>
              <w:left w:w="80" w:type="dxa"/>
              <w:right w:w="80" w:type="dxa"/>
            </w:tcMar>
          </w:tcPr>
          <w:p w:rsidR="00FE50EB" w:rsidRPr="004E6EB6" w:rsidRDefault="00FE50EB" w:rsidP="003D33B8">
            <w:pPr>
              <w:shd w:val="clear" w:color="auto" w:fill="FFFFFF"/>
              <w:suppressAutoHyphens/>
              <w:rPr>
                <w:b/>
                <w:sz w:val="24"/>
                <w:szCs w:val="24"/>
                <w:lang w:eastAsia="ar-SA"/>
              </w:rPr>
            </w:pPr>
            <w:r w:rsidRPr="004E6EB6">
              <w:rPr>
                <w:sz w:val="24"/>
                <w:szCs w:val="24"/>
              </w:rPr>
              <w:t>Žarnų malabsorbcija (celiakija ir kitos priežastys):</w:t>
            </w:r>
          </w:p>
        </w:tc>
        <w:tc>
          <w:tcPr>
            <w:tcW w:w="992" w:type="dxa"/>
            <w:shd w:val="clear" w:color="auto" w:fill="FFFFFF"/>
            <w:tcMar>
              <w:left w:w="80" w:type="dxa"/>
              <w:right w:w="80" w:type="dxa"/>
            </w:tcMar>
          </w:tcPr>
          <w:p w:rsidR="00FE50EB" w:rsidRPr="004E6EB6" w:rsidRDefault="00FE50EB" w:rsidP="003D33B8">
            <w:pPr>
              <w:shd w:val="clear" w:color="auto" w:fill="FFFFFF"/>
              <w:suppressAutoHyphens/>
              <w:snapToGrid w:val="0"/>
              <w:jc w:val="center"/>
              <w:rPr>
                <w:sz w:val="24"/>
                <w:szCs w:val="24"/>
                <w:lang w:eastAsia="ar-SA"/>
              </w:rPr>
            </w:pPr>
          </w:p>
        </w:tc>
      </w:tr>
      <w:tr w:rsidR="00FE50EB" w:rsidRPr="004E6EB6" w:rsidTr="003D33B8">
        <w:trPr>
          <w:cantSplit/>
          <w:trHeight w:val="20"/>
        </w:trPr>
        <w:tc>
          <w:tcPr>
            <w:tcW w:w="873" w:type="dxa"/>
            <w:shd w:val="clear" w:color="auto" w:fill="FFFFFF"/>
            <w:tcMar>
              <w:left w:w="80" w:type="dxa"/>
              <w:right w:w="80" w:type="dxa"/>
            </w:tcMar>
          </w:tcPr>
          <w:p w:rsidR="00FE50EB" w:rsidRPr="004E6EB6" w:rsidRDefault="00FE50EB" w:rsidP="00AA632F">
            <w:pPr>
              <w:shd w:val="clear" w:color="auto" w:fill="FFFFFF"/>
              <w:suppressAutoHyphens/>
              <w:snapToGrid w:val="0"/>
              <w:ind w:left="5"/>
              <w:rPr>
                <w:sz w:val="24"/>
                <w:szCs w:val="24"/>
                <w:lang w:eastAsia="ar-SA"/>
              </w:rPr>
            </w:pPr>
            <w:r w:rsidRPr="004E6EB6">
              <w:rPr>
                <w:sz w:val="24"/>
                <w:szCs w:val="24"/>
              </w:rPr>
              <w:t>50.1.</w:t>
            </w:r>
          </w:p>
        </w:tc>
        <w:tc>
          <w:tcPr>
            <w:tcW w:w="8222" w:type="dxa"/>
            <w:shd w:val="clear" w:color="auto" w:fill="FFFFFF"/>
            <w:tcMar>
              <w:left w:w="80" w:type="dxa"/>
              <w:right w:w="80" w:type="dxa"/>
            </w:tcMar>
          </w:tcPr>
          <w:p w:rsidR="00FE50EB" w:rsidRPr="004E6EB6" w:rsidRDefault="00FE50EB" w:rsidP="003D33B8">
            <w:pPr>
              <w:shd w:val="clear" w:color="auto" w:fill="FFFFFF"/>
              <w:suppressAutoHyphens/>
              <w:snapToGrid w:val="0"/>
              <w:rPr>
                <w:sz w:val="24"/>
                <w:szCs w:val="24"/>
                <w:lang w:eastAsia="ar-SA"/>
              </w:rPr>
            </w:pPr>
            <w:r w:rsidRPr="004E6EB6">
              <w:rPr>
                <w:sz w:val="24"/>
                <w:szCs w:val="24"/>
              </w:rPr>
              <w:t>lengvas funkcinis sutrikimas</w:t>
            </w:r>
          </w:p>
        </w:tc>
        <w:tc>
          <w:tcPr>
            <w:tcW w:w="992" w:type="dxa"/>
            <w:shd w:val="clear" w:color="auto" w:fill="FFFFFF"/>
            <w:tcMar>
              <w:left w:w="80" w:type="dxa"/>
              <w:right w:w="80" w:type="dxa"/>
            </w:tcMar>
          </w:tcPr>
          <w:p w:rsidR="00FE50EB" w:rsidRPr="004E6EB6" w:rsidRDefault="00FE50EB" w:rsidP="003D33B8">
            <w:pPr>
              <w:shd w:val="clear" w:color="auto" w:fill="FFFFFF"/>
              <w:suppressAutoHyphens/>
              <w:snapToGrid w:val="0"/>
              <w:ind w:right="29"/>
              <w:jc w:val="center"/>
              <w:rPr>
                <w:sz w:val="24"/>
                <w:szCs w:val="24"/>
                <w:lang w:eastAsia="ar-SA"/>
              </w:rPr>
            </w:pPr>
            <w:r w:rsidRPr="004E6EB6">
              <w:rPr>
                <w:sz w:val="24"/>
                <w:szCs w:val="24"/>
              </w:rPr>
              <w:t>80</w:t>
            </w:r>
          </w:p>
        </w:tc>
      </w:tr>
      <w:tr w:rsidR="00FE50EB" w:rsidRPr="004E6EB6" w:rsidTr="003D33B8">
        <w:trPr>
          <w:cantSplit/>
          <w:trHeight w:val="20"/>
        </w:trPr>
        <w:tc>
          <w:tcPr>
            <w:tcW w:w="873" w:type="dxa"/>
            <w:shd w:val="clear" w:color="auto" w:fill="FFFFFF"/>
            <w:tcMar>
              <w:left w:w="80" w:type="dxa"/>
              <w:right w:w="80" w:type="dxa"/>
            </w:tcMar>
          </w:tcPr>
          <w:p w:rsidR="00FE50EB" w:rsidRPr="004E6EB6" w:rsidRDefault="00FE50EB" w:rsidP="00AA632F">
            <w:pPr>
              <w:shd w:val="clear" w:color="auto" w:fill="FFFFFF"/>
              <w:suppressAutoHyphens/>
              <w:snapToGrid w:val="0"/>
              <w:rPr>
                <w:sz w:val="24"/>
                <w:szCs w:val="24"/>
                <w:lang w:eastAsia="ar-SA"/>
              </w:rPr>
            </w:pPr>
            <w:r w:rsidRPr="004E6EB6">
              <w:rPr>
                <w:sz w:val="24"/>
                <w:szCs w:val="24"/>
              </w:rPr>
              <w:t>50.2.</w:t>
            </w:r>
          </w:p>
        </w:tc>
        <w:tc>
          <w:tcPr>
            <w:tcW w:w="8222" w:type="dxa"/>
            <w:shd w:val="clear" w:color="auto" w:fill="FFFFFF"/>
            <w:tcMar>
              <w:left w:w="80" w:type="dxa"/>
              <w:right w:w="80" w:type="dxa"/>
            </w:tcMar>
          </w:tcPr>
          <w:p w:rsidR="00FE50EB" w:rsidRPr="004E6EB6" w:rsidRDefault="00FE50EB" w:rsidP="003D33B8">
            <w:pPr>
              <w:shd w:val="clear" w:color="auto" w:fill="FFFFFF"/>
              <w:suppressAutoHyphens/>
              <w:snapToGrid w:val="0"/>
              <w:rPr>
                <w:sz w:val="24"/>
                <w:szCs w:val="24"/>
                <w:lang w:eastAsia="ar-SA"/>
              </w:rPr>
            </w:pPr>
            <w:r w:rsidRPr="004E6EB6">
              <w:rPr>
                <w:sz w:val="24"/>
                <w:szCs w:val="24"/>
              </w:rPr>
              <w:t xml:space="preserve">vidutinis funkcinis sutrikimas: </w:t>
            </w:r>
          </w:p>
        </w:tc>
        <w:tc>
          <w:tcPr>
            <w:tcW w:w="992" w:type="dxa"/>
            <w:shd w:val="clear" w:color="auto" w:fill="FFFFFF"/>
            <w:tcMar>
              <w:left w:w="80" w:type="dxa"/>
              <w:right w:w="80" w:type="dxa"/>
            </w:tcMar>
          </w:tcPr>
          <w:p w:rsidR="00FE50EB" w:rsidRPr="004E6EB6" w:rsidRDefault="00FE50EB" w:rsidP="003D33B8">
            <w:pPr>
              <w:shd w:val="clear" w:color="auto" w:fill="FFFFFF"/>
              <w:suppressAutoHyphens/>
              <w:snapToGrid w:val="0"/>
              <w:ind w:right="34"/>
              <w:jc w:val="center"/>
              <w:rPr>
                <w:sz w:val="24"/>
                <w:szCs w:val="24"/>
                <w:lang w:eastAsia="ar-SA"/>
              </w:rPr>
            </w:pPr>
          </w:p>
        </w:tc>
      </w:tr>
      <w:tr w:rsidR="00FE50EB" w:rsidRPr="004E6EB6" w:rsidTr="003D33B8">
        <w:trPr>
          <w:cantSplit/>
          <w:trHeight w:val="20"/>
        </w:trPr>
        <w:tc>
          <w:tcPr>
            <w:tcW w:w="873" w:type="dxa"/>
            <w:shd w:val="clear" w:color="auto" w:fill="FFFFFF"/>
            <w:tcMar>
              <w:left w:w="80" w:type="dxa"/>
              <w:right w:w="80" w:type="dxa"/>
            </w:tcMar>
          </w:tcPr>
          <w:p w:rsidR="00FE50EB" w:rsidRPr="004E6EB6" w:rsidRDefault="00FE50EB" w:rsidP="00AA632F">
            <w:pPr>
              <w:shd w:val="clear" w:color="auto" w:fill="FFFFFF"/>
              <w:suppressAutoHyphens/>
              <w:snapToGrid w:val="0"/>
              <w:rPr>
                <w:sz w:val="24"/>
                <w:szCs w:val="24"/>
              </w:rPr>
            </w:pPr>
            <w:r w:rsidRPr="004E6EB6">
              <w:rPr>
                <w:sz w:val="24"/>
                <w:szCs w:val="24"/>
              </w:rPr>
              <w:t>50.2.1</w:t>
            </w:r>
            <w:r w:rsidR="008476BA" w:rsidRPr="004E6EB6">
              <w:rPr>
                <w:sz w:val="24"/>
                <w:szCs w:val="24"/>
              </w:rPr>
              <w:t>.</w:t>
            </w:r>
          </w:p>
        </w:tc>
        <w:tc>
          <w:tcPr>
            <w:tcW w:w="8222" w:type="dxa"/>
            <w:shd w:val="clear" w:color="auto" w:fill="FFFFFF"/>
            <w:tcMar>
              <w:left w:w="80" w:type="dxa"/>
              <w:right w:w="80" w:type="dxa"/>
            </w:tcMar>
          </w:tcPr>
          <w:p w:rsidR="00FE50EB" w:rsidRPr="004E6EB6" w:rsidRDefault="00210FD9" w:rsidP="003D33B8">
            <w:pPr>
              <w:shd w:val="clear" w:color="auto" w:fill="FFFFFF"/>
              <w:snapToGrid w:val="0"/>
              <w:rPr>
                <w:sz w:val="24"/>
                <w:szCs w:val="24"/>
              </w:rPr>
            </w:pPr>
            <w:r w:rsidRPr="004E6EB6">
              <w:rPr>
                <w:sz w:val="24"/>
                <w:szCs w:val="24"/>
              </w:rPr>
              <w:t>nesant</w:t>
            </w:r>
            <w:r w:rsidR="00FE50EB" w:rsidRPr="004E6EB6">
              <w:rPr>
                <w:sz w:val="24"/>
                <w:szCs w:val="24"/>
              </w:rPr>
              <w:t xml:space="preserve"> </w:t>
            </w:r>
            <w:r w:rsidR="00884701">
              <w:rPr>
                <w:sz w:val="24"/>
                <w:szCs w:val="24"/>
              </w:rPr>
              <w:t>mitybos nepakankamumo (KMI 18,5</w:t>
            </w:r>
            <w:r w:rsidR="00FE50EB" w:rsidRPr="004E6EB6">
              <w:rPr>
                <w:sz w:val="24"/>
                <w:szCs w:val="24"/>
              </w:rPr>
              <w:t>–24,9)</w:t>
            </w:r>
          </w:p>
        </w:tc>
        <w:tc>
          <w:tcPr>
            <w:tcW w:w="992" w:type="dxa"/>
            <w:shd w:val="clear" w:color="auto" w:fill="FFFFFF"/>
            <w:tcMar>
              <w:left w:w="80" w:type="dxa"/>
              <w:right w:w="80" w:type="dxa"/>
            </w:tcMar>
          </w:tcPr>
          <w:p w:rsidR="00FE50EB" w:rsidRPr="004E6EB6" w:rsidRDefault="00FE50EB" w:rsidP="003D33B8">
            <w:pPr>
              <w:shd w:val="clear" w:color="auto" w:fill="FFFFFF"/>
              <w:snapToGrid w:val="0"/>
              <w:ind w:right="34"/>
              <w:jc w:val="center"/>
              <w:rPr>
                <w:sz w:val="24"/>
                <w:szCs w:val="24"/>
                <w:lang w:eastAsia="ar-SA"/>
              </w:rPr>
            </w:pPr>
            <w:r w:rsidRPr="004E6EB6">
              <w:rPr>
                <w:sz w:val="24"/>
                <w:szCs w:val="24"/>
              </w:rPr>
              <w:t>60</w:t>
            </w:r>
          </w:p>
        </w:tc>
      </w:tr>
      <w:tr w:rsidR="00FE50EB" w:rsidRPr="004E6EB6" w:rsidTr="003D33B8">
        <w:trPr>
          <w:cantSplit/>
          <w:trHeight w:val="20"/>
        </w:trPr>
        <w:tc>
          <w:tcPr>
            <w:tcW w:w="873" w:type="dxa"/>
            <w:shd w:val="clear" w:color="auto" w:fill="FFFFFF"/>
            <w:tcMar>
              <w:left w:w="80" w:type="dxa"/>
              <w:right w:w="80" w:type="dxa"/>
            </w:tcMar>
          </w:tcPr>
          <w:p w:rsidR="00FE50EB" w:rsidRPr="004E6EB6" w:rsidRDefault="00FE50EB" w:rsidP="00AA632F">
            <w:pPr>
              <w:shd w:val="clear" w:color="auto" w:fill="FFFFFF"/>
              <w:suppressAutoHyphens/>
              <w:snapToGrid w:val="0"/>
              <w:rPr>
                <w:sz w:val="24"/>
                <w:szCs w:val="24"/>
              </w:rPr>
            </w:pPr>
            <w:r w:rsidRPr="004E6EB6">
              <w:rPr>
                <w:sz w:val="24"/>
                <w:szCs w:val="24"/>
              </w:rPr>
              <w:t>50.2.2</w:t>
            </w:r>
            <w:r w:rsidR="008476BA" w:rsidRPr="004E6EB6">
              <w:rPr>
                <w:sz w:val="24"/>
                <w:szCs w:val="24"/>
              </w:rPr>
              <w:t>.</w:t>
            </w:r>
          </w:p>
        </w:tc>
        <w:tc>
          <w:tcPr>
            <w:tcW w:w="8222" w:type="dxa"/>
            <w:shd w:val="clear" w:color="auto" w:fill="FFFFFF"/>
            <w:tcMar>
              <w:left w:w="80" w:type="dxa"/>
              <w:right w:w="80" w:type="dxa"/>
            </w:tcMar>
          </w:tcPr>
          <w:p w:rsidR="00FE50EB" w:rsidRPr="004E6EB6" w:rsidRDefault="00210FD9" w:rsidP="003D33B8">
            <w:pPr>
              <w:shd w:val="clear" w:color="auto" w:fill="FFFFFF"/>
              <w:snapToGrid w:val="0"/>
              <w:rPr>
                <w:sz w:val="24"/>
                <w:szCs w:val="24"/>
              </w:rPr>
            </w:pPr>
            <w:r w:rsidRPr="004E6EB6">
              <w:rPr>
                <w:sz w:val="24"/>
                <w:szCs w:val="24"/>
              </w:rPr>
              <w:t>esant</w:t>
            </w:r>
            <w:r w:rsidR="00FE50EB" w:rsidRPr="004E6EB6">
              <w:rPr>
                <w:sz w:val="24"/>
                <w:szCs w:val="24"/>
              </w:rPr>
              <w:t xml:space="preserve"> I° mitybos nepakankamumu</w:t>
            </w:r>
            <w:r w:rsidRPr="004E6EB6">
              <w:rPr>
                <w:sz w:val="24"/>
                <w:szCs w:val="24"/>
              </w:rPr>
              <w:t>i</w:t>
            </w:r>
            <w:r w:rsidR="00884701">
              <w:rPr>
                <w:sz w:val="24"/>
                <w:szCs w:val="24"/>
              </w:rPr>
              <w:t xml:space="preserve"> (KMI 18,4</w:t>
            </w:r>
            <w:r w:rsidR="00FE50EB" w:rsidRPr="004E6EB6">
              <w:rPr>
                <w:sz w:val="24"/>
                <w:szCs w:val="24"/>
              </w:rPr>
              <w:t>–17,5)</w:t>
            </w:r>
          </w:p>
        </w:tc>
        <w:tc>
          <w:tcPr>
            <w:tcW w:w="992" w:type="dxa"/>
            <w:shd w:val="clear" w:color="auto" w:fill="FFFFFF"/>
            <w:tcMar>
              <w:left w:w="80" w:type="dxa"/>
              <w:right w:w="80" w:type="dxa"/>
            </w:tcMar>
          </w:tcPr>
          <w:p w:rsidR="00FE50EB" w:rsidRPr="004E6EB6" w:rsidRDefault="00FE50EB" w:rsidP="003D33B8">
            <w:pPr>
              <w:shd w:val="clear" w:color="auto" w:fill="FFFFFF"/>
              <w:snapToGrid w:val="0"/>
              <w:ind w:right="34"/>
              <w:jc w:val="center"/>
              <w:rPr>
                <w:sz w:val="24"/>
                <w:szCs w:val="24"/>
              </w:rPr>
            </w:pPr>
            <w:r w:rsidRPr="004E6EB6">
              <w:rPr>
                <w:sz w:val="24"/>
                <w:szCs w:val="24"/>
              </w:rPr>
              <w:t>50</w:t>
            </w:r>
          </w:p>
        </w:tc>
      </w:tr>
      <w:tr w:rsidR="00FE50EB" w:rsidRPr="004E6EB6" w:rsidTr="003D33B8">
        <w:trPr>
          <w:cantSplit/>
          <w:trHeight w:val="20"/>
        </w:trPr>
        <w:tc>
          <w:tcPr>
            <w:tcW w:w="873" w:type="dxa"/>
            <w:shd w:val="clear" w:color="auto" w:fill="FFFFFF"/>
            <w:tcMar>
              <w:left w:w="80" w:type="dxa"/>
              <w:right w:w="80" w:type="dxa"/>
            </w:tcMar>
          </w:tcPr>
          <w:p w:rsidR="00FE50EB" w:rsidRPr="004E6EB6" w:rsidRDefault="00FE50EB" w:rsidP="00AA632F">
            <w:pPr>
              <w:shd w:val="clear" w:color="auto" w:fill="FFFFFF"/>
              <w:suppressAutoHyphens/>
              <w:snapToGrid w:val="0"/>
              <w:rPr>
                <w:sz w:val="24"/>
                <w:szCs w:val="24"/>
              </w:rPr>
            </w:pPr>
            <w:r w:rsidRPr="004E6EB6">
              <w:rPr>
                <w:sz w:val="24"/>
                <w:szCs w:val="24"/>
              </w:rPr>
              <w:t>50.2.3</w:t>
            </w:r>
            <w:r w:rsidR="008476BA" w:rsidRPr="004E6EB6">
              <w:rPr>
                <w:sz w:val="24"/>
                <w:szCs w:val="24"/>
              </w:rPr>
              <w:t>.</w:t>
            </w:r>
          </w:p>
        </w:tc>
        <w:tc>
          <w:tcPr>
            <w:tcW w:w="8222" w:type="dxa"/>
            <w:shd w:val="clear" w:color="auto" w:fill="FFFFFF"/>
            <w:tcMar>
              <w:left w:w="80" w:type="dxa"/>
              <w:right w:w="80" w:type="dxa"/>
            </w:tcMar>
          </w:tcPr>
          <w:p w:rsidR="00FE50EB" w:rsidRPr="004E6EB6" w:rsidRDefault="00210FD9" w:rsidP="003D33B8">
            <w:pPr>
              <w:shd w:val="clear" w:color="auto" w:fill="FFFFFF"/>
              <w:snapToGrid w:val="0"/>
              <w:rPr>
                <w:sz w:val="24"/>
                <w:szCs w:val="24"/>
              </w:rPr>
            </w:pPr>
            <w:r w:rsidRPr="004E6EB6">
              <w:rPr>
                <w:sz w:val="24"/>
                <w:szCs w:val="24"/>
              </w:rPr>
              <w:t xml:space="preserve">esant </w:t>
            </w:r>
            <w:r w:rsidR="00FE50EB" w:rsidRPr="004E6EB6">
              <w:rPr>
                <w:sz w:val="24"/>
                <w:szCs w:val="24"/>
              </w:rPr>
              <w:t>II° mitybos nepakankamumu</w:t>
            </w:r>
            <w:r w:rsidRPr="004E6EB6">
              <w:rPr>
                <w:sz w:val="24"/>
                <w:szCs w:val="24"/>
              </w:rPr>
              <w:t>i</w:t>
            </w:r>
            <w:r w:rsidR="00884701">
              <w:rPr>
                <w:sz w:val="24"/>
                <w:szCs w:val="24"/>
              </w:rPr>
              <w:t xml:space="preserve"> (KMI 17,4</w:t>
            </w:r>
            <w:r w:rsidR="00FE50EB" w:rsidRPr="004E6EB6">
              <w:rPr>
                <w:sz w:val="24"/>
                <w:szCs w:val="24"/>
              </w:rPr>
              <w:t>–16)</w:t>
            </w:r>
          </w:p>
        </w:tc>
        <w:tc>
          <w:tcPr>
            <w:tcW w:w="992" w:type="dxa"/>
            <w:shd w:val="clear" w:color="auto" w:fill="FFFFFF"/>
            <w:tcMar>
              <w:left w:w="80" w:type="dxa"/>
              <w:right w:w="80" w:type="dxa"/>
            </w:tcMar>
          </w:tcPr>
          <w:p w:rsidR="00FE50EB" w:rsidRPr="004E6EB6" w:rsidRDefault="00210FD9" w:rsidP="003D33B8">
            <w:pPr>
              <w:shd w:val="clear" w:color="auto" w:fill="FFFFFF"/>
              <w:snapToGrid w:val="0"/>
              <w:ind w:right="34"/>
              <w:jc w:val="center"/>
              <w:rPr>
                <w:sz w:val="24"/>
                <w:szCs w:val="24"/>
              </w:rPr>
            </w:pPr>
            <w:r w:rsidRPr="004E6EB6">
              <w:rPr>
                <w:sz w:val="24"/>
                <w:szCs w:val="24"/>
              </w:rPr>
              <w:t>3</w:t>
            </w:r>
            <w:r w:rsidR="00FE50EB" w:rsidRPr="004E6EB6">
              <w:rPr>
                <w:sz w:val="24"/>
                <w:szCs w:val="24"/>
              </w:rPr>
              <w:t>0</w:t>
            </w:r>
          </w:p>
        </w:tc>
      </w:tr>
      <w:tr w:rsidR="00FE50EB" w:rsidRPr="004E6EB6" w:rsidTr="003D33B8">
        <w:trPr>
          <w:cantSplit/>
          <w:trHeight w:val="20"/>
        </w:trPr>
        <w:tc>
          <w:tcPr>
            <w:tcW w:w="873" w:type="dxa"/>
            <w:shd w:val="clear" w:color="auto" w:fill="FFFFFF"/>
            <w:tcMar>
              <w:left w:w="80" w:type="dxa"/>
              <w:right w:w="80" w:type="dxa"/>
            </w:tcMar>
          </w:tcPr>
          <w:p w:rsidR="00FE50EB" w:rsidRPr="004E6EB6" w:rsidRDefault="00FE50EB" w:rsidP="00AA632F">
            <w:pPr>
              <w:shd w:val="clear" w:color="auto" w:fill="FFFFFF"/>
              <w:suppressAutoHyphens/>
              <w:snapToGrid w:val="0"/>
              <w:ind w:left="5"/>
              <w:rPr>
                <w:sz w:val="24"/>
                <w:szCs w:val="24"/>
                <w:lang w:eastAsia="ar-SA"/>
              </w:rPr>
            </w:pPr>
            <w:r w:rsidRPr="004E6EB6">
              <w:rPr>
                <w:sz w:val="24"/>
                <w:szCs w:val="24"/>
              </w:rPr>
              <w:t>50.3.</w:t>
            </w:r>
          </w:p>
        </w:tc>
        <w:tc>
          <w:tcPr>
            <w:tcW w:w="8222" w:type="dxa"/>
            <w:shd w:val="clear" w:color="auto" w:fill="FFFFFF"/>
            <w:tcMar>
              <w:left w:w="80" w:type="dxa"/>
              <w:right w:w="80" w:type="dxa"/>
            </w:tcMar>
          </w:tcPr>
          <w:p w:rsidR="00FE50EB" w:rsidRPr="004E6EB6" w:rsidRDefault="00FE50EB" w:rsidP="003D33B8">
            <w:pPr>
              <w:shd w:val="clear" w:color="auto" w:fill="FFFFFF"/>
              <w:suppressAutoHyphens/>
              <w:snapToGrid w:val="0"/>
              <w:rPr>
                <w:sz w:val="24"/>
                <w:szCs w:val="24"/>
                <w:lang w:eastAsia="ar-SA"/>
              </w:rPr>
            </w:pPr>
            <w:r w:rsidRPr="004E6EB6">
              <w:rPr>
                <w:sz w:val="24"/>
                <w:szCs w:val="24"/>
              </w:rPr>
              <w:t>sunkus funkcinis sutrikimas (ryškus mitybos nepakankamumas, KMI &lt; 16)</w:t>
            </w:r>
          </w:p>
        </w:tc>
        <w:tc>
          <w:tcPr>
            <w:tcW w:w="992" w:type="dxa"/>
            <w:shd w:val="clear" w:color="auto" w:fill="FFFFFF"/>
            <w:tcMar>
              <w:left w:w="80" w:type="dxa"/>
              <w:right w:w="80" w:type="dxa"/>
            </w:tcMar>
          </w:tcPr>
          <w:p w:rsidR="00FE50EB" w:rsidRPr="004E6EB6" w:rsidRDefault="00713764" w:rsidP="003D33B8">
            <w:pPr>
              <w:shd w:val="clear" w:color="auto" w:fill="FFFFFF"/>
              <w:suppressAutoHyphens/>
              <w:snapToGrid w:val="0"/>
              <w:ind w:right="38"/>
              <w:jc w:val="center"/>
              <w:rPr>
                <w:strike/>
                <w:sz w:val="24"/>
                <w:szCs w:val="24"/>
                <w:lang w:eastAsia="ar-SA"/>
              </w:rPr>
            </w:pPr>
            <w:r w:rsidRPr="004E6EB6">
              <w:rPr>
                <w:sz w:val="24"/>
                <w:szCs w:val="24"/>
              </w:rPr>
              <w:t>20</w:t>
            </w:r>
          </w:p>
        </w:tc>
      </w:tr>
      <w:tr w:rsidR="00FE50EB" w:rsidRPr="004E6EB6" w:rsidTr="003D33B8">
        <w:trPr>
          <w:cantSplit/>
          <w:trHeight w:val="20"/>
        </w:trPr>
        <w:tc>
          <w:tcPr>
            <w:tcW w:w="873" w:type="dxa"/>
            <w:shd w:val="clear" w:color="auto" w:fill="FFFFFF"/>
            <w:tcMar>
              <w:left w:w="80" w:type="dxa"/>
              <w:right w:w="80" w:type="dxa"/>
            </w:tcMar>
          </w:tcPr>
          <w:p w:rsidR="00FE50EB" w:rsidRPr="004E6EB6" w:rsidRDefault="00FE50EB" w:rsidP="00AA632F">
            <w:pPr>
              <w:shd w:val="clear" w:color="auto" w:fill="FFFFFF"/>
              <w:suppressAutoHyphens/>
              <w:snapToGrid w:val="0"/>
              <w:ind w:left="5"/>
              <w:rPr>
                <w:sz w:val="24"/>
                <w:szCs w:val="24"/>
                <w:lang w:eastAsia="ar-SA"/>
              </w:rPr>
            </w:pPr>
            <w:r w:rsidRPr="004E6EB6">
              <w:rPr>
                <w:sz w:val="24"/>
                <w:szCs w:val="24"/>
              </w:rPr>
              <w:t>51.</w:t>
            </w:r>
          </w:p>
        </w:tc>
        <w:tc>
          <w:tcPr>
            <w:tcW w:w="8222" w:type="dxa"/>
            <w:shd w:val="clear" w:color="auto" w:fill="FFFFFF"/>
            <w:tcMar>
              <w:left w:w="80" w:type="dxa"/>
              <w:right w:w="80" w:type="dxa"/>
            </w:tcMar>
          </w:tcPr>
          <w:p w:rsidR="00FE50EB" w:rsidRPr="004E6EB6" w:rsidRDefault="00FE50EB" w:rsidP="003D33B8">
            <w:pPr>
              <w:shd w:val="clear" w:color="auto" w:fill="FFFFFF"/>
              <w:suppressAutoHyphens/>
              <w:snapToGrid w:val="0"/>
              <w:rPr>
                <w:sz w:val="24"/>
                <w:szCs w:val="24"/>
                <w:lang w:eastAsia="ar-SA"/>
              </w:rPr>
            </w:pPr>
            <w:r w:rsidRPr="004E6EB6">
              <w:rPr>
                <w:sz w:val="24"/>
                <w:szCs w:val="24"/>
              </w:rPr>
              <w:t>Rando išvarža (reikia dėvėti bandažą)</w:t>
            </w:r>
          </w:p>
        </w:tc>
        <w:tc>
          <w:tcPr>
            <w:tcW w:w="992" w:type="dxa"/>
            <w:shd w:val="clear" w:color="auto" w:fill="FFFFFF"/>
            <w:tcMar>
              <w:left w:w="80" w:type="dxa"/>
              <w:right w:w="80" w:type="dxa"/>
            </w:tcMar>
          </w:tcPr>
          <w:p w:rsidR="00FE50EB" w:rsidRPr="004E6EB6" w:rsidRDefault="00FE50EB" w:rsidP="003D33B8">
            <w:pPr>
              <w:shd w:val="clear" w:color="auto" w:fill="FFFFFF"/>
              <w:suppressAutoHyphens/>
              <w:snapToGrid w:val="0"/>
              <w:ind w:right="29"/>
              <w:jc w:val="center"/>
              <w:rPr>
                <w:sz w:val="24"/>
                <w:szCs w:val="24"/>
                <w:lang w:eastAsia="ar-SA"/>
              </w:rPr>
            </w:pPr>
            <w:r w:rsidRPr="004E6EB6">
              <w:rPr>
                <w:sz w:val="24"/>
                <w:szCs w:val="24"/>
              </w:rPr>
              <w:t>90</w:t>
            </w:r>
          </w:p>
        </w:tc>
      </w:tr>
      <w:tr w:rsidR="00210FD9" w:rsidRPr="004E6EB6" w:rsidTr="003D33B8">
        <w:trPr>
          <w:cantSplit/>
          <w:trHeight w:val="20"/>
        </w:trPr>
        <w:tc>
          <w:tcPr>
            <w:tcW w:w="873" w:type="dxa"/>
            <w:shd w:val="clear" w:color="auto" w:fill="FFFFFF"/>
            <w:tcMar>
              <w:left w:w="80" w:type="dxa"/>
              <w:right w:w="80" w:type="dxa"/>
            </w:tcMar>
          </w:tcPr>
          <w:p w:rsidR="00210FD9" w:rsidRPr="004E6EB6" w:rsidRDefault="00210FD9" w:rsidP="00AA632F">
            <w:pPr>
              <w:shd w:val="clear" w:color="auto" w:fill="FFFFFF"/>
              <w:suppressAutoHyphens/>
              <w:snapToGrid w:val="0"/>
              <w:ind w:left="5"/>
              <w:rPr>
                <w:sz w:val="24"/>
                <w:szCs w:val="24"/>
              </w:rPr>
            </w:pPr>
            <w:r w:rsidRPr="004E6EB6">
              <w:rPr>
                <w:sz w:val="24"/>
                <w:szCs w:val="24"/>
              </w:rPr>
              <w:t>52.</w:t>
            </w:r>
          </w:p>
        </w:tc>
        <w:tc>
          <w:tcPr>
            <w:tcW w:w="8222" w:type="dxa"/>
            <w:shd w:val="clear" w:color="auto" w:fill="FFFFFF"/>
            <w:tcMar>
              <w:left w:w="80" w:type="dxa"/>
              <w:right w:w="80" w:type="dxa"/>
            </w:tcMar>
          </w:tcPr>
          <w:p w:rsidR="00210FD9" w:rsidRPr="004E6EB6" w:rsidRDefault="00210FD9" w:rsidP="003D33B8">
            <w:pPr>
              <w:shd w:val="clear" w:color="auto" w:fill="FFFFFF"/>
              <w:suppressAutoHyphens/>
              <w:snapToGrid w:val="0"/>
              <w:rPr>
                <w:sz w:val="24"/>
                <w:szCs w:val="24"/>
              </w:rPr>
            </w:pPr>
            <w:r w:rsidRPr="004E6EB6">
              <w:rPr>
                <w:sz w:val="24"/>
                <w:szCs w:val="24"/>
              </w:rPr>
              <w:t>Transplantuotos kepenys</w:t>
            </w:r>
            <w:r w:rsidR="00713764" w:rsidRPr="004E6EB6">
              <w:rPr>
                <w:sz w:val="24"/>
                <w:szCs w:val="24"/>
              </w:rPr>
              <w:t>/ kasa:</w:t>
            </w:r>
          </w:p>
        </w:tc>
        <w:tc>
          <w:tcPr>
            <w:tcW w:w="992" w:type="dxa"/>
            <w:shd w:val="clear" w:color="auto" w:fill="FFFFFF"/>
            <w:tcMar>
              <w:left w:w="80" w:type="dxa"/>
              <w:right w:w="80" w:type="dxa"/>
            </w:tcMar>
          </w:tcPr>
          <w:p w:rsidR="00210FD9" w:rsidRPr="004E6EB6" w:rsidRDefault="00210FD9" w:rsidP="003D33B8">
            <w:pPr>
              <w:shd w:val="clear" w:color="auto" w:fill="FFFFFF"/>
              <w:suppressAutoHyphens/>
              <w:snapToGrid w:val="0"/>
              <w:ind w:right="29"/>
              <w:jc w:val="center"/>
              <w:rPr>
                <w:sz w:val="24"/>
                <w:szCs w:val="24"/>
              </w:rPr>
            </w:pPr>
          </w:p>
        </w:tc>
      </w:tr>
      <w:tr w:rsidR="00210FD9" w:rsidRPr="004E6EB6" w:rsidTr="003D33B8">
        <w:trPr>
          <w:cantSplit/>
          <w:trHeight w:val="20"/>
        </w:trPr>
        <w:tc>
          <w:tcPr>
            <w:tcW w:w="873" w:type="dxa"/>
            <w:shd w:val="clear" w:color="auto" w:fill="FFFFFF"/>
            <w:tcMar>
              <w:left w:w="80" w:type="dxa"/>
              <w:right w:w="80" w:type="dxa"/>
            </w:tcMar>
          </w:tcPr>
          <w:p w:rsidR="00210FD9" w:rsidRPr="004E6EB6" w:rsidRDefault="002957FF" w:rsidP="00AA632F">
            <w:pPr>
              <w:shd w:val="clear" w:color="auto" w:fill="FFFFFF"/>
              <w:suppressAutoHyphens/>
              <w:snapToGrid w:val="0"/>
              <w:ind w:left="5"/>
              <w:rPr>
                <w:sz w:val="24"/>
                <w:szCs w:val="24"/>
              </w:rPr>
            </w:pPr>
            <w:r w:rsidRPr="004E6EB6">
              <w:rPr>
                <w:sz w:val="24"/>
                <w:szCs w:val="24"/>
              </w:rPr>
              <w:t>52.1.</w:t>
            </w:r>
            <w:r w:rsidR="00210FD9" w:rsidRPr="004E6EB6">
              <w:rPr>
                <w:sz w:val="24"/>
                <w:szCs w:val="24"/>
              </w:rPr>
              <w:t xml:space="preserve"> </w:t>
            </w:r>
          </w:p>
        </w:tc>
        <w:tc>
          <w:tcPr>
            <w:tcW w:w="8222" w:type="dxa"/>
            <w:shd w:val="clear" w:color="auto" w:fill="FFFFFF"/>
            <w:tcMar>
              <w:left w:w="80" w:type="dxa"/>
              <w:right w:w="80" w:type="dxa"/>
            </w:tcMar>
          </w:tcPr>
          <w:p w:rsidR="00210FD9" w:rsidRPr="004E6EB6" w:rsidRDefault="00210FD9" w:rsidP="003D33B8">
            <w:pPr>
              <w:shd w:val="clear" w:color="auto" w:fill="FFFFFF"/>
              <w:suppressAutoHyphens/>
              <w:snapToGrid w:val="0"/>
              <w:rPr>
                <w:sz w:val="24"/>
                <w:szCs w:val="24"/>
              </w:rPr>
            </w:pPr>
            <w:r w:rsidRPr="004E6EB6">
              <w:rPr>
                <w:sz w:val="24"/>
                <w:szCs w:val="24"/>
              </w:rPr>
              <w:t xml:space="preserve">pirmieji metai po transplantacijos </w:t>
            </w:r>
          </w:p>
        </w:tc>
        <w:tc>
          <w:tcPr>
            <w:tcW w:w="992" w:type="dxa"/>
            <w:shd w:val="clear" w:color="auto" w:fill="FFFFFF"/>
            <w:tcMar>
              <w:left w:w="80" w:type="dxa"/>
              <w:right w:w="80" w:type="dxa"/>
            </w:tcMar>
          </w:tcPr>
          <w:p w:rsidR="00210FD9" w:rsidRPr="004E6EB6" w:rsidRDefault="002957FF" w:rsidP="003D33B8">
            <w:pPr>
              <w:shd w:val="clear" w:color="auto" w:fill="FFFFFF"/>
              <w:suppressAutoHyphens/>
              <w:snapToGrid w:val="0"/>
              <w:ind w:right="29"/>
              <w:jc w:val="center"/>
              <w:rPr>
                <w:sz w:val="24"/>
                <w:szCs w:val="24"/>
              </w:rPr>
            </w:pPr>
            <w:r w:rsidRPr="004E6EB6">
              <w:rPr>
                <w:sz w:val="24"/>
                <w:szCs w:val="24"/>
              </w:rPr>
              <w:t>20</w:t>
            </w:r>
          </w:p>
        </w:tc>
      </w:tr>
      <w:tr w:rsidR="00210FD9" w:rsidRPr="004E6EB6" w:rsidTr="003D33B8">
        <w:trPr>
          <w:cantSplit/>
          <w:trHeight w:val="20"/>
        </w:trPr>
        <w:tc>
          <w:tcPr>
            <w:tcW w:w="873" w:type="dxa"/>
            <w:shd w:val="clear" w:color="auto" w:fill="FFFFFF"/>
            <w:tcMar>
              <w:left w:w="80" w:type="dxa"/>
              <w:right w:w="80" w:type="dxa"/>
            </w:tcMar>
          </w:tcPr>
          <w:p w:rsidR="00210FD9" w:rsidRPr="004E6EB6" w:rsidRDefault="002957FF" w:rsidP="00AA632F">
            <w:pPr>
              <w:shd w:val="clear" w:color="auto" w:fill="FFFFFF"/>
              <w:suppressAutoHyphens/>
              <w:snapToGrid w:val="0"/>
              <w:ind w:left="5"/>
              <w:rPr>
                <w:sz w:val="24"/>
                <w:szCs w:val="24"/>
              </w:rPr>
            </w:pPr>
            <w:r w:rsidRPr="004E6EB6">
              <w:rPr>
                <w:sz w:val="24"/>
                <w:szCs w:val="24"/>
              </w:rPr>
              <w:t xml:space="preserve">52.2. </w:t>
            </w:r>
          </w:p>
        </w:tc>
        <w:tc>
          <w:tcPr>
            <w:tcW w:w="8222" w:type="dxa"/>
            <w:shd w:val="clear" w:color="auto" w:fill="FFFFFF"/>
            <w:tcMar>
              <w:left w:w="80" w:type="dxa"/>
              <w:right w:w="80" w:type="dxa"/>
            </w:tcMar>
          </w:tcPr>
          <w:p w:rsidR="00210FD9" w:rsidRPr="004E6EB6" w:rsidRDefault="00806727" w:rsidP="003D33B8">
            <w:pPr>
              <w:shd w:val="clear" w:color="auto" w:fill="FFFFFF"/>
              <w:suppressAutoHyphens/>
              <w:snapToGrid w:val="0"/>
              <w:rPr>
                <w:sz w:val="24"/>
                <w:szCs w:val="24"/>
              </w:rPr>
            </w:pPr>
            <w:r w:rsidRPr="004E6EB6">
              <w:rPr>
                <w:sz w:val="24"/>
                <w:szCs w:val="24"/>
              </w:rPr>
              <w:t>d</w:t>
            </w:r>
            <w:r w:rsidR="002957FF" w:rsidRPr="004E6EB6">
              <w:rPr>
                <w:sz w:val="24"/>
                <w:szCs w:val="24"/>
              </w:rPr>
              <w:t xml:space="preserve">augiau kaip vienus metus po transplantacijos nepasireiškia transplantuoto organo funkcijos sutrikimas </w:t>
            </w:r>
          </w:p>
        </w:tc>
        <w:tc>
          <w:tcPr>
            <w:tcW w:w="992" w:type="dxa"/>
            <w:shd w:val="clear" w:color="auto" w:fill="FFFFFF"/>
            <w:tcMar>
              <w:left w:w="80" w:type="dxa"/>
              <w:right w:w="80" w:type="dxa"/>
            </w:tcMar>
          </w:tcPr>
          <w:p w:rsidR="00210FD9" w:rsidRPr="004E6EB6" w:rsidRDefault="002957FF" w:rsidP="003D33B8">
            <w:pPr>
              <w:shd w:val="clear" w:color="auto" w:fill="FFFFFF"/>
              <w:suppressAutoHyphens/>
              <w:snapToGrid w:val="0"/>
              <w:ind w:right="29"/>
              <w:jc w:val="center"/>
              <w:rPr>
                <w:sz w:val="24"/>
                <w:szCs w:val="24"/>
              </w:rPr>
            </w:pPr>
            <w:r w:rsidRPr="004E6EB6">
              <w:rPr>
                <w:sz w:val="24"/>
                <w:szCs w:val="24"/>
              </w:rPr>
              <w:t>40</w:t>
            </w:r>
          </w:p>
        </w:tc>
      </w:tr>
      <w:tr w:rsidR="002957FF" w:rsidRPr="004E6EB6" w:rsidTr="003D33B8">
        <w:trPr>
          <w:cantSplit/>
          <w:trHeight w:val="20"/>
        </w:trPr>
        <w:tc>
          <w:tcPr>
            <w:tcW w:w="873" w:type="dxa"/>
            <w:shd w:val="clear" w:color="auto" w:fill="FFFFFF"/>
            <w:tcMar>
              <w:left w:w="80" w:type="dxa"/>
              <w:right w:w="80" w:type="dxa"/>
            </w:tcMar>
          </w:tcPr>
          <w:p w:rsidR="002957FF" w:rsidRPr="004E6EB6" w:rsidRDefault="002957FF" w:rsidP="00AA632F">
            <w:pPr>
              <w:shd w:val="clear" w:color="auto" w:fill="FFFFFF"/>
              <w:suppressAutoHyphens/>
              <w:snapToGrid w:val="0"/>
              <w:ind w:left="5"/>
              <w:rPr>
                <w:sz w:val="24"/>
                <w:szCs w:val="24"/>
              </w:rPr>
            </w:pPr>
            <w:r w:rsidRPr="004E6EB6">
              <w:rPr>
                <w:sz w:val="24"/>
                <w:szCs w:val="24"/>
              </w:rPr>
              <w:t xml:space="preserve">52.3. </w:t>
            </w:r>
          </w:p>
        </w:tc>
        <w:tc>
          <w:tcPr>
            <w:tcW w:w="8222" w:type="dxa"/>
            <w:shd w:val="clear" w:color="auto" w:fill="FFFFFF"/>
            <w:tcMar>
              <w:left w:w="80" w:type="dxa"/>
              <w:right w:w="80" w:type="dxa"/>
            </w:tcMar>
          </w:tcPr>
          <w:p w:rsidR="002957FF" w:rsidRPr="004E6EB6" w:rsidRDefault="00806727" w:rsidP="003D33B8">
            <w:pPr>
              <w:shd w:val="clear" w:color="auto" w:fill="FFFFFF"/>
              <w:suppressAutoHyphens/>
              <w:snapToGrid w:val="0"/>
              <w:rPr>
                <w:sz w:val="24"/>
                <w:szCs w:val="24"/>
              </w:rPr>
            </w:pPr>
            <w:r w:rsidRPr="004E6EB6">
              <w:rPr>
                <w:sz w:val="24"/>
                <w:szCs w:val="24"/>
              </w:rPr>
              <w:t>t</w:t>
            </w:r>
            <w:r w:rsidR="002957FF" w:rsidRPr="004E6EB6">
              <w:rPr>
                <w:sz w:val="24"/>
                <w:szCs w:val="24"/>
              </w:rPr>
              <w:t>ransplantuotų kepenų</w:t>
            </w:r>
            <w:r w:rsidR="00713764" w:rsidRPr="004E6EB6">
              <w:rPr>
                <w:sz w:val="24"/>
                <w:szCs w:val="24"/>
              </w:rPr>
              <w:t>/ kasos</w:t>
            </w:r>
            <w:r w:rsidR="002957FF" w:rsidRPr="004E6EB6">
              <w:rPr>
                <w:sz w:val="24"/>
                <w:szCs w:val="24"/>
              </w:rPr>
              <w:t xml:space="preserve"> funkcijos sutrikimas</w:t>
            </w:r>
          </w:p>
        </w:tc>
        <w:tc>
          <w:tcPr>
            <w:tcW w:w="992" w:type="dxa"/>
            <w:shd w:val="clear" w:color="auto" w:fill="FFFFFF"/>
            <w:tcMar>
              <w:left w:w="80" w:type="dxa"/>
              <w:right w:w="80" w:type="dxa"/>
            </w:tcMar>
          </w:tcPr>
          <w:p w:rsidR="002957FF" w:rsidRPr="004E6EB6" w:rsidRDefault="002957FF" w:rsidP="003D33B8">
            <w:pPr>
              <w:shd w:val="clear" w:color="auto" w:fill="FFFFFF"/>
              <w:suppressAutoHyphens/>
              <w:snapToGrid w:val="0"/>
              <w:ind w:right="29"/>
              <w:jc w:val="center"/>
              <w:rPr>
                <w:sz w:val="24"/>
                <w:szCs w:val="24"/>
              </w:rPr>
            </w:pPr>
            <w:r w:rsidRPr="004E6EB6">
              <w:rPr>
                <w:sz w:val="24"/>
                <w:szCs w:val="24"/>
              </w:rPr>
              <w:t>20</w:t>
            </w:r>
          </w:p>
        </w:tc>
      </w:tr>
    </w:tbl>
    <w:p w:rsidR="00FE50EB" w:rsidRPr="004E6EB6" w:rsidRDefault="00FE50EB" w:rsidP="00AA632F">
      <w:pPr>
        <w:shd w:val="clear" w:color="auto" w:fill="FFFFFF"/>
        <w:outlineLvl w:val="0"/>
        <w:rPr>
          <w:b/>
          <w:sz w:val="24"/>
          <w:szCs w:val="24"/>
        </w:rPr>
      </w:pPr>
    </w:p>
    <w:p w:rsidR="00FE50EB" w:rsidRPr="004E6EB6" w:rsidRDefault="00FE50EB" w:rsidP="003D33B8">
      <w:pPr>
        <w:shd w:val="clear" w:color="auto" w:fill="FFFFFF"/>
        <w:ind w:left="115"/>
        <w:jc w:val="center"/>
        <w:rPr>
          <w:sz w:val="24"/>
          <w:szCs w:val="24"/>
        </w:rPr>
      </w:pPr>
      <w:r w:rsidRPr="004E6EB6">
        <w:rPr>
          <w:b/>
          <w:bCs/>
          <w:spacing w:val="-3"/>
          <w:sz w:val="24"/>
          <w:szCs w:val="24"/>
        </w:rPr>
        <w:t>VIII. Urogenitalinės sistemos ligos</w:t>
      </w:r>
    </w:p>
    <w:p w:rsidR="00FE50EB" w:rsidRPr="004E6EB6" w:rsidRDefault="00FE50EB" w:rsidP="00AA632F">
      <w:pPr>
        <w:rPr>
          <w:sz w:val="24"/>
          <w:szCs w:val="24"/>
        </w:rPr>
      </w:pPr>
    </w:p>
    <w:tbl>
      <w:tblPr>
        <w:tblW w:w="10088"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69"/>
        <w:gridCol w:w="8227"/>
        <w:gridCol w:w="992"/>
      </w:tblGrid>
      <w:tr w:rsidR="00FE50EB" w:rsidRPr="004E6EB6" w:rsidTr="003D33B8">
        <w:trPr>
          <w:cantSplit/>
          <w:trHeight w:val="20"/>
        </w:trPr>
        <w:tc>
          <w:tcPr>
            <w:tcW w:w="869" w:type="dxa"/>
            <w:shd w:val="clear" w:color="auto" w:fill="FFFFFF"/>
            <w:tcMar>
              <w:left w:w="80" w:type="dxa"/>
              <w:right w:w="80" w:type="dxa"/>
            </w:tcMar>
          </w:tcPr>
          <w:p w:rsidR="00FE50EB" w:rsidRPr="004E6EB6" w:rsidRDefault="00FE50EB" w:rsidP="00AA632F">
            <w:pPr>
              <w:shd w:val="clear" w:color="auto" w:fill="FFFFFF"/>
              <w:ind w:left="10"/>
              <w:rPr>
                <w:sz w:val="24"/>
                <w:szCs w:val="24"/>
              </w:rPr>
            </w:pPr>
            <w:r w:rsidRPr="004E6EB6">
              <w:rPr>
                <w:sz w:val="24"/>
                <w:szCs w:val="24"/>
              </w:rPr>
              <w:t>5</w:t>
            </w:r>
            <w:r w:rsidR="00C05643" w:rsidRPr="004E6EB6">
              <w:rPr>
                <w:sz w:val="24"/>
                <w:szCs w:val="24"/>
              </w:rPr>
              <w:t>3</w:t>
            </w:r>
            <w:r w:rsidR="008476BA" w:rsidRPr="004E6EB6">
              <w:rPr>
                <w:sz w:val="24"/>
                <w:szCs w:val="24"/>
              </w:rPr>
              <w:t>.</w:t>
            </w:r>
          </w:p>
        </w:tc>
        <w:tc>
          <w:tcPr>
            <w:tcW w:w="8227" w:type="dxa"/>
            <w:shd w:val="clear" w:color="auto" w:fill="FFFFFF"/>
            <w:tcMar>
              <w:left w:w="80" w:type="dxa"/>
              <w:right w:w="80" w:type="dxa"/>
            </w:tcMar>
          </w:tcPr>
          <w:p w:rsidR="00FE50EB" w:rsidRPr="004E6EB6" w:rsidRDefault="00FE50EB" w:rsidP="00AA632F">
            <w:pPr>
              <w:shd w:val="clear" w:color="auto" w:fill="FFFFFF"/>
              <w:jc w:val="both"/>
              <w:rPr>
                <w:sz w:val="24"/>
                <w:szCs w:val="24"/>
              </w:rPr>
            </w:pPr>
            <w:r w:rsidRPr="004E6EB6">
              <w:rPr>
                <w:sz w:val="24"/>
                <w:szCs w:val="24"/>
              </w:rPr>
              <w:t>Inkstų ligos</w:t>
            </w:r>
            <w:r w:rsidR="002957FF" w:rsidRPr="004E6EB6">
              <w:rPr>
                <w:sz w:val="24"/>
                <w:szCs w:val="24"/>
              </w:rPr>
              <w:t>:</w:t>
            </w:r>
          </w:p>
        </w:tc>
        <w:tc>
          <w:tcPr>
            <w:tcW w:w="992" w:type="dxa"/>
            <w:shd w:val="clear" w:color="auto" w:fill="FFFFFF"/>
            <w:tcMar>
              <w:left w:w="80" w:type="dxa"/>
              <w:right w:w="80" w:type="dxa"/>
            </w:tcMar>
          </w:tcPr>
          <w:p w:rsidR="00FE50EB" w:rsidRPr="004E6EB6" w:rsidRDefault="00FE50EB" w:rsidP="00AA632F">
            <w:pPr>
              <w:shd w:val="clear" w:color="auto" w:fill="FFFFFF"/>
              <w:jc w:val="center"/>
              <w:rPr>
                <w:sz w:val="24"/>
                <w:szCs w:val="24"/>
              </w:rPr>
            </w:pPr>
            <w:r w:rsidRPr="004E6EB6">
              <w:rPr>
                <w:sz w:val="24"/>
                <w:szCs w:val="24"/>
              </w:rPr>
              <w:t>Proc.</w:t>
            </w:r>
          </w:p>
        </w:tc>
      </w:tr>
      <w:tr w:rsidR="00FE50EB" w:rsidRPr="004E6EB6" w:rsidTr="003D33B8">
        <w:trPr>
          <w:cantSplit/>
          <w:trHeight w:val="20"/>
        </w:trPr>
        <w:tc>
          <w:tcPr>
            <w:tcW w:w="869" w:type="dxa"/>
            <w:shd w:val="clear" w:color="auto" w:fill="FFFFFF"/>
            <w:tcMar>
              <w:left w:w="80" w:type="dxa"/>
              <w:right w:w="80" w:type="dxa"/>
            </w:tcMar>
          </w:tcPr>
          <w:p w:rsidR="00FE50EB" w:rsidRPr="004E6EB6" w:rsidRDefault="00FE50EB" w:rsidP="00AA632F">
            <w:pPr>
              <w:shd w:val="clear" w:color="auto" w:fill="FFFFFF"/>
              <w:ind w:left="10"/>
              <w:rPr>
                <w:sz w:val="24"/>
                <w:szCs w:val="24"/>
              </w:rPr>
            </w:pPr>
            <w:r w:rsidRPr="004E6EB6">
              <w:rPr>
                <w:sz w:val="24"/>
                <w:szCs w:val="24"/>
              </w:rPr>
              <w:t>5</w:t>
            </w:r>
            <w:r w:rsidR="00C05643" w:rsidRPr="004E6EB6">
              <w:rPr>
                <w:sz w:val="24"/>
                <w:szCs w:val="24"/>
              </w:rPr>
              <w:t>3</w:t>
            </w:r>
            <w:r w:rsidRPr="004E6EB6">
              <w:rPr>
                <w:sz w:val="24"/>
                <w:szCs w:val="24"/>
              </w:rPr>
              <w:t>.1.</w:t>
            </w:r>
          </w:p>
        </w:tc>
        <w:tc>
          <w:tcPr>
            <w:tcW w:w="8227" w:type="dxa"/>
            <w:shd w:val="clear" w:color="auto" w:fill="FFFFFF"/>
            <w:tcMar>
              <w:left w:w="80" w:type="dxa"/>
              <w:right w:w="80" w:type="dxa"/>
            </w:tcMar>
          </w:tcPr>
          <w:p w:rsidR="00FE50EB" w:rsidRPr="004E6EB6" w:rsidRDefault="00FE50EB" w:rsidP="00AA632F">
            <w:pPr>
              <w:shd w:val="clear" w:color="auto" w:fill="FFFFFF"/>
              <w:ind w:right="182"/>
              <w:jc w:val="both"/>
              <w:rPr>
                <w:sz w:val="24"/>
                <w:szCs w:val="24"/>
              </w:rPr>
            </w:pPr>
            <w:r w:rsidRPr="004E6EB6">
              <w:rPr>
                <w:spacing w:val="-4"/>
                <w:sz w:val="24"/>
                <w:szCs w:val="24"/>
              </w:rPr>
              <w:t xml:space="preserve">Lėtinis inkstų funkcijos nepakankamumas. Pastaba: pagrindinis rodiklis </w:t>
            </w:r>
            <w:r w:rsidR="006518EA" w:rsidRPr="004E6EB6">
              <w:rPr>
                <w:spacing w:val="-4"/>
                <w:sz w:val="24"/>
                <w:szCs w:val="24"/>
              </w:rPr>
              <w:t>–</w:t>
            </w:r>
            <w:r w:rsidRPr="004E6EB6">
              <w:rPr>
                <w:spacing w:val="-4"/>
                <w:sz w:val="24"/>
                <w:szCs w:val="24"/>
              </w:rPr>
              <w:t xml:space="preserve"> GFG </w:t>
            </w:r>
            <w:r w:rsidRPr="004E6EB6">
              <w:rPr>
                <w:sz w:val="24"/>
                <w:szCs w:val="24"/>
              </w:rPr>
              <w:t>(Glomerulų filtracijos greitis)</w:t>
            </w:r>
            <w:r w:rsidR="002957FF" w:rsidRPr="004E6EB6">
              <w:rPr>
                <w:sz w:val="24"/>
                <w:szCs w:val="24"/>
              </w:rPr>
              <w:t>:</w:t>
            </w:r>
          </w:p>
        </w:tc>
        <w:tc>
          <w:tcPr>
            <w:tcW w:w="992" w:type="dxa"/>
            <w:shd w:val="clear" w:color="auto" w:fill="FFFFFF"/>
            <w:tcMar>
              <w:left w:w="80" w:type="dxa"/>
              <w:right w:w="80" w:type="dxa"/>
            </w:tcMar>
          </w:tcPr>
          <w:p w:rsidR="00FE50EB" w:rsidRPr="004E6EB6" w:rsidRDefault="00FE50EB" w:rsidP="00AA632F">
            <w:pPr>
              <w:shd w:val="clear" w:color="auto" w:fill="FFFFFF"/>
              <w:rPr>
                <w:sz w:val="24"/>
                <w:szCs w:val="24"/>
              </w:rPr>
            </w:pPr>
          </w:p>
        </w:tc>
      </w:tr>
      <w:tr w:rsidR="00FE50EB" w:rsidRPr="004E6EB6" w:rsidTr="003D33B8">
        <w:trPr>
          <w:cantSplit/>
          <w:trHeight w:val="20"/>
        </w:trPr>
        <w:tc>
          <w:tcPr>
            <w:tcW w:w="869" w:type="dxa"/>
            <w:shd w:val="clear" w:color="auto" w:fill="FFFFFF"/>
            <w:tcMar>
              <w:left w:w="80" w:type="dxa"/>
              <w:right w:w="80" w:type="dxa"/>
            </w:tcMar>
          </w:tcPr>
          <w:p w:rsidR="00FE50EB" w:rsidRPr="004E6EB6" w:rsidRDefault="00FE50EB" w:rsidP="00AA632F">
            <w:pPr>
              <w:shd w:val="clear" w:color="auto" w:fill="FFFFFF"/>
              <w:ind w:left="10"/>
              <w:rPr>
                <w:sz w:val="24"/>
                <w:szCs w:val="24"/>
              </w:rPr>
            </w:pPr>
            <w:r w:rsidRPr="004E6EB6">
              <w:rPr>
                <w:sz w:val="24"/>
                <w:szCs w:val="24"/>
              </w:rPr>
              <w:t>5</w:t>
            </w:r>
            <w:r w:rsidR="00C05643" w:rsidRPr="004E6EB6">
              <w:rPr>
                <w:sz w:val="24"/>
                <w:szCs w:val="24"/>
              </w:rPr>
              <w:t>3</w:t>
            </w:r>
            <w:r w:rsidRPr="004E6EB6">
              <w:rPr>
                <w:sz w:val="24"/>
                <w:szCs w:val="24"/>
              </w:rPr>
              <w:t>.1.1</w:t>
            </w:r>
            <w:r w:rsidR="008476BA" w:rsidRPr="004E6EB6">
              <w:rPr>
                <w:sz w:val="24"/>
                <w:szCs w:val="24"/>
              </w:rPr>
              <w:t>.</w:t>
            </w:r>
          </w:p>
        </w:tc>
        <w:tc>
          <w:tcPr>
            <w:tcW w:w="8227" w:type="dxa"/>
            <w:shd w:val="clear" w:color="auto" w:fill="FFFFFF"/>
            <w:tcMar>
              <w:left w:w="80" w:type="dxa"/>
              <w:right w:w="80" w:type="dxa"/>
            </w:tcMar>
          </w:tcPr>
          <w:p w:rsidR="00FE50EB" w:rsidRPr="004E6EB6" w:rsidRDefault="00FE50EB" w:rsidP="00AA632F">
            <w:pPr>
              <w:shd w:val="clear" w:color="auto" w:fill="FFFFFF"/>
              <w:ind w:right="379"/>
              <w:jc w:val="both"/>
              <w:rPr>
                <w:sz w:val="24"/>
                <w:szCs w:val="24"/>
              </w:rPr>
            </w:pPr>
            <w:r w:rsidRPr="004E6EB6">
              <w:rPr>
                <w:spacing w:val="-4"/>
                <w:sz w:val="24"/>
                <w:szCs w:val="24"/>
              </w:rPr>
              <w:t>0 laipsnio inkstų funkcijos sutrikimas</w:t>
            </w:r>
            <w:r w:rsidR="006518EA" w:rsidRPr="004E6EB6">
              <w:rPr>
                <w:spacing w:val="-4"/>
                <w:sz w:val="24"/>
                <w:szCs w:val="24"/>
              </w:rPr>
              <w:t>, kai yra</w:t>
            </w:r>
            <w:r w:rsidRPr="004E6EB6">
              <w:rPr>
                <w:spacing w:val="-4"/>
                <w:sz w:val="24"/>
                <w:szCs w:val="24"/>
              </w:rPr>
              <w:t xml:space="preserve"> normalu</w:t>
            </w:r>
            <w:r w:rsidR="006518EA" w:rsidRPr="004E6EB6">
              <w:rPr>
                <w:spacing w:val="-4"/>
                <w:sz w:val="24"/>
                <w:szCs w:val="24"/>
              </w:rPr>
              <w:t>s</w:t>
            </w:r>
            <w:r w:rsidRPr="004E6EB6">
              <w:rPr>
                <w:spacing w:val="-4"/>
                <w:sz w:val="24"/>
                <w:szCs w:val="24"/>
              </w:rPr>
              <w:t xml:space="preserve"> ar padidint</w:t>
            </w:r>
            <w:r w:rsidR="006518EA" w:rsidRPr="004E6EB6">
              <w:rPr>
                <w:spacing w:val="-4"/>
                <w:sz w:val="24"/>
                <w:szCs w:val="24"/>
              </w:rPr>
              <w:t>as</w:t>
            </w:r>
            <w:r w:rsidRPr="004E6EB6">
              <w:rPr>
                <w:spacing w:val="-4"/>
                <w:sz w:val="24"/>
                <w:szCs w:val="24"/>
              </w:rPr>
              <w:t xml:space="preserve"> GFG (120-90 </w:t>
            </w:r>
            <w:r w:rsidRPr="004E6EB6">
              <w:rPr>
                <w:sz w:val="24"/>
                <w:szCs w:val="24"/>
              </w:rPr>
              <w:t>ml/min/l,73m</w:t>
            </w:r>
            <w:r w:rsidR="006518EA" w:rsidRPr="004E6EB6">
              <w:rPr>
                <w:sz w:val="24"/>
                <w:szCs w:val="24"/>
              </w:rPr>
              <w:t>²</w:t>
            </w:r>
            <w:r w:rsidRPr="004E6EB6">
              <w:rPr>
                <w:sz w:val="24"/>
                <w:szCs w:val="24"/>
              </w:rPr>
              <w:t>)</w:t>
            </w:r>
            <w:r w:rsidR="006518EA" w:rsidRPr="004E6EB6">
              <w:rPr>
                <w:sz w:val="24"/>
                <w:szCs w:val="24"/>
              </w:rPr>
              <w:t>,</w:t>
            </w:r>
            <w:r w:rsidR="002957FF" w:rsidRPr="004E6EB6">
              <w:rPr>
                <w:sz w:val="24"/>
                <w:szCs w:val="24"/>
              </w:rPr>
              <w:t xml:space="preserve"> I stadija</w:t>
            </w:r>
          </w:p>
        </w:tc>
        <w:tc>
          <w:tcPr>
            <w:tcW w:w="992" w:type="dxa"/>
            <w:shd w:val="clear" w:color="auto" w:fill="FFFFFF"/>
            <w:tcMar>
              <w:left w:w="80" w:type="dxa"/>
              <w:right w:w="80" w:type="dxa"/>
            </w:tcMar>
          </w:tcPr>
          <w:p w:rsidR="00FE50EB" w:rsidRPr="004E6EB6" w:rsidRDefault="00FE50EB" w:rsidP="00AA632F">
            <w:pPr>
              <w:shd w:val="clear" w:color="auto" w:fill="FFFFFF"/>
              <w:ind w:right="-40"/>
              <w:jc w:val="center"/>
              <w:rPr>
                <w:sz w:val="24"/>
                <w:szCs w:val="24"/>
              </w:rPr>
            </w:pPr>
            <w:r w:rsidRPr="004E6EB6">
              <w:rPr>
                <w:sz w:val="24"/>
                <w:szCs w:val="24"/>
              </w:rPr>
              <w:t>100</w:t>
            </w:r>
          </w:p>
        </w:tc>
      </w:tr>
      <w:tr w:rsidR="00FE50EB" w:rsidRPr="004E6EB6" w:rsidTr="003D33B8">
        <w:trPr>
          <w:cantSplit/>
          <w:trHeight w:val="20"/>
        </w:trPr>
        <w:tc>
          <w:tcPr>
            <w:tcW w:w="869" w:type="dxa"/>
            <w:shd w:val="clear" w:color="auto" w:fill="FFFFFF"/>
            <w:tcMar>
              <w:left w:w="80" w:type="dxa"/>
              <w:right w:w="80" w:type="dxa"/>
            </w:tcMar>
          </w:tcPr>
          <w:p w:rsidR="00FE50EB" w:rsidRPr="004E6EB6" w:rsidRDefault="00FE50EB" w:rsidP="00AA632F">
            <w:pPr>
              <w:shd w:val="clear" w:color="auto" w:fill="FFFFFF"/>
              <w:ind w:left="14"/>
              <w:rPr>
                <w:sz w:val="24"/>
                <w:szCs w:val="24"/>
              </w:rPr>
            </w:pPr>
            <w:r w:rsidRPr="004E6EB6">
              <w:rPr>
                <w:spacing w:val="-8"/>
                <w:sz w:val="24"/>
                <w:szCs w:val="24"/>
              </w:rPr>
              <w:t>5</w:t>
            </w:r>
            <w:r w:rsidR="00C05643" w:rsidRPr="004E6EB6">
              <w:rPr>
                <w:spacing w:val="-8"/>
                <w:sz w:val="24"/>
                <w:szCs w:val="24"/>
              </w:rPr>
              <w:t>3</w:t>
            </w:r>
            <w:r w:rsidRPr="004E6EB6">
              <w:rPr>
                <w:spacing w:val="-8"/>
                <w:sz w:val="24"/>
                <w:szCs w:val="24"/>
              </w:rPr>
              <w:t>.1.2.</w:t>
            </w:r>
          </w:p>
        </w:tc>
        <w:tc>
          <w:tcPr>
            <w:tcW w:w="8227" w:type="dxa"/>
            <w:shd w:val="clear" w:color="auto" w:fill="FFFFFF"/>
            <w:tcMar>
              <w:left w:w="80" w:type="dxa"/>
              <w:right w:w="80" w:type="dxa"/>
            </w:tcMar>
          </w:tcPr>
          <w:p w:rsidR="00FE50EB" w:rsidRPr="004E6EB6" w:rsidRDefault="00FE50EB" w:rsidP="00AA632F">
            <w:pPr>
              <w:shd w:val="clear" w:color="auto" w:fill="FFFFFF"/>
              <w:ind w:right="230"/>
              <w:jc w:val="both"/>
              <w:rPr>
                <w:sz w:val="24"/>
                <w:szCs w:val="24"/>
              </w:rPr>
            </w:pPr>
            <w:r w:rsidRPr="004E6EB6">
              <w:rPr>
                <w:spacing w:val="-4"/>
                <w:sz w:val="24"/>
                <w:szCs w:val="24"/>
              </w:rPr>
              <w:t>I laipsnio inkstų funkcijos sutrikimas (lengvas)</w:t>
            </w:r>
            <w:r w:rsidR="006518EA" w:rsidRPr="004E6EB6">
              <w:rPr>
                <w:spacing w:val="-4"/>
                <w:sz w:val="24"/>
                <w:szCs w:val="24"/>
              </w:rPr>
              <w:t xml:space="preserve">, kai yra </w:t>
            </w:r>
            <w:r w:rsidRPr="004E6EB6">
              <w:rPr>
                <w:spacing w:val="-4"/>
                <w:sz w:val="24"/>
                <w:szCs w:val="24"/>
              </w:rPr>
              <w:t xml:space="preserve"> </w:t>
            </w:r>
            <w:r w:rsidR="006518EA" w:rsidRPr="004E6EB6">
              <w:rPr>
                <w:spacing w:val="-4"/>
                <w:sz w:val="24"/>
                <w:szCs w:val="24"/>
              </w:rPr>
              <w:t>nestipriai</w:t>
            </w:r>
            <w:r w:rsidRPr="004E6EB6">
              <w:rPr>
                <w:spacing w:val="-4"/>
                <w:sz w:val="24"/>
                <w:szCs w:val="24"/>
              </w:rPr>
              <w:t xml:space="preserve"> sumažėj</w:t>
            </w:r>
            <w:r w:rsidR="006518EA" w:rsidRPr="004E6EB6">
              <w:rPr>
                <w:spacing w:val="-4"/>
                <w:sz w:val="24"/>
                <w:szCs w:val="24"/>
              </w:rPr>
              <w:t>ęs</w:t>
            </w:r>
            <w:r w:rsidRPr="004E6EB6">
              <w:rPr>
                <w:spacing w:val="-4"/>
                <w:sz w:val="24"/>
                <w:szCs w:val="24"/>
              </w:rPr>
              <w:t xml:space="preserve"> GFG </w:t>
            </w:r>
            <w:r w:rsidRPr="004E6EB6">
              <w:rPr>
                <w:sz w:val="24"/>
                <w:szCs w:val="24"/>
              </w:rPr>
              <w:t>(89</w:t>
            </w:r>
            <w:r w:rsidR="006518EA" w:rsidRPr="004E6EB6">
              <w:rPr>
                <w:sz w:val="24"/>
                <w:szCs w:val="24"/>
              </w:rPr>
              <w:t>–</w:t>
            </w:r>
            <w:r w:rsidRPr="004E6EB6">
              <w:rPr>
                <w:sz w:val="24"/>
                <w:szCs w:val="24"/>
              </w:rPr>
              <w:t>60 ml/min/l,73m</w:t>
            </w:r>
            <w:r w:rsidR="006518EA" w:rsidRPr="004E6EB6">
              <w:rPr>
                <w:sz w:val="24"/>
                <w:szCs w:val="24"/>
              </w:rPr>
              <w:t>²</w:t>
            </w:r>
            <w:r w:rsidRPr="004E6EB6">
              <w:rPr>
                <w:sz w:val="24"/>
                <w:szCs w:val="24"/>
              </w:rPr>
              <w:t>)</w:t>
            </w:r>
            <w:r w:rsidR="006518EA" w:rsidRPr="004E6EB6">
              <w:rPr>
                <w:sz w:val="24"/>
                <w:szCs w:val="24"/>
              </w:rPr>
              <w:t>,</w:t>
            </w:r>
            <w:r w:rsidR="002957FF" w:rsidRPr="004E6EB6">
              <w:rPr>
                <w:sz w:val="24"/>
                <w:szCs w:val="24"/>
              </w:rPr>
              <w:t xml:space="preserve"> II stadija</w:t>
            </w:r>
          </w:p>
        </w:tc>
        <w:tc>
          <w:tcPr>
            <w:tcW w:w="992" w:type="dxa"/>
            <w:shd w:val="clear" w:color="auto" w:fill="FFFFFF"/>
            <w:tcMar>
              <w:left w:w="80" w:type="dxa"/>
              <w:right w:w="80" w:type="dxa"/>
            </w:tcMar>
          </w:tcPr>
          <w:p w:rsidR="00FE50EB" w:rsidRPr="004E6EB6" w:rsidRDefault="00FE50EB" w:rsidP="00AA632F">
            <w:pPr>
              <w:shd w:val="clear" w:color="auto" w:fill="FFFFFF"/>
              <w:ind w:right="-40"/>
              <w:jc w:val="center"/>
              <w:rPr>
                <w:sz w:val="24"/>
                <w:szCs w:val="24"/>
              </w:rPr>
            </w:pPr>
            <w:r w:rsidRPr="004E6EB6">
              <w:rPr>
                <w:sz w:val="24"/>
                <w:szCs w:val="24"/>
              </w:rPr>
              <w:t>80</w:t>
            </w:r>
          </w:p>
        </w:tc>
      </w:tr>
      <w:tr w:rsidR="00FE50EB" w:rsidRPr="004E6EB6" w:rsidTr="003D33B8">
        <w:trPr>
          <w:cantSplit/>
          <w:trHeight w:val="20"/>
        </w:trPr>
        <w:tc>
          <w:tcPr>
            <w:tcW w:w="869" w:type="dxa"/>
            <w:shd w:val="clear" w:color="auto" w:fill="FFFFFF"/>
            <w:tcMar>
              <w:left w:w="80" w:type="dxa"/>
              <w:right w:w="80" w:type="dxa"/>
            </w:tcMar>
          </w:tcPr>
          <w:p w:rsidR="00FE50EB" w:rsidRPr="004E6EB6" w:rsidRDefault="00FE50EB" w:rsidP="00AA632F">
            <w:pPr>
              <w:shd w:val="clear" w:color="auto" w:fill="FFFFFF"/>
              <w:ind w:left="14"/>
              <w:rPr>
                <w:sz w:val="24"/>
                <w:szCs w:val="24"/>
              </w:rPr>
            </w:pPr>
            <w:r w:rsidRPr="004E6EB6">
              <w:rPr>
                <w:spacing w:val="-8"/>
                <w:sz w:val="24"/>
                <w:szCs w:val="24"/>
              </w:rPr>
              <w:t>5</w:t>
            </w:r>
            <w:r w:rsidR="00C05643" w:rsidRPr="004E6EB6">
              <w:rPr>
                <w:spacing w:val="-8"/>
                <w:sz w:val="24"/>
                <w:szCs w:val="24"/>
              </w:rPr>
              <w:t>3</w:t>
            </w:r>
            <w:r w:rsidRPr="004E6EB6">
              <w:rPr>
                <w:spacing w:val="-8"/>
                <w:sz w:val="24"/>
                <w:szCs w:val="24"/>
              </w:rPr>
              <w:t>.1.3.</w:t>
            </w:r>
          </w:p>
        </w:tc>
        <w:tc>
          <w:tcPr>
            <w:tcW w:w="8227" w:type="dxa"/>
            <w:shd w:val="clear" w:color="auto" w:fill="FFFFFF"/>
            <w:tcMar>
              <w:left w:w="80" w:type="dxa"/>
              <w:right w:w="80" w:type="dxa"/>
            </w:tcMar>
          </w:tcPr>
          <w:p w:rsidR="00FE50EB" w:rsidRPr="004E6EB6" w:rsidRDefault="00FE50EB" w:rsidP="00AA632F">
            <w:pPr>
              <w:shd w:val="clear" w:color="auto" w:fill="FFFFFF"/>
              <w:ind w:right="283"/>
              <w:jc w:val="both"/>
              <w:rPr>
                <w:sz w:val="24"/>
                <w:szCs w:val="24"/>
              </w:rPr>
            </w:pPr>
            <w:r w:rsidRPr="004E6EB6">
              <w:rPr>
                <w:spacing w:val="-4"/>
                <w:sz w:val="24"/>
                <w:szCs w:val="24"/>
              </w:rPr>
              <w:t>II laipsnio inkstų f</w:t>
            </w:r>
            <w:r w:rsidR="006518EA" w:rsidRPr="004E6EB6">
              <w:rPr>
                <w:spacing w:val="-4"/>
                <w:sz w:val="24"/>
                <w:szCs w:val="24"/>
              </w:rPr>
              <w:t xml:space="preserve">unkcijos sutrikimas (vidutinis), kai yra </w:t>
            </w:r>
            <w:r w:rsidRPr="004E6EB6">
              <w:rPr>
                <w:spacing w:val="-4"/>
                <w:sz w:val="24"/>
                <w:szCs w:val="24"/>
              </w:rPr>
              <w:t>sumažėj</w:t>
            </w:r>
            <w:r w:rsidR="006518EA" w:rsidRPr="004E6EB6">
              <w:rPr>
                <w:spacing w:val="-4"/>
                <w:sz w:val="24"/>
                <w:szCs w:val="24"/>
              </w:rPr>
              <w:t>ęs</w:t>
            </w:r>
            <w:r w:rsidRPr="004E6EB6">
              <w:rPr>
                <w:spacing w:val="-4"/>
                <w:sz w:val="24"/>
                <w:szCs w:val="24"/>
              </w:rPr>
              <w:t xml:space="preserve"> GFG (59</w:t>
            </w:r>
            <w:r w:rsidR="006518EA" w:rsidRPr="004E6EB6">
              <w:rPr>
                <w:spacing w:val="-4"/>
                <w:sz w:val="24"/>
                <w:szCs w:val="24"/>
              </w:rPr>
              <w:t>–</w:t>
            </w:r>
            <w:r w:rsidRPr="004E6EB6">
              <w:rPr>
                <w:spacing w:val="-4"/>
                <w:sz w:val="24"/>
                <w:szCs w:val="24"/>
              </w:rPr>
              <w:t xml:space="preserve">30 </w:t>
            </w:r>
            <w:r w:rsidRPr="004E6EB6">
              <w:rPr>
                <w:sz w:val="24"/>
                <w:szCs w:val="24"/>
              </w:rPr>
              <w:t>ml/min/l,73m</w:t>
            </w:r>
            <w:r w:rsidR="006518EA" w:rsidRPr="004E6EB6">
              <w:rPr>
                <w:sz w:val="24"/>
                <w:szCs w:val="24"/>
              </w:rPr>
              <w:t>²</w:t>
            </w:r>
            <w:r w:rsidRPr="004E6EB6">
              <w:rPr>
                <w:sz w:val="24"/>
                <w:szCs w:val="24"/>
              </w:rPr>
              <w:t>)</w:t>
            </w:r>
            <w:r w:rsidR="006518EA" w:rsidRPr="004E6EB6">
              <w:rPr>
                <w:sz w:val="24"/>
                <w:szCs w:val="24"/>
              </w:rPr>
              <w:t>,</w:t>
            </w:r>
            <w:r w:rsidR="002957FF" w:rsidRPr="004E6EB6">
              <w:rPr>
                <w:sz w:val="24"/>
                <w:szCs w:val="24"/>
              </w:rPr>
              <w:t xml:space="preserve"> III stadija</w:t>
            </w:r>
          </w:p>
        </w:tc>
        <w:tc>
          <w:tcPr>
            <w:tcW w:w="992" w:type="dxa"/>
            <w:shd w:val="clear" w:color="auto" w:fill="FFFFFF"/>
            <w:tcMar>
              <w:left w:w="80" w:type="dxa"/>
              <w:right w:w="80" w:type="dxa"/>
            </w:tcMar>
          </w:tcPr>
          <w:p w:rsidR="00FE50EB" w:rsidRPr="004E6EB6" w:rsidRDefault="002957FF" w:rsidP="00AA632F">
            <w:pPr>
              <w:shd w:val="clear" w:color="auto" w:fill="FFFFFF"/>
              <w:ind w:right="-40"/>
              <w:jc w:val="center"/>
              <w:rPr>
                <w:sz w:val="24"/>
                <w:szCs w:val="24"/>
              </w:rPr>
            </w:pPr>
            <w:r w:rsidRPr="004E6EB6">
              <w:rPr>
                <w:sz w:val="24"/>
                <w:szCs w:val="24"/>
              </w:rPr>
              <w:t>5</w:t>
            </w:r>
            <w:r w:rsidR="00FE50EB" w:rsidRPr="004E6EB6">
              <w:rPr>
                <w:sz w:val="24"/>
                <w:szCs w:val="24"/>
              </w:rPr>
              <w:t>0</w:t>
            </w:r>
          </w:p>
        </w:tc>
      </w:tr>
      <w:tr w:rsidR="00FE50EB" w:rsidRPr="004E6EB6" w:rsidTr="003D33B8">
        <w:trPr>
          <w:cantSplit/>
          <w:trHeight w:val="20"/>
        </w:trPr>
        <w:tc>
          <w:tcPr>
            <w:tcW w:w="869" w:type="dxa"/>
            <w:shd w:val="clear" w:color="auto" w:fill="FFFFFF"/>
            <w:tcMar>
              <w:left w:w="80" w:type="dxa"/>
              <w:right w:w="80" w:type="dxa"/>
            </w:tcMar>
          </w:tcPr>
          <w:p w:rsidR="00FE50EB" w:rsidRPr="004E6EB6" w:rsidRDefault="00FE50EB" w:rsidP="00AA632F">
            <w:pPr>
              <w:shd w:val="clear" w:color="auto" w:fill="FFFFFF"/>
              <w:ind w:left="19"/>
              <w:rPr>
                <w:sz w:val="24"/>
                <w:szCs w:val="24"/>
              </w:rPr>
            </w:pPr>
            <w:r w:rsidRPr="004E6EB6">
              <w:rPr>
                <w:spacing w:val="-8"/>
                <w:sz w:val="24"/>
                <w:szCs w:val="24"/>
              </w:rPr>
              <w:t>5</w:t>
            </w:r>
            <w:r w:rsidR="00C05643" w:rsidRPr="004E6EB6">
              <w:rPr>
                <w:spacing w:val="-8"/>
                <w:sz w:val="24"/>
                <w:szCs w:val="24"/>
              </w:rPr>
              <w:t>3</w:t>
            </w:r>
            <w:r w:rsidRPr="004E6EB6">
              <w:rPr>
                <w:spacing w:val="-8"/>
                <w:sz w:val="24"/>
                <w:szCs w:val="24"/>
              </w:rPr>
              <w:t>.1.4.</w:t>
            </w:r>
          </w:p>
        </w:tc>
        <w:tc>
          <w:tcPr>
            <w:tcW w:w="8227" w:type="dxa"/>
            <w:shd w:val="clear" w:color="auto" w:fill="FFFFFF"/>
            <w:tcMar>
              <w:left w:w="80" w:type="dxa"/>
              <w:right w:w="80" w:type="dxa"/>
            </w:tcMar>
          </w:tcPr>
          <w:p w:rsidR="00FE50EB" w:rsidRPr="004E6EB6" w:rsidRDefault="00FE50EB" w:rsidP="00AA632F">
            <w:pPr>
              <w:shd w:val="clear" w:color="auto" w:fill="FFFFFF"/>
              <w:ind w:right="379"/>
              <w:jc w:val="both"/>
              <w:rPr>
                <w:sz w:val="24"/>
                <w:szCs w:val="24"/>
              </w:rPr>
            </w:pPr>
            <w:r w:rsidRPr="004E6EB6">
              <w:rPr>
                <w:spacing w:val="-4"/>
                <w:sz w:val="24"/>
                <w:szCs w:val="24"/>
              </w:rPr>
              <w:t>III laipsnio inkstų funkcijos sutrikimas (sunkus)</w:t>
            </w:r>
            <w:r w:rsidR="006518EA" w:rsidRPr="004E6EB6">
              <w:rPr>
                <w:spacing w:val="-4"/>
                <w:sz w:val="24"/>
                <w:szCs w:val="24"/>
              </w:rPr>
              <w:t>, kai yra</w:t>
            </w:r>
            <w:r w:rsidRPr="004E6EB6">
              <w:rPr>
                <w:spacing w:val="-4"/>
                <w:sz w:val="24"/>
                <w:szCs w:val="24"/>
              </w:rPr>
              <w:t xml:space="preserve"> sumažėj</w:t>
            </w:r>
            <w:r w:rsidR="006518EA" w:rsidRPr="004E6EB6">
              <w:rPr>
                <w:spacing w:val="-4"/>
                <w:sz w:val="24"/>
                <w:szCs w:val="24"/>
              </w:rPr>
              <w:t>ęs</w:t>
            </w:r>
            <w:r w:rsidRPr="004E6EB6">
              <w:rPr>
                <w:spacing w:val="-4"/>
                <w:sz w:val="24"/>
                <w:szCs w:val="24"/>
              </w:rPr>
              <w:t xml:space="preserve"> GFG (29</w:t>
            </w:r>
            <w:r w:rsidR="006518EA" w:rsidRPr="004E6EB6">
              <w:rPr>
                <w:spacing w:val="-4"/>
                <w:sz w:val="24"/>
                <w:szCs w:val="24"/>
              </w:rPr>
              <w:t>–</w:t>
            </w:r>
            <w:r w:rsidRPr="004E6EB6">
              <w:rPr>
                <w:spacing w:val="-4"/>
                <w:sz w:val="24"/>
                <w:szCs w:val="24"/>
              </w:rPr>
              <w:t xml:space="preserve">15 </w:t>
            </w:r>
            <w:r w:rsidRPr="004E6EB6">
              <w:rPr>
                <w:sz w:val="24"/>
                <w:szCs w:val="24"/>
              </w:rPr>
              <w:t>ml/min/l,73m</w:t>
            </w:r>
            <w:r w:rsidR="006518EA" w:rsidRPr="004E6EB6">
              <w:rPr>
                <w:sz w:val="24"/>
                <w:szCs w:val="24"/>
              </w:rPr>
              <w:t>²</w:t>
            </w:r>
            <w:r w:rsidRPr="004E6EB6">
              <w:rPr>
                <w:sz w:val="24"/>
                <w:szCs w:val="24"/>
              </w:rPr>
              <w:t>)</w:t>
            </w:r>
            <w:r w:rsidR="006518EA" w:rsidRPr="004E6EB6">
              <w:rPr>
                <w:sz w:val="24"/>
                <w:szCs w:val="24"/>
              </w:rPr>
              <w:t>,</w:t>
            </w:r>
            <w:r w:rsidR="002957FF" w:rsidRPr="004E6EB6">
              <w:rPr>
                <w:sz w:val="24"/>
                <w:szCs w:val="24"/>
              </w:rPr>
              <w:t xml:space="preserve"> IV stadija</w:t>
            </w:r>
          </w:p>
        </w:tc>
        <w:tc>
          <w:tcPr>
            <w:tcW w:w="992" w:type="dxa"/>
            <w:shd w:val="clear" w:color="auto" w:fill="FFFFFF"/>
            <w:tcMar>
              <w:left w:w="80" w:type="dxa"/>
              <w:right w:w="80" w:type="dxa"/>
            </w:tcMar>
          </w:tcPr>
          <w:p w:rsidR="00FE50EB" w:rsidRPr="004E6EB6" w:rsidRDefault="002957FF" w:rsidP="00AA632F">
            <w:pPr>
              <w:shd w:val="clear" w:color="auto" w:fill="FFFFFF"/>
              <w:ind w:right="-40"/>
              <w:jc w:val="center"/>
              <w:rPr>
                <w:sz w:val="24"/>
                <w:szCs w:val="24"/>
              </w:rPr>
            </w:pPr>
            <w:r w:rsidRPr="004E6EB6">
              <w:rPr>
                <w:sz w:val="24"/>
                <w:szCs w:val="24"/>
              </w:rPr>
              <w:t>3</w:t>
            </w:r>
            <w:r w:rsidR="00FE50EB" w:rsidRPr="004E6EB6">
              <w:rPr>
                <w:sz w:val="24"/>
                <w:szCs w:val="24"/>
              </w:rPr>
              <w:t>0</w:t>
            </w:r>
          </w:p>
        </w:tc>
      </w:tr>
      <w:tr w:rsidR="00FE50EB" w:rsidRPr="004E6EB6" w:rsidTr="003D33B8">
        <w:trPr>
          <w:cantSplit/>
          <w:trHeight w:val="20"/>
        </w:trPr>
        <w:tc>
          <w:tcPr>
            <w:tcW w:w="869" w:type="dxa"/>
            <w:shd w:val="clear" w:color="auto" w:fill="FFFFFF"/>
            <w:tcMar>
              <w:left w:w="80" w:type="dxa"/>
              <w:right w:w="80" w:type="dxa"/>
            </w:tcMar>
          </w:tcPr>
          <w:p w:rsidR="00FE50EB" w:rsidRPr="004E6EB6" w:rsidRDefault="00FE50EB" w:rsidP="00AA632F">
            <w:pPr>
              <w:shd w:val="clear" w:color="auto" w:fill="FFFFFF"/>
              <w:ind w:left="19"/>
              <w:rPr>
                <w:sz w:val="24"/>
                <w:szCs w:val="24"/>
              </w:rPr>
            </w:pPr>
            <w:r w:rsidRPr="004E6EB6">
              <w:rPr>
                <w:spacing w:val="-8"/>
                <w:sz w:val="24"/>
                <w:szCs w:val="24"/>
              </w:rPr>
              <w:t>5</w:t>
            </w:r>
            <w:r w:rsidR="00C05643" w:rsidRPr="004E6EB6">
              <w:rPr>
                <w:spacing w:val="-8"/>
                <w:sz w:val="24"/>
                <w:szCs w:val="24"/>
              </w:rPr>
              <w:t>3</w:t>
            </w:r>
            <w:r w:rsidRPr="004E6EB6">
              <w:rPr>
                <w:spacing w:val="-8"/>
                <w:sz w:val="24"/>
                <w:szCs w:val="24"/>
              </w:rPr>
              <w:t>.1.5.</w:t>
            </w:r>
          </w:p>
        </w:tc>
        <w:tc>
          <w:tcPr>
            <w:tcW w:w="8227" w:type="dxa"/>
            <w:shd w:val="clear" w:color="auto" w:fill="FFFFFF"/>
            <w:tcMar>
              <w:left w:w="80" w:type="dxa"/>
              <w:right w:w="80" w:type="dxa"/>
            </w:tcMar>
          </w:tcPr>
          <w:p w:rsidR="00FE50EB" w:rsidRPr="004E6EB6" w:rsidRDefault="00FE50EB" w:rsidP="00AA632F">
            <w:pPr>
              <w:shd w:val="clear" w:color="auto" w:fill="FFFFFF"/>
              <w:ind w:right="864"/>
              <w:jc w:val="both"/>
              <w:rPr>
                <w:sz w:val="24"/>
                <w:szCs w:val="24"/>
              </w:rPr>
            </w:pPr>
            <w:r w:rsidRPr="004E6EB6">
              <w:rPr>
                <w:spacing w:val="-4"/>
                <w:sz w:val="24"/>
                <w:szCs w:val="24"/>
              </w:rPr>
              <w:t xml:space="preserve">IV laipsnio inkstų funkcijos sutrikimas (galutinis), kai GFG mažiau </w:t>
            </w:r>
            <w:r w:rsidR="006518EA" w:rsidRPr="004E6EB6">
              <w:rPr>
                <w:spacing w:val="-4"/>
                <w:sz w:val="24"/>
                <w:szCs w:val="24"/>
              </w:rPr>
              <w:t xml:space="preserve"> kaip </w:t>
            </w:r>
            <w:r w:rsidRPr="004E6EB6">
              <w:rPr>
                <w:spacing w:val="-4"/>
                <w:sz w:val="24"/>
                <w:szCs w:val="24"/>
              </w:rPr>
              <w:t xml:space="preserve">15 </w:t>
            </w:r>
            <w:r w:rsidRPr="004E6EB6">
              <w:rPr>
                <w:sz w:val="24"/>
                <w:szCs w:val="24"/>
              </w:rPr>
              <w:t>ml/min/l,73m</w:t>
            </w:r>
            <w:r w:rsidR="006518EA" w:rsidRPr="004E6EB6">
              <w:rPr>
                <w:sz w:val="24"/>
                <w:szCs w:val="24"/>
              </w:rPr>
              <w:t>²</w:t>
            </w:r>
            <w:r w:rsidRPr="004E6EB6">
              <w:rPr>
                <w:sz w:val="24"/>
                <w:szCs w:val="24"/>
              </w:rPr>
              <w:t>)</w:t>
            </w:r>
            <w:r w:rsidR="006518EA" w:rsidRPr="004E6EB6">
              <w:rPr>
                <w:sz w:val="24"/>
                <w:szCs w:val="24"/>
              </w:rPr>
              <w:t>,</w:t>
            </w:r>
            <w:r w:rsidR="002957FF" w:rsidRPr="004E6EB6">
              <w:rPr>
                <w:sz w:val="24"/>
                <w:szCs w:val="24"/>
              </w:rPr>
              <w:t xml:space="preserve"> V stadija </w:t>
            </w:r>
          </w:p>
        </w:tc>
        <w:tc>
          <w:tcPr>
            <w:tcW w:w="992" w:type="dxa"/>
            <w:shd w:val="clear" w:color="auto" w:fill="FFFFFF"/>
            <w:tcMar>
              <w:left w:w="80" w:type="dxa"/>
              <w:right w:w="80" w:type="dxa"/>
            </w:tcMar>
          </w:tcPr>
          <w:p w:rsidR="00FE50EB" w:rsidRPr="004E6EB6" w:rsidRDefault="00FE50EB" w:rsidP="00AA632F">
            <w:pPr>
              <w:shd w:val="clear" w:color="auto" w:fill="FFFFFF"/>
              <w:ind w:right="-40"/>
              <w:jc w:val="center"/>
              <w:rPr>
                <w:sz w:val="24"/>
                <w:szCs w:val="24"/>
              </w:rPr>
            </w:pPr>
            <w:r w:rsidRPr="004E6EB6">
              <w:rPr>
                <w:sz w:val="24"/>
                <w:szCs w:val="24"/>
              </w:rPr>
              <w:t>15</w:t>
            </w:r>
          </w:p>
        </w:tc>
      </w:tr>
      <w:tr w:rsidR="00FE50EB" w:rsidRPr="004E6EB6" w:rsidTr="003D33B8">
        <w:trPr>
          <w:cantSplit/>
          <w:trHeight w:val="20"/>
        </w:trPr>
        <w:tc>
          <w:tcPr>
            <w:tcW w:w="869" w:type="dxa"/>
            <w:shd w:val="clear" w:color="auto" w:fill="FFFFFF"/>
            <w:tcMar>
              <w:left w:w="80" w:type="dxa"/>
              <w:right w:w="80" w:type="dxa"/>
            </w:tcMar>
          </w:tcPr>
          <w:p w:rsidR="00FE50EB" w:rsidRPr="004E6EB6" w:rsidRDefault="00FE50EB" w:rsidP="00AA632F">
            <w:pPr>
              <w:shd w:val="clear" w:color="auto" w:fill="FFFFFF"/>
              <w:ind w:left="24"/>
              <w:rPr>
                <w:sz w:val="24"/>
                <w:szCs w:val="24"/>
              </w:rPr>
            </w:pPr>
            <w:r w:rsidRPr="004E6EB6">
              <w:rPr>
                <w:sz w:val="24"/>
                <w:szCs w:val="24"/>
              </w:rPr>
              <w:t>5</w:t>
            </w:r>
            <w:r w:rsidR="00C05643" w:rsidRPr="004E6EB6">
              <w:rPr>
                <w:sz w:val="24"/>
                <w:szCs w:val="24"/>
              </w:rPr>
              <w:t>3</w:t>
            </w:r>
            <w:r w:rsidRPr="004E6EB6">
              <w:rPr>
                <w:sz w:val="24"/>
                <w:szCs w:val="24"/>
              </w:rPr>
              <w:t>.2.</w:t>
            </w:r>
          </w:p>
        </w:tc>
        <w:tc>
          <w:tcPr>
            <w:tcW w:w="8227" w:type="dxa"/>
            <w:shd w:val="clear" w:color="auto" w:fill="FFFFFF"/>
            <w:tcMar>
              <w:left w:w="80" w:type="dxa"/>
              <w:right w:w="80" w:type="dxa"/>
            </w:tcMar>
          </w:tcPr>
          <w:p w:rsidR="00FE50EB" w:rsidRPr="004E6EB6" w:rsidRDefault="00FE50EB" w:rsidP="00AA632F">
            <w:pPr>
              <w:shd w:val="clear" w:color="auto" w:fill="FFFFFF"/>
              <w:rPr>
                <w:sz w:val="24"/>
                <w:szCs w:val="24"/>
              </w:rPr>
            </w:pPr>
            <w:r w:rsidRPr="004E6EB6">
              <w:rPr>
                <w:sz w:val="24"/>
                <w:szCs w:val="24"/>
              </w:rPr>
              <w:t>Vieno inksto neturėjimas</w:t>
            </w:r>
          </w:p>
        </w:tc>
        <w:tc>
          <w:tcPr>
            <w:tcW w:w="992" w:type="dxa"/>
            <w:shd w:val="clear" w:color="auto" w:fill="FFFFFF"/>
            <w:tcMar>
              <w:left w:w="80" w:type="dxa"/>
              <w:right w:w="80" w:type="dxa"/>
            </w:tcMar>
          </w:tcPr>
          <w:p w:rsidR="00FE50EB" w:rsidRPr="004E6EB6" w:rsidRDefault="00FE50EB" w:rsidP="00AA632F">
            <w:pPr>
              <w:shd w:val="clear" w:color="auto" w:fill="FFFFFF"/>
              <w:ind w:right="-40"/>
              <w:jc w:val="center"/>
              <w:rPr>
                <w:sz w:val="24"/>
                <w:szCs w:val="24"/>
              </w:rPr>
            </w:pPr>
            <w:r w:rsidRPr="004E6EB6">
              <w:rPr>
                <w:sz w:val="24"/>
                <w:szCs w:val="24"/>
              </w:rPr>
              <w:t>90</w:t>
            </w:r>
          </w:p>
        </w:tc>
      </w:tr>
      <w:tr w:rsidR="00FE50EB" w:rsidRPr="004E6EB6" w:rsidTr="003D33B8">
        <w:trPr>
          <w:cantSplit/>
          <w:trHeight w:val="20"/>
        </w:trPr>
        <w:tc>
          <w:tcPr>
            <w:tcW w:w="869" w:type="dxa"/>
            <w:shd w:val="clear" w:color="auto" w:fill="FFFFFF"/>
            <w:tcMar>
              <w:left w:w="80" w:type="dxa"/>
              <w:right w:w="80" w:type="dxa"/>
            </w:tcMar>
          </w:tcPr>
          <w:p w:rsidR="00FE50EB" w:rsidRPr="004E6EB6" w:rsidRDefault="00FE50EB" w:rsidP="00AA632F">
            <w:pPr>
              <w:shd w:val="clear" w:color="auto" w:fill="FFFFFF"/>
              <w:ind w:left="29"/>
              <w:rPr>
                <w:sz w:val="24"/>
                <w:szCs w:val="24"/>
              </w:rPr>
            </w:pPr>
            <w:r w:rsidRPr="004E6EB6">
              <w:rPr>
                <w:sz w:val="24"/>
                <w:szCs w:val="24"/>
              </w:rPr>
              <w:t>5</w:t>
            </w:r>
            <w:r w:rsidR="00C05643" w:rsidRPr="004E6EB6">
              <w:rPr>
                <w:sz w:val="24"/>
                <w:szCs w:val="24"/>
              </w:rPr>
              <w:t>3</w:t>
            </w:r>
            <w:r w:rsidR="00167D9D" w:rsidRPr="004E6EB6">
              <w:rPr>
                <w:sz w:val="24"/>
                <w:szCs w:val="24"/>
              </w:rPr>
              <w:t>.</w:t>
            </w:r>
            <w:r w:rsidRPr="004E6EB6">
              <w:rPr>
                <w:sz w:val="24"/>
                <w:szCs w:val="24"/>
              </w:rPr>
              <w:t>3.</w:t>
            </w:r>
          </w:p>
        </w:tc>
        <w:tc>
          <w:tcPr>
            <w:tcW w:w="8227" w:type="dxa"/>
            <w:shd w:val="clear" w:color="auto" w:fill="FFFFFF"/>
            <w:tcMar>
              <w:left w:w="80" w:type="dxa"/>
              <w:right w:w="80" w:type="dxa"/>
            </w:tcMar>
          </w:tcPr>
          <w:p w:rsidR="00FE50EB" w:rsidRPr="004E6EB6" w:rsidRDefault="00FE50EB" w:rsidP="00AA632F">
            <w:pPr>
              <w:shd w:val="clear" w:color="auto" w:fill="FFFFFF"/>
              <w:rPr>
                <w:sz w:val="24"/>
                <w:szCs w:val="24"/>
              </w:rPr>
            </w:pPr>
            <w:r w:rsidRPr="004E6EB6">
              <w:rPr>
                <w:sz w:val="24"/>
                <w:szCs w:val="24"/>
              </w:rPr>
              <w:t>Vienintelio inksto patologija:</w:t>
            </w:r>
          </w:p>
        </w:tc>
        <w:tc>
          <w:tcPr>
            <w:tcW w:w="992" w:type="dxa"/>
            <w:shd w:val="clear" w:color="auto" w:fill="FFFFFF"/>
            <w:tcMar>
              <w:left w:w="80" w:type="dxa"/>
              <w:right w:w="80" w:type="dxa"/>
            </w:tcMar>
          </w:tcPr>
          <w:p w:rsidR="00FE50EB" w:rsidRPr="004E6EB6" w:rsidRDefault="00FE50EB" w:rsidP="00AA632F">
            <w:pPr>
              <w:shd w:val="clear" w:color="auto" w:fill="FFFFFF"/>
              <w:ind w:right="-40"/>
              <w:jc w:val="center"/>
              <w:rPr>
                <w:sz w:val="24"/>
                <w:szCs w:val="24"/>
              </w:rPr>
            </w:pPr>
          </w:p>
        </w:tc>
      </w:tr>
      <w:tr w:rsidR="00FE50EB" w:rsidRPr="004E6EB6" w:rsidTr="003D33B8">
        <w:trPr>
          <w:cantSplit/>
          <w:trHeight w:val="20"/>
        </w:trPr>
        <w:tc>
          <w:tcPr>
            <w:tcW w:w="869" w:type="dxa"/>
            <w:shd w:val="clear" w:color="auto" w:fill="FFFFFF"/>
            <w:tcMar>
              <w:left w:w="80" w:type="dxa"/>
              <w:right w:w="80" w:type="dxa"/>
            </w:tcMar>
          </w:tcPr>
          <w:p w:rsidR="00FE50EB" w:rsidRPr="004E6EB6" w:rsidRDefault="00FE50EB" w:rsidP="00AA632F">
            <w:pPr>
              <w:shd w:val="clear" w:color="auto" w:fill="FFFFFF"/>
              <w:ind w:left="24"/>
              <w:rPr>
                <w:sz w:val="24"/>
                <w:szCs w:val="24"/>
              </w:rPr>
            </w:pPr>
            <w:r w:rsidRPr="004E6EB6">
              <w:rPr>
                <w:spacing w:val="-8"/>
                <w:sz w:val="24"/>
                <w:szCs w:val="24"/>
              </w:rPr>
              <w:t>5</w:t>
            </w:r>
            <w:r w:rsidR="00C05643" w:rsidRPr="004E6EB6">
              <w:rPr>
                <w:spacing w:val="-8"/>
                <w:sz w:val="24"/>
                <w:szCs w:val="24"/>
              </w:rPr>
              <w:t>3</w:t>
            </w:r>
            <w:r w:rsidRPr="004E6EB6">
              <w:rPr>
                <w:spacing w:val="-8"/>
                <w:sz w:val="24"/>
                <w:szCs w:val="24"/>
              </w:rPr>
              <w:t>.3.1.</w:t>
            </w:r>
          </w:p>
        </w:tc>
        <w:tc>
          <w:tcPr>
            <w:tcW w:w="8227" w:type="dxa"/>
            <w:shd w:val="clear" w:color="auto" w:fill="FFFFFF"/>
            <w:tcMar>
              <w:left w:w="80" w:type="dxa"/>
              <w:right w:w="80" w:type="dxa"/>
            </w:tcMar>
          </w:tcPr>
          <w:p w:rsidR="00FE50EB" w:rsidRPr="004E6EB6" w:rsidRDefault="00FE50EB" w:rsidP="00AA632F">
            <w:pPr>
              <w:shd w:val="clear" w:color="auto" w:fill="FFFFFF"/>
              <w:ind w:right="360" w:firstLine="5"/>
              <w:rPr>
                <w:sz w:val="24"/>
                <w:szCs w:val="24"/>
              </w:rPr>
            </w:pPr>
            <w:r w:rsidRPr="004E6EB6">
              <w:rPr>
                <w:spacing w:val="-4"/>
                <w:sz w:val="24"/>
                <w:szCs w:val="24"/>
              </w:rPr>
              <w:t>0 laipsnio inkstų funkcijos sutrikimas</w:t>
            </w:r>
            <w:r w:rsidR="004C53E8" w:rsidRPr="004E6EB6">
              <w:rPr>
                <w:spacing w:val="-4"/>
                <w:sz w:val="24"/>
                <w:szCs w:val="24"/>
              </w:rPr>
              <w:t>, kai yra</w:t>
            </w:r>
            <w:r w:rsidRPr="004E6EB6">
              <w:rPr>
                <w:spacing w:val="-4"/>
                <w:sz w:val="24"/>
                <w:szCs w:val="24"/>
              </w:rPr>
              <w:t xml:space="preserve"> normal</w:t>
            </w:r>
            <w:r w:rsidR="004C53E8" w:rsidRPr="004E6EB6">
              <w:rPr>
                <w:spacing w:val="-4"/>
                <w:sz w:val="24"/>
                <w:szCs w:val="24"/>
              </w:rPr>
              <w:t>us</w:t>
            </w:r>
            <w:r w:rsidRPr="004E6EB6">
              <w:rPr>
                <w:spacing w:val="-4"/>
                <w:sz w:val="24"/>
                <w:szCs w:val="24"/>
              </w:rPr>
              <w:t xml:space="preserve"> ar padidint</w:t>
            </w:r>
            <w:r w:rsidR="004C53E8" w:rsidRPr="004E6EB6">
              <w:rPr>
                <w:spacing w:val="-4"/>
                <w:sz w:val="24"/>
                <w:szCs w:val="24"/>
              </w:rPr>
              <w:t>as</w:t>
            </w:r>
            <w:r w:rsidRPr="004E6EB6">
              <w:rPr>
                <w:spacing w:val="-4"/>
                <w:sz w:val="24"/>
                <w:szCs w:val="24"/>
              </w:rPr>
              <w:t xml:space="preserve"> GFG (120</w:t>
            </w:r>
            <w:r w:rsidR="004C53E8" w:rsidRPr="004E6EB6">
              <w:rPr>
                <w:spacing w:val="-4"/>
                <w:sz w:val="24"/>
                <w:szCs w:val="24"/>
              </w:rPr>
              <w:t>–</w:t>
            </w:r>
            <w:r w:rsidRPr="004E6EB6">
              <w:rPr>
                <w:spacing w:val="-4"/>
                <w:sz w:val="24"/>
                <w:szCs w:val="24"/>
              </w:rPr>
              <w:t xml:space="preserve">90 </w:t>
            </w:r>
            <w:r w:rsidRPr="004E6EB6">
              <w:rPr>
                <w:sz w:val="24"/>
                <w:szCs w:val="24"/>
              </w:rPr>
              <w:t>ml/min/l,73m</w:t>
            </w:r>
            <w:r w:rsidR="004C53E8" w:rsidRPr="004E6EB6">
              <w:rPr>
                <w:sz w:val="24"/>
                <w:szCs w:val="24"/>
              </w:rPr>
              <w:t>²</w:t>
            </w:r>
            <w:r w:rsidRPr="004E6EB6">
              <w:rPr>
                <w:sz w:val="24"/>
                <w:szCs w:val="24"/>
              </w:rPr>
              <w:t>)</w:t>
            </w:r>
            <w:r w:rsidR="004C53E8" w:rsidRPr="004E6EB6">
              <w:rPr>
                <w:sz w:val="24"/>
                <w:szCs w:val="24"/>
              </w:rPr>
              <w:t>,</w:t>
            </w:r>
            <w:r w:rsidR="00C9201D" w:rsidRPr="004E6EB6">
              <w:rPr>
                <w:sz w:val="24"/>
                <w:szCs w:val="24"/>
              </w:rPr>
              <w:t xml:space="preserve"> I stadija</w:t>
            </w:r>
          </w:p>
        </w:tc>
        <w:tc>
          <w:tcPr>
            <w:tcW w:w="992" w:type="dxa"/>
            <w:shd w:val="clear" w:color="auto" w:fill="FFFFFF"/>
            <w:tcMar>
              <w:left w:w="80" w:type="dxa"/>
              <w:right w:w="80" w:type="dxa"/>
            </w:tcMar>
          </w:tcPr>
          <w:p w:rsidR="00FE50EB" w:rsidRPr="004E6EB6" w:rsidRDefault="00FE50EB" w:rsidP="00AA632F">
            <w:pPr>
              <w:shd w:val="clear" w:color="auto" w:fill="FFFFFF"/>
              <w:ind w:right="-40"/>
              <w:jc w:val="center"/>
              <w:rPr>
                <w:sz w:val="24"/>
                <w:szCs w:val="24"/>
              </w:rPr>
            </w:pPr>
            <w:r w:rsidRPr="004E6EB6">
              <w:rPr>
                <w:sz w:val="24"/>
                <w:szCs w:val="24"/>
              </w:rPr>
              <w:t>90</w:t>
            </w:r>
          </w:p>
        </w:tc>
      </w:tr>
      <w:tr w:rsidR="00FE50EB" w:rsidRPr="004E6EB6" w:rsidTr="003D33B8">
        <w:trPr>
          <w:cantSplit/>
          <w:trHeight w:val="20"/>
        </w:trPr>
        <w:tc>
          <w:tcPr>
            <w:tcW w:w="869" w:type="dxa"/>
            <w:shd w:val="clear" w:color="auto" w:fill="FFFFFF"/>
            <w:tcMar>
              <w:left w:w="80" w:type="dxa"/>
              <w:right w:w="80" w:type="dxa"/>
            </w:tcMar>
          </w:tcPr>
          <w:p w:rsidR="00FE50EB" w:rsidRPr="004E6EB6" w:rsidRDefault="00FE50EB" w:rsidP="00AA632F">
            <w:pPr>
              <w:shd w:val="clear" w:color="auto" w:fill="FFFFFF"/>
              <w:ind w:left="24"/>
              <w:rPr>
                <w:sz w:val="24"/>
                <w:szCs w:val="24"/>
              </w:rPr>
            </w:pPr>
            <w:r w:rsidRPr="004E6EB6">
              <w:rPr>
                <w:spacing w:val="-8"/>
                <w:sz w:val="24"/>
                <w:szCs w:val="24"/>
              </w:rPr>
              <w:lastRenderedPageBreak/>
              <w:t>5</w:t>
            </w:r>
            <w:r w:rsidR="00C05643" w:rsidRPr="004E6EB6">
              <w:rPr>
                <w:spacing w:val="-8"/>
                <w:sz w:val="24"/>
                <w:szCs w:val="24"/>
              </w:rPr>
              <w:t>3</w:t>
            </w:r>
            <w:r w:rsidRPr="004E6EB6">
              <w:rPr>
                <w:spacing w:val="-8"/>
                <w:sz w:val="24"/>
                <w:szCs w:val="24"/>
              </w:rPr>
              <w:t>.3.2.</w:t>
            </w:r>
          </w:p>
        </w:tc>
        <w:tc>
          <w:tcPr>
            <w:tcW w:w="8227" w:type="dxa"/>
            <w:shd w:val="clear" w:color="auto" w:fill="FFFFFF"/>
            <w:tcMar>
              <w:left w:w="80" w:type="dxa"/>
              <w:right w:w="80" w:type="dxa"/>
            </w:tcMar>
          </w:tcPr>
          <w:p w:rsidR="00FE50EB" w:rsidRPr="004E6EB6" w:rsidRDefault="00FE50EB" w:rsidP="00AA632F">
            <w:pPr>
              <w:shd w:val="clear" w:color="auto" w:fill="FFFFFF"/>
              <w:ind w:right="216"/>
              <w:rPr>
                <w:sz w:val="24"/>
                <w:szCs w:val="24"/>
              </w:rPr>
            </w:pPr>
            <w:r w:rsidRPr="004E6EB6">
              <w:rPr>
                <w:spacing w:val="-4"/>
                <w:sz w:val="24"/>
                <w:szCs w:val="24"/>
              </w:rPr>
              <w:t>I laipsnio inkstų</w:t>
            </w:r>
            <w:r w:rsidR="004C53E8" w:rsidRPr="004E6EB6">
              <w:rPr>
                <w:spacing w:val="-4"/>
                <w:sz w:val="24"/>
                <w:szCs w:val="24"/>
              </w:rPr>
              <w:t xml:space="preserve"> funkcijos sutrikimas (lengvas), kai yra </w:t>
            </w:r>
            <w:r w:rsidRPr="004E6EB6">
              <w:rPr>
                <w:spacing w:val="-4"/>
                <w:sz w:val="24"/>
                <w:szCs w:val="24"/>
              </w:rPr>
              <w:t>neryškiai sumažėj</w:t>
            </w:r>
            <w:r w:rsidR="004C53E8" w:rsidRPr="004E6EB6">
              <w:rPr>
                <w:spacing w:val="-4"/>
                <w:sz w:val="24"/>
                <w:szCs w:val="24"/>
              </w:rPr>
              <w:t>ęs</w:t>
            </w:r>
            <w:r w:rsidRPr="004E6EB6">
              <w:rPr>
                <w:spacing w:val="-4"/>
                <w:sz w:val="24"/>
                <w:szCs w:val="24"/>
              </w:rPr>
              <w:t xml:space="preserve"> GFG </w:t>
            </w:r>
            <w:r w:rsidRPr="004E6EB6">
              <w:rPr>
                <w:sz w:val="24"/>
                <w:szCs w:val="24"/>
              </w:rPr>
              <w:t>(89</w:t>
            </w:r>
            <w:r w:rsidR="004C53E8" w:rsidRPr="004E6EB6">
              <w:rPr>
                <w:sz w:val="24"/>
                <w:szCs w:val="24"/>
              </w:rPr>
              <w:t>–</w:t>
            </w:r>
            <w:r w:rsidRPr="004E6EB6">
              <w:rPr>
                <w:sz w:val="24"/>
                <w:szCs w:val="24"/>
              </w:rPr>
              <w:t>60 ml/min/l,73m</w:t>
            </w:r>
            <w:r w:rsidR="004C53E8" w:rsidRPr="004E6EB6">
              <w:rPr>
                <w:sz w:val="24"/>
                <w:szCs w:val="24"/>
              </w:rPr>
              <w:t>²</w:t>
            </w:r>
            <w:r w:rsidRPr="004E6EB6">
              <w:rPr>
                <w:sz w:val="24"/>
                <w:szCs w:val="24"/>
              </w:rPr>
              <w:t>)</w:t>
            </w:r>
            <w:r w:rsidR="004C53E8" w:rsidRPr="004E6EB6">
              <w:rPr>
                <w:sz w:val="24"/>
                <w:szCs w:val="24"/>
              </w:rPr>
              <w:t>,</w:t>
            </w:r>
            <w:r w:rsidR="00C9201D" w:rsidRPr="004E6EB6">
              <w:rPr>
                <w:sz w:val="24"/>
                <w:szCs w:val="24"/>
              </w:rPr>
              <w:t xml:space="preserve"> II stadija </w:t>
            </w:r>
          </w:p>
        </w:tc>
        <w:tc>
          <w:tcPr>
            <w:tcW w:w="992" w:type="dxa"/>
            <w:shd w:val="clear" w:color="auto" w:fill="FFFFFF"/>
            <w:tcMar>
              <w:left w:w="80" w:type="dxa"/>
              <w:right w:w="80" w:type="dxa"/>
            </w:tcMar>
          </w:tcPr>
          <w:p w:rsidR="00FE50EB" w:rsidRPr="004E6EB6" w:rsidRDefault="00FE50EB" w:rsidP="00AA632F">
            <w:pPr>
              <w:shd w:val="clear" w:color="auto" w:fill="FFFFFF"/>
              <w:ind w:right="-40"/>
              <w:jc w:val="center"/>
              <w:rPr>
                <w:sz w:val="24"/>
                <w:szCs w:val="24"/>
              </w:rPr>
            </w:pPr>
            <w:r w:rsidRPr="004E6EB6">
              <w:rPr>
                <w:sz w:val="24"/>
                <w:szCs w:val="24"/>
              </w:rPr>
              <w:t>80</w:t>
            </w:r>
          </w:p>
        </w:tc>
      </w:tr>
      <w:tr w:rsidR="00FE50EB" w:rsidRPr="004E6EB6" w:rsidTr="003D33B8">
        <w:trPr>
          <w:cantSplit/>
          <w:trHeight w:val="20"/>
        </w:trPr>
        <w:tc>
          <w:tcPr>
            <w:tcW w:w="869" w:type="dxa"/>
            <w:shd w:val="clear" w:color="auto" w:fill="FFFFFF"/>
            <w:tcMar>
              <w:left w:w="80" w:type="dxa"/>
              <w:right w:w="80" w:type="dxa"/>
            </w:tcMar>
          </w:tcPr>
          <w:p w:rsidR="00FE50EB" w:rsidRPr="004E6EB6" w:rsidRDefault="00FE50EB" w:rsidP="00AA632F">
            <w:pPr>
              <w:shd w:val="clear" w:color="auto" w:fill="FFFFFF"/>
              <w:ind w:left="24"/>
              <w:rPr>
                <w:sz w:val="24"/>
                <w:szCs w:val="24"/>
              </w:rPr>
            </w:pPr>
            <w:r w:rsidRPr="004E6EB6">
              <w:rPr>
                <w:spacing w:val="-8"/>
                <w:sz w:val="24"/>
                <w:szCs w:val="24"/>
              </w:rPr>
              <w:t>5</w:t>
            </w:r>
            <w:r w:rsidR="00C05643" w:rsidRPr="004E6EB6">
              <w:rPr>
                <w:spacing w:val="-8"/>
                <w:sz w:val="24"/>
                <w:szCs w:val="24"/>
              </w:rPr>
              <w:t>3</w:t>
            </w:r>
            <w:r w:rsidRPr="004E6EB6">
              <w:rPr>
                <w:spacing w:val="-8"/>
                <w:sz w:val="24"/>
                <w:szCs w:val="24"/>
              </w:rPr>
              <w:t>.3.3.</w:t>
            </w:r>
          </w:p>
        </w:tc>
        <w:tc>
          <w:tcPr>
            <w:tcW w:w="8227" w:type="dxa"/>
            <w:shd w:val="clear" w:color="auto" w:fill="FFFFFF"/>
            <w:tcMar>
              <w:left w:w="80" w:type="dxa"/>
              <w:right w:w="80" w:type="dxa"/>
            </w:tcMar>
          </w:tcPr>
          <w:p w:rsidR="00FE50EB" w:rsidRPr="004E6EB6" w:rsidRDefault="00FE50EB" w:rsidP="00AA632F">
            <w:pPr>
              <w:shd w:val="clear" w:color="auto" w:fill="FFFFFF"/>
              <w:ind w:right="269"/>
              <w:rPr>
                <w:sz w:val="24"/>
                <w:szCs w:val="24"/>
              </w:rPr>
            </w:pPr>
            <w:r w:rsidRPr="004E6EB6">
              <w:rPr>
                <w:spacing w:val="-4"/>
                <w:sz w:val="24"/>
                <w:szCs w:val="24"/>
              </w:rPr>
              <w:t>II laipsnio inkstų funkcijos sutrikimas (vidutinis)</w:t>
            </w:r>
            <w:r w:rsidR="004C53E8" w:rsidRPr="004E6EB6">
              <w:rPr>
                <w:spacing w:val="-4"/>
                <w:sz w:val="24"/>
                <w:szCs w:val="24"/>
              </w:rPr>
              <w:t>, kai yra</w:t>
            </w:r>
            <w:r w:rsidRPr="004E6EB6">
              <w:rPr>
                <w:spacing w:val="-4"/>
                <w:sz w:val="24"/>
                <w:szCs w:val="24"/>
              </w:rPr>
              <w:t xml:space="preserve"> sumažėj</w:t>
            </w:r>
            <w:r w:rsidR="004C53E8" w:rsidRPr="004E6EB6">
              <w:rPr>
                <w:spacing w:val="-4"/>
                <w:sz w:val="24"/>
                <w:szCs w:val="24"/>
              </w:rPr>
              <w:t>ęs</w:t>
            </w:r>
            <w:r w:rsidRPr="004E6EB6">
              <w:rPr>
                <w:spacing w:val="-4"/>
                <w:sz w:val="24"/>
                <w:szCs w:val="24"/>
              </w:rPr>
              <w:t xml:space="preserve"> GFG (59</w:t>
            </w:r>
            <w:r w:rsidR="004C53E8" w:rsidRPr="004E6EB6">
              <w:rPr>
                <w:spacing w:val="-4"/>
                <w:sz w:val="24"/>
                <w:szCs w:val="24"/>
              </w:rPr>
              <w:t>–</w:t>
            </w:r>
            <w:r w:rsidRPr="004E6EB6">
              <w:rPr>
                <w:spacing w:val="-4"/>
                <w:sz w:val="24"/>
                <w:szCs w:val="24"/>
              </w:rPr>
              <w:t xml:space="preserve">30 </w:t>
            </w:r>
            <w:r w:rsidRPr="004E6EB6">
              <w:rPr>
                <w:sz w:val="24"/>
                <w:szCs w:val="24"/>
              </w:rPr>
              <w:t>ml/min/l,73m</w:t>
            </w:r>
            <w:r w:rsidR="004C53E8" w:rsidRPr="004E6EB6">
              <w:rPr>
                <w:sz w:val="24"/>
                <w:szCs w:val="24"/>
              </w:rPr>
              <w:t>²</w:t>
            </w:r>
            <w:r w:rsidRPr="004E6EB6">
              <w:rPr>
                <w:sz w:val="24"/>
                <w:szCs w:val="24"/>
              </w:rPr>
              <w:t>)</w:t>
            </w:r>
            <w:r w:rsidR="004C53E8" w:rsidRPr="004E6EB6">
              <w:rPr>
                <w:sz w:val="24"/>
                <w:szCs w:val="24"/>
              </w:rPr>
              <w:t>,</w:t>
            </w:r>
            <w:r w:rsidR="00C9201D" w:rsidRPr="004E6EB6">
              <w:rPr>
                <w:sz w:val="24"/>
                <w:szCs w:val="24"/>
              </w:rPr>
              <w:t xml:space="preserve"> III stadija</w:t>
            </w:r>
          </w:p>
        </w:tc>
        <w:tc>
          <w:tcPr>
            <w:tcW w:w="992" w:type="dxa"/>
            <w:shd w:val="clear" w:color="auto" w:fill="FFFFFF"/>
            <w:tcMar>
              <w:left w:w="80" w:type="dxa"/>
              <w:right w:w="80" w:type="dxa"/>
            </w:tcMar>
          </w:tcPr>
          <w:p w:rsidR="00FE50EB" w:rsidRPr="004E6EB6" w:rsidRDefault="00C9201D" w:rsidP="00AA632F">
            <w:pPr>
              <w:shd w:val="clear" w:color="auto" w:fill="FFFFFF"/>
              <w:ind w:right="-40"/>
              <w:jc w:val="center"/>
              <w:rPr>
                <w:sz w:val="24"/>
                <w:szCs w:val="24"/>
              </w:rPr>
            </w:pPr>
            <w:r w:rsidRPr="004E6EB6">
              <w:rPr>
                <w:sz w:val="24"/>
                <w:szCs w:val="24"/>
              </w:rPr>
              <w:t>5</w:t>
            </w:r>
            <w:r w:rsidR="00FE50EB" w:rsidRPr="004E6EB6">
              <w:rPr>
                <w:sz w:val="24"/>
                <w:szCs w:val="24"/>
              </w:rPr>
              <w:t>0</w:t>
            </w:r>
          </w:p>
        </w:tc>
      </w:tr>
      <w:tr w:rsidR="00FE50EB" w:rsidRPr="004E6EB6" w:rsidTr="003D33B8">
        <w:trPr>
          <w:cantSplit/>
          <w:trHeight w:val="20"/>
        </w:trPr>
        <w:tc>
          <w:tcPr>
            <w:tcW w:w="869" w:type="dxa"/>
            <w:shd w:val="clear" w:color="auto" w:fill="FFFFFF"/>
            <w:tcMar>
              <w:left w:w="80" w:type="dxa"/>
              <w:right w:w="80" w:type="dxa"/>
            </w:tcMar>
          </w:tcPr>
          <w:p w:rsidR="00FE50EB" w:rsidRPr="004E6EB6" w:rsidRDefault="00FE50EB" w:rsidP="00AA632F">
            <w:pPr>
              <w:shd w:val="clear" w:color="auto" w:fill="FFFFFF"/>
              <w:ind w:left="29"/>
              <w:rPr>
                <w:sz w:val="24"/>
                <w:szCs w:val="24"/>
              </w:rPr>
            </w:pPr>
            <w:r w:rsidRPr="004E6EB6">
              <w:rPr>
                <w:spacing w:val="-8"/>
                <w:sz w:val="24"/>
                <w:szCs w:val="24"/>
              </w:rPr>
              <w:t>5</w:t>
            </w:r>
            <w:r w:rsidR="00C05643" w:rsidRPr="004E6EB6">
              <w:rPr>
                <w:spacing w:val="-8"/>
                <w:sz w:val="24"/>
                <w:szCs w:val="24"/>
              </w:rPr>
              <w:t>3</w:t>
            </w:r>
            <w:r w:rsidRPr="004E6EB6">
              <w:rPr>
                <w:spacing w:val="-8"/>
                <w:sz w:val="24"/>
                <w:szCs w:val="24"/>
              </w:rPr>
              <w:t>.3.4.</w:t>
            </w:r>
          </w:p>
        </w:tc>
        <w:tc>
          <w:tcPr>
            <w:tcW w:w="8227" w:type="dxa"/>
            <w:shd w:val="clear" w:color="auto" w:fill="FFFFFF"/>
            <w:tcMar>
              <w:left w:w="80" w:type="dxa"/>
              <w:right w:w="80" w:type="dxa"/>
            </w:tcMar>
          </w:tcPr>
          <w:p w:rsidR="00FE50EB" w:rsidRPr="004E6EB6" w:rsidRDefault="00FE50EB" w:rsidP="00AA632F">
            <w:pPr>
              <w:shd w:val="clear" w:color="auto" w:fill="FFFFFF"/>
              <w:ind w:right="365"/>
              <w:rPr>
                <w:sz w:val="24"/>
                <w:szCs w:val="24"/>
              </w:rPr>
            </w:pPr>
            <w:r w:rsidRPr="004E6EB6">
              <w:rPr>
                <w:spacing w:val="-4"/>
                <w:sz w:val="24"/>
                <w:szCs w:val="24"/>
              </w:rPr>
              <w:t>III laipsnio inkstų funkcijos sutrikimas (sunkus)</w:t>
            </w:r>
            <w:r w:rsidR="004C53E8" w:rsidRPr="004E6EB6">
              <w:rPr>
                <w:spacing w:val="-4"/>
                <w:sz w:val="24"/>
                <w:szCs w:val="24"/>
              </w:rPr>
              <w:t xml:space="preserve">, kai yra </w:t>
            </w:r>
            <w:r w:rsidRPr="004E6EB6">
              <w:rPr>
                <w:spacing w:val="-4"/>
                <w:sz w:val="24"/>
                <w:szCs w:val="24"/>
              </w:rPr>
              <w:t>sumažėj</w:t>
            </w:r>
            <w:r w:rsidR="004C53E8" w:rsidRPr="004E6EB6">
              <w:rPr>
                <w:spacing w:val="-4"/>
                <w:sz w:val="24"/>
                <w:szCs w:val="24"/>
              </w:rPr>
              <w:t>ęs</w:t>
            </w:r>
            <w:r w:rsidRPr="004E6EB6">
              <w:rPr>
                <w:spacing w:val="-4"/>
                <w:sz w:val="24"/>
                <w:szCs w:val="24"/>
              </w:rPr>
              <w:t xml:space="preserve"> GFG (29</w:t>
            </w:r>
            <w:r w:rsidR="004C53E8" w:rsidRPr="004E6EB6">
              <w:rPr>
                <w:spacing w:val="-4"/>
                <w:sz w:val="24"/>
                <w:szCs w:val="24"/>
              </w:rPr>
              <w:t>–</w:t>
            </w:r>
            <w:r w:rsidRPr="004E6EB6">
              <w:rPr>
                <w:spacing w:val="-4"/>
                <w:sz w:val="24"/>
                <w:szCs w:val="24"/>
              </w:rPr>
              <w:t xml:space="preserve">15 </w:t>
            </w:r>
            <w:r w:rsidRPr="004E6EB6">
              <w:rPr>
                <w:sz w:val="24"/>
                <w:szCs w:val="24"/>
              </w:rPr>
              <w:t>ml/min/l,73m</w:t>
            </w:r>
            <w:r w:rsidR="004C53E8" w:rsidRPr="004E6EB6">
              <w:rPr>
                <w:sz w:val="24"/>
                <w:szCs w:val="24"/>
              </w:rPr>
              <w:t>²</w:t>
            </w:r>
            <w:r w:rsidRPr="004E6EB6">
              <w:rPr>
                <w:sz w:val="24"/>
                <w:szCs w:val="24"/>
              </w:rPr>
              <w:t>)</w:t>
            </w:r>
            <w:r w:rsidR="004C53E8" w:rsidRPr="004E6EB6">
              <w:rPr>
                <w:sz w:val="24"/>
                <w:szCs w:val="24"/>
              </w:rPr>
              <w:t>,</w:t>
            </w:r>
            <w:r w:rsidR="00C9201D" w:rsidRPr="004E6EB6">
              <w:rPr>
                <w:sz w:val="24"/>
                <w:szCs w:val="24"/>
              </w:rPr>
              <w:t xml:space="preserve"> IV stadija</w:t>
            </w:r>
          </w:p>
        </w:tc>
        <w:tc>
          <w:tcPr>
            <w:tcW w:w="992" w:type="dxa"/>
            <w:shd w:val="clear" w:color="auto" w:fill="FFFFFF"/>
            <w:tcMar>
              <w:left w:w="80" w:type="dxa"/>
              <w:right w:w="80" w:type="dxa"/>
            </w:tcMar>
          </w:tcPr>
          <w:p w:rsidR="00FE50EB" w:rsidRPr="004E6EB6" w:rsidRDefault="00C9201D" w:rsidP="00AA632F">
            <w:pPr>
              <w:shd w:val="clear" w:color="auto" w:fill="FFFFFF"/>
              <w:ind w:right="-40"/>
              <w:jc w:val="center"/>
              <w:rPr>
                <w:sz w:val="24"/>
                <w:szCs w:val="24"/>
              </w:rPr>
            </w:pPr>
            <w:r w:rsidRPr="004E6EB6">
              <w:rPr>
                <w:sz w:val="24"/>
                <w:szCs w:val="24"/>
              </w:rPr>
              <w:t>3</w:t>
            </w:r>
            <w:r w:rsidR="00FE50EB" w:rsidRPr="004E6EB6">
              <w:rPr>
                <w:sz w:val="24"/>
                <w:szCs w:val="24"/>
              </w:rPr>
              <w:t>0</w:t>
            </w:r>
          </w:p>
        </w:tc>
      </w:tr>
      <w:tr w:rsidR="00FE50EB" w:rsidRPr="004E6EB6" w:rsidTr="003D33B8">
        <w:trPr>
          <w:cantSplit/>
          <w:trHeight w:val="20"/>
        </w:trPr>
        <w:tc>
          <w:tcPr>
            <w:tcW w:w="869" w:type="dxa"/>
            <w:shd w:val="clear" w:color="auto" w:fill="FFFFFF"/>
            <w:tcMar>
              <w:left w:w="80" w:type="dxa"/>
              <w:right w:w="80" w:type="dxa"/>
            </w:tcMar>
          </w:tcPr>
          <w:p w:rsidR="00FE50EB" w:rsidRPr="004E6EB6" w:rsidRDefault="00FE50EB" w:rsidP="00AA632F">
            <w:pPr>
              <w:shd w:val="clear" w:color="auto" w:fill="FFFFFF"/>
              <w:ind w:left="29"/>
              <w:rPr>
                <w:sz w:val="24"/>
                <w:szCs w:val="24"/>
              </w:rPr>
            </w:pPr>
            <w:r w:rsidRPr="004E6EB6">
              <w:rPr>
                <w:spacing w:val="-8"/>
                <w:sz w:val="24"/>
                <w:szCs w:val="24"/>
              </w:rPr>
              <w:t>5</w:t>
            </w:r>
            <w:r w:rsidR="00C05643" w:rsidRPr="004E6EB6">
              <w:rPr>
                <w:spacing w:val="-8"/>
                <w:sz w:val="24"/>
                <w:szCs w:val="24"/>
              </w:rPr>
              <w:t>3</w:t>
            </w:r>
            <w:r w:rsidRPr="004E6EB6">
              <w:rPr>
                <w:spacing w:val="-8"/>
                <w:sz w:val="24"/>
                <w:szCs w:val="24"/>
              </w:rPr>
              <w:t>.3.5.</w:t>
            </w:r>
          </w:p>
        </w:tc>
        <w:tc>
          <w:tcPr>
            <w:tcW w:w="8227" w:type="dxa"/>
            <w:shd w:val="clear" w:color="auto" w:fill="FFFFFF"/>
            <w:tcMar>
              <w:left w:w="80" w:type="dxa"/>
              <w:right w:w="80" w:type="dxa"/>
            </w:tcMar>
          </w:tcPr>
          <w:p w:rsidR="00FE50EB" w:rsidRPr="004E6EB6" w:rsidRDefault="00FE50EB" w:rsidP="00AA632F">
            <w:pPr>
              <w:shd w:val="clear" w:color="auto" w:fill="FFFFFF"/>
              <w:ind w:right="850" w:firstLine="5"/>
              <w:rPr>
                <w:sz w:val="24"/>
                <w:szCs w:val="24"/>
              </w:rPr>
            </w:pPr>
            <w:r w:rsidRPr="004E6EB6">
              <w:rPr>
                <w:spacing w:val="-4"/>
                <w:sz w:val="24"/>
                <w:szCs w:val="24"/>
              </w:rPr>
              <w:t xml:space="preserve">IV laipsnio inkstų funkcijos sutrikimas (galutinis), kai GFG mažiau </w:t>
            </w:r>
            <w:r w:rsidR="00AD49CE" w:rsidRPr="004E6EB6">
              <w:rPr>
                <w:spacing w:val="-4"/>
                <w:sz w:val="24"/>
                <w:szCs w:val="24"/>
              </w:rPr>
              <w:t xml:space="preserve">kaip </w:t>
            </w:r>
            <w:r w:rsidRPr="004E6EB6">
              <w:rPr>
                <w:spacing w:val="-4"/>
                <w:sz w:val="24"/>
                <w:szCs w:val="24"/>
              </w:rPr>
              <w:t xml:space="preserve">15 </w:t>
            </w:r>
            <w:r w:rsidRPr="004E6EB6">
              <w:rPr>
                <w:sz w:val="24"/>
                <w:szCs w:val="24"/>
              </w:rPr>
              <w:t>ml/min/l,73m</w:t>
            </w:r>
            <w:r w:rsidR="004C53E8" w:rsidRPr="004E6EB6">
              <w:rPr>
                <w:sz w:val="24"/>
                <w:szCs w:val="24"/>
              </w:rPr>
              <w:t>²</w:t>
            </w:r>
            <w:r w:rsidRPr="004E6EB6">
              <w:rPr>
                <w:sz w:val="24"/>
                <w:szCs w:val="24"/>
              </w:rPr>
              <w:t>)</w:t>
            </w:r>
            <w:r w:rsidR="00AD49CE" w:rsidRPr="004E6EB6">
              <w:rPr>
                <w:sz w:val="24"/>
                <w:szCs w:val="24"/>
              </w:rPr>
              <w:t>,</w:t>
            </w:r>
            <w:r w:rsidR="00C9201D" w:rsidRPr="004E6EB6">
              <w:rPr>
                <w:sz w:val="24"/>
                <w:szCs w:val="24"/>
              </w:rPr>
              <w:t xml:space="preserve"> V stadija </w:t>
            </w:r>
          </w:p>
        </w:tc>
        <w:tc>
          <w:tcPr>
            <w:tcW w:w="992" w:type="dxa"/>
            <w:shd w:val="clear" w:color="auto" w:fill="FFFFFF"/>
            <w:tcMar>
              <w:left w:w="80" w:type="dxa"/>
              <w:right w:w="80" w:type="dxa"/>
            </w:tcMar>
          </w:tcPr>
          <w:p w:rsidR="00FE50EB" w:rsidRPr="004E6EB6" w:rsidRDefault="00FE50EB" w:rsidP="00AA632F">
            <w:pPr>
              <w:shd w:val="clear" w:color="auto" w:fill="FFFFFF"/>
              <w:ind w:right="-40"/>
              <w:jc w:val="center"/>
              <w:rPr>
                <w:sz w:val="24"/>
                <w:szCs w:val="24"/>
              </w:rPr>
            </w:pPr>
            <w:r w:rsidRPr="004E6EB6">
              <w:rPr>
                <w:sz w:val="24"/>
                <w:szCs w:val="24"/>
              </w:rPr>
              <w:t>15</w:t>
            </w:r>
          </w:p>
        </w:tc>
      </w:tr>
      <w:tr w:rsidR="00FE50EB" w:rsidRPr="004E6EB6" w:rsidTr="003D33B8">
        <w:trPr>
          <w:cantSplit/>
          <w:trHeight w:val="20"/>
        </w:trPr>
        <w:tc>
          <w:tcPr>
            <w:tcW w:w="869" w:type="dxa"/>
            <w:shd w:val="clear" w:color="auto" w:fill="FFFFFF"/>
            <w:tcMar>
              <w:left w:w="80" w:type="dxa"/>
              <w:right w:w="80" w:type="dxa"/>
            </w:tcMar>
          </w:tcPr>
          <w:p w:rsidR="00FE50EB" w:rsidRPr="004E6EB6" w:rsidRDefault="00FE50EB" w:rsidP="00AA632F">
            <w:pPr>
              <w:shd w:val="clear" w:color="auto" w:fill="FFFFFF"/>
              <w:ind w:left="34"/>
              <w:rPr>
                <w:sz w:val="24"/>
                <w:szCs w:val="24"/>
              </w:rPr>
            </w:pPr>
            <w:r w:rsidRPr="004E6EB6">
              <w:rPr>
                <w:sz w:val="24"/>
                <w:szCs w:val="24"/>
              </w:rPr>
              <w:t>5</w:t>
            </w:r>
            <w:r w:rsidR="00C05643" w:rsidRPr="004E6EB6">
              <w:rPr>
                <w:sz w:val="24"/>
                <w:szCs w:val="24"/>
              </w:rPr>
              <w:t>3</w:t>
            </w:r>
            <w:r w:rsidRPr="004E6EB6">
              <w:rPr>
                <w:sz w:val="24"/>
                <w:szCs w:val="24"/>
              </w:rPr>
              <w:t>.4.</w:t>
            </w:r>
          </w:p>
        </w:tc>
        <w:tc>
          <w:tcPr>
            <w:tcW w:w="8227" w:type="dxa"/>
            <w:shd w:val="clear" w:color="auto" w:fill="FFFFFF"/>
            <w:tcMar>
              <w:left w:w="80" w:type="dxa"/>
              <w:right w:w="80" w:type="dxa"/>
            </w:tcMar>
          </w:tcPr>
          <w:p w:rsidR="00FE50EB" w:rsidRPr="004E6EB6" w:rsidRDefault="00FE50EB" w:rsidP="00AA632F">
            <w:pPr>
              <w:shd w:val="clear" w:color="auto" w:fill="FFFFFF"/>
              <w:ind w:left="5"/>
              <w:rPr>
                <w:sz w:val="24"/>
                <w:szCs w:val="24"/>
              </w:rPr>
            </w:pPr>
            <w:r w:rsidRPr="004E6EB6">
              <w:rPr>
                <w:sz w:val="24"/>
                <w:szCs w:val="24"/>
              </w:rPr>
              <w:t>Transplantuotas inkstas:</w:t>
            </w:r>
          </w:p>
        </w:tc>
        <w:tc>
          <w:tcPr>
            <w:tcW w:w="992" w:type="dxa"/>
            <w:shd w:val="clear" w:color="auto" w:fill="FFFFFF"/>
            <w:tcMar>
              <w:left w:w="80" w:type="dxa"/>
              <w:right w:w="80" w:type="dxa"/>
            </w:tcMar>
          </w:tcPr>
          <w:p w:rsidR="00FE50EB" w:rsidRPr="004E6EB6" w:rsidRDefault="00FE50EB" w:rsidP="00AA632F">
            <w:pPr>
              <w:shd w:val="clear" w:color="auto" w:fill="FFFFFF"/>
              <w:ind w:right="-40"/>
              <w:jc w:val="center"/>
              <w:rPr>
                <w:sz w:val="24"/>
                <w:szCs w:val="24"/>
              </w:rPr>
            </w:pPr>
          </w:p>
        </w:tc>
      </w:tr>
      <w:tr w:rsidR="00FE50EB" w:rsidRPr="004E6EB6" w:rsidTr="003D33B8">
        <w:trPr>
          <w:cantSplit/>
          <w:trHeight w:val="20"/>
        </w:trPr>
        <w:tc>
          <w:tcPr>
            <w:tcW w:w="869" w:type="dxa"/>
            <w:shd w:val="clear" w:color="auto" w:fill="FFFFFF"/>
            <w:tcMar>
              <w:left w:w="80" w:type="dxa"/>
              <w:right w:w="80" w:type="dxa"/>
            </w:tcMar>
          </w:tcPr>
          <w:p w:rsidR="00FE50EB" w:rsidRPr="004E6EB6" w:rsidRDefault="00FE50EB" w:rsidP="00AA632F">
            <w:pPr>
              <w:shd w:val="clear" w:color="auto" w:fill="FFFFFF"/>
              <w:ind w:left="34"/>
              <w:rPr>
                <w:sz w:val="24"/>
                <w:szCs w:val="24"/>
              </w:rPr>
            </w:pPr>
            <w:r w:rsidRPr="004E6EB6">
              <w:rPr>
                <w:sz w:val="24"/>
                <w:szCs w:val="24"/>
              </w:rPr>
              <w:t>5</w:t>
            </w:r>
            <w:r w:rsidR="00C05643" w:rsidRPr="004E6EB6">
              <w:rPr>
                <w:sz w:val="24"/>
                <w:szCs w:val="24"/>
              </w:rPr>
              <w:t>3</w:t>
            </w:r>
            <w:r w:rsidRPr="004E6EB6">
              <w:rPr>
                <w:sz w:val="24"/>
                <w:szCs w:val="24"/>
              </w:rPr>
              <w:t>.4.1</w:t>
            </w:r>
            <w:r w:rsidR="008476BA" w:rsidRPr="004E6EB6">
              <w:rPr>
                <w:sz w:val="24"/>
                <w:szCs w:val="24"/>
              </w:rPr>
              <w:t>.</w:t>
            </w:r>
          </w:p>
        </w:tc>
        <w:tc>
          <w:tcPr>
            <w:tcW w:w="8227" w:type="dxa"/>
            <w:shd w:val="clear" w:color="auto" w:fill="FFFFFF"/>
            <w:tcMar>
              <w:left w:w="80" w:type="dxa"/>
              <w:right w:w="80" w:type="dxa"/>
            </w:tcMar>
          </w:tcPr>
          <w:p w:rsidR="00FE50EB" w:rsidRPr="004E6EB6" w:rsidRDefault="00C9201D" w:rsidP="00AA632F">
            <w:pPr>
              <w:shd w:val="clear" w:color="auto" w:fill="FFFFFF"/>
              <w:ind w:left="5"/>
              <w:rPr>
                <w:sz w:val="24"/>
                <w:szCs w:val="24"/>
              </w:rPr>
            </w:pPr>
            <w:r w:rsidRPr="004E6EB6">
              <w:rPr>
                <w:sz w:val="24"/>
                <w:szCs w:val="24"/>
              </w:rPr>
              <w:t>pirmieji</w:t>
            </w:r>
            <w:r w:rsidR="00FE50EB" w:rsidRPr="004E6EB6">
              <w:rPr>
                <w:sz w:val="24"/>
                <w:szCs w:val="24"/>
              </w:rPr>
              <w:t xml:space="preserve"> metai po inksto transplantacijos </w:t>
            </w:r>
          </w:p>
        </w:tc>
        <w:tc>
          <w:tcPr>
            <w:tcW w:w="992" w:type="dxa"/>
            <w:shd w:val="clear" w:color="auto" w:fill="FFFFFF"/>
            <w:tcMar>
              <w:left w:w="80" w:type="dxa"/>
              <w:right w:w="80" w:type="dxa"/>
            </w:tcMar>
          </w:tcPr>
          <w:p w:rsidR="00FE50EB" w:rsidRPr="004E6EB6" w:rsidRDefault="00C9201D" w:rsidP="00AA632F">
            <w:pPr>
              <w:shd w:val="clear" w:color="auto" w:fill="FFFFFF"/>
              <w:ind w:right="-40"/>
              <w:jc w:val="center"/>
              <w:rPr>
                <w:sz w:val="24"/>
                <w:szCs w:val="24"/>
              </w:rPr>
            </w:pPr>
            <w:r w:rsidRPr="004E6EB6">
              <w:rPr>
                <w:sz w:val="24"/>
                <w:szCs w:val="24"/>
              </w:rPr>
              <w:t>15</w:t>
            </w:r>
          </w:p>
        </w:tc>
      </w:tr>
      <w:tr w:rsidR="00FE50EB" w:rsidRPr="004E6EB6" w:rsidTr="003D33B8">
        <w:trPr>
          <w:cantSplit/>
          <w:trHeight w:val="20"/>
        </w:trPr>
        <w:tc>
          <w:tcPr>
            <w:tcW w:w="869" w:type="dxa"/>
            <w:shd w:val="clear" w:color="auto" w:fill="FFFFFF"/>
            <w:tcMar>
              <w:left w:w="80" w:type="dxa"/>
              <w:right w:w="80" w:type="dxa"/>
            </w:tcMar>
          </w:tcPr>
          <w:p w:rsidR="00FE50EB" w:rsidRPr="004E6EB6" w:rsidRDefault="00FE50EB" w:rsidP="00AA632F">
            <w:pPr>
              <w:shd w:val="clear" w:color="auto" w:fill="FFFFFF"/>
              <w:ind w:left="34"/>
              <w:rPr>
                <w:sz w:val="24"/>
                <w:szCs w:val="24"/>
              </w:rPr>
            </w:pPr>
            <w:r w:rsidRPr="004E6EB6">
              <w:rPr>
                <w:sz w:val="24"/>
                <w:szCs w:val="24"/>
              </w:rPr>
              <w:t>5</w:t>
            </w:r>
            <w:r w:rsidR="00C05643" w:rsidRPr="004E6EB6">
              <w:rPr>
                <w:sz w:val="24"/>
                <w:szCs w:val="24"/>
              </w:rPr>
              <w:t>3</w:t>
            </w:r>
            <w:r w:rsidRPr="004E6EB6">
              <w:rPr>
                <w:sz w:val="24"/>
                <w:szCs w:val="24"/>
              </w:rPr>
              <w:t>.4.2</w:t>
            </w:r>
            <w:r w:rsidR="008476BA" w:rsidRPr="004E6EB6">
              <w:rPr>
                <w:sz w:val="24"/>
                <w:szCs w:val="24"/>
              </w:rPr>
              <w:t>.</w:t>
            </w:r>
          </w:p>
        </w:tc>
        <w:tc>
          <w:tcPr>
            <w:tcW w:w="8227" w:type="dxa"/>
            <w:shd w:val="clear" w:color="auto" w:fill="FFFFFF"/>
            <w:tcMar>
              <w:left w:w="80" w:type="dxa"/>
              <w:right w:w="80" w:type="dxa"/>
            </w:tcMar>
          </w:tcPr>
          <w:p w:rsidR="00FE50EB" w:rsidRPr="004E6EB6" w:rsidRDefault="00C9201D" w:rsidP="00AA632F">
            <w:pPr>
              <w:shd w:val="clear" w:color="auto" w:fill="FFFFFF"/>
              <w:ind w:left="5"/>
              <w:rPr>
                <w:sz w:val="24"/>
                <w:szCs w:val="24"/>
              </w:rPr>
            </w:pPr>
            <w:r w:rsidRPr="004E6EB6">
              <w:rPr>
                <w:sz w:val="24"/>
                <w:szCs w:val="24"/>
              </w:rPr>
              <w:t xml:space="preserve">antrieji </w:t>
            </w:r>
            <w:r w:rsidR="00FE50EB" w:rsidRPr="004E6EB6">
              <w:rPr>
                <w:sz w:val="24"/>
                <w:szCs w:val="24"/>
              </w:rPr>
              <w:t xml:space="preserve"> metai po inksto transplantacijos</w:t>
            </w:r>
            <w:r w:rsidR="00AD49CE" w:rsidRPr="004E6EB6">
              <w:rPr>
                <w:sz w:val="24"/>
                <w:szCs w:val="24"/>
              </w:rPr>
              <w:t>, esant</w:t>
            </w:r>
            <w:r w:rsidR="00FE50EB" w:rsidRPr="004E6EB6">
              <w:rPr>
                <w:sz w:val="24"/>
                <w:szCs w:val="24"/>
              </w:rPr>
              <w:t xml:space="preserve"> normalia</w:t>
            </w:r>
            <w:r w:rsidR="00AD49CE" w:rsidRPr="004E6EB6">
              <w:rPr>
                <w:sz w:val="24"/>
                <w:szCs w:val="24"/>
              </w:rPr>
              <w:t>i</w:t>
            </w:r>
            <w:r w:rsidR="00FE50EB" w:rsidRPr="004E6EB6">
              <w:rPr>
                <w:sz w:val="24"/>
                <w:szCs w:val="24"/>
              </w:rPr>
              <w:t xml:space="preserve"> transplantuoto organo funkcija</w:t>
            </w:r>
            <w:r w:rsidR="00AD49CE" w:rsidRPr="004E6EB6">
              <w:rPr>
                <w:sz w:val="24"/>
                <w:szCs w:val="24"/>
              </w:rPr>
              <w:t>i</w:t>
            </w:r>
          </w:p>
        </w:tc>
        <w:tc>
          <w:tcPr>
            <w:tcW w:w="992" w:type="dxa"/>
            <w:shd w:val="clear" w:color="auto" w:fill="FFFFFF"/>
            <w:tcMar>
              <w:left w:w="80" w:type="dxa"/>
              <w:right w:w="80" w:type="dxa"/>
            </w:tcMar>
          </w:tcPr>
          <w:p w:rsidR="00FE50EB" w:rsidRPr="004E6EB6" w:rsidRDefault="00C9201D" w:rsidP="00AA632F">
            <w:pPr>
              <w:shd w:val="clear" w:color="auto" w:fill="FFFFFF"/>
              <w:jc w:val="center"/>
              <w:rPr>
                <w:sz w:val="24"/>
                <w:szCs w:val="24"/>
              </w:rPr>
            </w:pPr>
            <w:r w:rsidRPr="004E6EB6">
              <w:rPr>
                <w:sz w:val="24"/>
                <w:szCs w:val="24"/>
              </w:rPr>
              <w:t>4</w:t>
            </w:r>
            <w:r w:rsidR="00FE50EB" w:rsidRPr="004E6EB6">
              <w:rPr>
                <w:sz w:val="24"/>
                <w:szCs w:val="24"/>
              </w:rPr>
              <w:t>0</w:t>
            </w:r>
          </w:p>
        </w:tc>
      </w:tr>
      <w:tr w:rsidR="00FE50EB" w:rsidRPr="004E6EB6" w:rsidTr="003D33B8">
        <w:trPr>
          <w:cantSplit/>
          <w:trHeight w:val="20"/>
        </w:trPr>
        <w:tc>
          <w:tcPr>
            <w:tcW w:w="869" w:type="dxa"/>
            <w:shd w:val="clear" w:color="auto" w:fill="FFFFFF"/>
            <w:tcMar>
              <w:left w:w="80" w:type="dxa"/>
              <w:right w:w="80" w:type="dxa"/>
            </w:tcMar>
          </w:tcPr>
          <w:p w:rsidR="00FE50EB" w:rsidRPr="004E6EB6" w:rsidRDefault="00FE50EB" w:rsidP="00AA632F">
            <w:pPr>
              <w:shd w:val="clear" w:color="auto" w:fill="FFFFFF"/>
              <w:ind w:left="34"/>
              <w:rPr>
                <w:sz w:val="24"/>
                <w:szCs w:val="24"/>
              </w:rPr>
            </w:pPr>
            <w:r w:rsidRPr="004E6EB6">
              <w:rPr>
                <w:spacing w:val="-8"/>
                <w:sz w:val="24"/>
                <w:szCs w:val="24"/>
              </w:rPr>
              <w:t>5</w:t>
            </w:r>
            <w:r w:rsidR="00C05643" w:rsidRPr="004E6EB6">
              <w:rPr>
                <w:spacing w:val="-8"/>
                <w:sz w:val="24"/>
                <w:szCs w:val="24"/>
              </w:rPr>
              <w:t>3</w:t>
            </w:r>
            <w:r w:rsidRPr="004E6EB6">
              <w:rPr>
                <w:spacing w:val="-8"/>
                <w:sz w:val="24"/>
                <w:szCs w:val="24"/>
              </w:rPr>
              <w:t>.4.3</w:t>
            </w:r>
            <w:r w:rsidR="008476BA" w:rsidRPr="004E6EB6">
              <w:rPr>
                <w:spacing w:val="-8"/>
                <w:sz w:val="24"/>
                <w:szCs w:val="24"/>
              </w:rPr>
              <w:t>.</w:t>
            </w:r>
          </w:p>
        </w:tc>
        <w:tc>
          <w:tcPr>
            <w:tcW w:w="8227" w:type="dxa"/>
            <w:shd w:val="clear" w:color="auto" w:fill="FFFFFF"/>
            <w:tcMar>
              <w:left w:w="80" w:type="dxa"/>
              <w:right w:w="80" w:type="dxa"/>
            </w:tcMar>
          </w:tcPr>
          <w:p w:rsidR="00FE50EB" w:rsidRPr="004E6EB6" w:rsidRDefault="00AD49CE" w:rsidP="00AA632F">
            <w:pPr>
              <w:shd w:val="clear" w:color="auto" w:fill="FFFFFF"/>
              <w:ind w:left="5"/>
              <w:rPr>
                <w:sz w:val="24"/>
                <w:szCs w:val="24"/>
              </w:rPr>
            </w:pPr>
            <w:r w:rsidRPr="004E6EB6">
              <w:rPr>
                <w:sz w:val="24"/>
                <w:szCs w:val="24"/>
              </w:rPr>
              <w:t>t</w:t>
            </w:r>
            <w:r w:rsidR="00FE50EB" w:rsidRPr="004E6EB6">
              <w:rPr>
                <w:sz w:val="24"/>
                <w:szCs w:val="24"/>
              </w:rPr>
              <w:t>ransplantuoto inksto I laipsnio funkcijos sutrikimas</w:t>
            </w:r>
            <w:r w:rsidR="00E16A6E" w:rsidRPr="004E6EB6">
              <w:rPr>
                <w:sz w:val="24"/>
                <w:szCs w:val="24"/>
              </w:rPr>
              <w:t xml:space="preserve"> (II stadija</w:t>
            </w:r>
            <w:r w:rsidR="008E2ED9" w:rsidRPr="004E6EB6">
              <w:rPr>
                <w:sz w:val="24"/>
                <w:szCs w:val="24"/>
              </w:rPr>
              <w:t>)</w:t>
            </w:r>
          </w:p>
        </w:tc>
        <w:tc>
          <w:tcPr>
            <w:tcW w:w="992" w:type="dxa"/>
            <w:shd w:val="clear" w:color="auto" w:fill="FFFFFF"/>
            <w:tcMar>
              <w:left w:w="80" w:type="dxa"/>
              <w:right w:w="80" w:type="dxa"/>
            </w:tcMar>
          </w:tcPr>
          <w:p w:rsidR="00FE50EB" w:rsidRPr="004E6EB6" w:rsidRDefault="00C9201D" w:rsidP="00AA632F">
            <w:pPr>
              <w:shd w:val="clear" w:color="auto" w:fill="FFFFFF"/>
              <w:ind w:right="-40"/>
              <w:jc w:val="center"/>
              <w:rPr>
                <w:sz w:val="24"/>
                <w:szCs w:val="24"/>
              </w:rPr>
            </w:pPr>
            <w:r w:rsidRPr="004E6EB6">
              <w:rPr>
                <w:sz w:val="24"/>
                <w:szCs w:val="24"/>
              </w:rPr>
              <w:t>35</w:t>
            </w:r>
          </w:p>
        </w:tc>
      </w:tr>
      <w:tr w:rsidR="00FE50EB" w:rsidRPr="004E6EB6" w:rsidTr="003D33B8">
        <w:trPr>
          <w:cantSplit/>
          <w:trHeight w:val="20"/>
        </w:trPr>
        <w:tc>
          <w:tcPr>
            <w:tcW w:w="869" w:type="dxa"/>
            <w:shd w:val="clear" w:color="auto" w:fill="FFFFFF"/>
            <w:tcMar>
              <w:left w:w="80" w:type="dxa"/>
              <w:right w:w="80" w:type="dxa"/>
            </w:tcMar>
          </w:tcPr>
          <w:p w:rsidR="00FE50EB" w:rsidRPr="004E6EB6" w:rsidRDefault="00FE50EB" w:rsidP="00AA632F">
            <w:pPr>
              <w:shd w:val="clear" w:color="auto" w:fill="FFFFFF"/>
              <w:ind w:left="34"/>
              <w:rPr>
                <w:sz w:val="24"/>
                <w:szCs w:val="24"/>
              </w:rPr>
            </w:pPr>
            <w:r w:rsidRPr="004E6EB6">
              <w:rPr>
                <w:spacing w:val="-8"/>
                <w:sz w:val="24"/>
                <w:szCs w:val="24"/>
              </w:rPr>
              <w:t>5</w:t>
            </w:r>
            <w:r w:rsidR="00C05643" w:rsidRPr="004E6EB6">
              <w:rPr>
                <w:spacing w:val="-8"/>
                <w:sz w:val="24"/>
                <w:szCs w:val="24"/>
              </w:rPr>
              <w:t>3</w:t>
            </w:r>
            <w:r w:rsidRPr="004E6EB6">
              <w:rPr>
                <w:spacing w:val="-8"/>
                <w:sz w:val="24"/>
                <w:szCs w:val="24"/>
              </w:rPr>
              <w:t>.4.4</w:t>
            </w:r>
            <w:r w:rsidR="008476BA" w:rsidRPr="004E6EB6">
              <w:rPr>
                <w:spacing w:val="-8"/>
                <w:sz w:val="24"/>
                <w:szCs w:val="24"/>
              </w:rPr>
              <w:t>.</w:t>
            </w:r>
          </w:p>
        </w:tc>
        <w:tc>
          <w:tcPr>
            <w:tcW w:w="8227" w:type="dxa"/>
            <w:shd w:val="clear" w:color="auto" w:fill="FFFFFF"/>
            <w:tcMar>
              <w:left w:w="80" w:type="dxa"/>
              <w:right w:w="80" w:type="dxa"/>
            </w:tcMar>
          </w:tcPr>
          <w:p w:rsidR="00FE50EB" w:rsidRPr="004E6EB6" w:rsidRDefault="00AD49CE" w:rsidP="00AA632F">
            <w:pPr>
              <w:shd w:val="clear" w:color="auto" w:fill="FFFFFF"/>
              <w:rPr>
                <w:sz w:val="24"/>
                <w:szCs w:val="24"/>
              </w:rPr>
            </w:pPr>
            <w:r w:rsidRPr="004E6EB6">
              <w:rPr>
                <w:sz w:val="24"/>
                <w:szCs w:val="24"/>
              </w:rPr>
              <w:t>t</w:t>
            </w:r>
            <w:r w:rsidR="00FE50EB" w:rsidRPr="004E6EB6">
              <w:rPr>
                <w:sz w:val="24"/>
                <w:szCs w:val="24"/>
              </w:rPr>
              <w:t>ransplantuoto inksto II laipsnio funkcijos sutrikimas</w:t>
            </w:r>
            <w:r w:rsidR="00E16A6E" w:rsidRPr="004E6EB6">
              <w:rPr>
                <w:sz w:val="24"/>
                <w:szCs w:val="24"/>
              </w:rPr>
              <w:t xml:space="preserve"> </w:t>
            </w:r>
            <w:r w:rsidR="008E2ED9" w:rsidRPr="004E6EB6">
              <w:rPr>
                <w:sz w:val="24"/>
                <w:szCs w:val="24"/>
              </w:rPr>
              <w:t>(</w:t>
            </w:r>
            <w:r w:rsidR="00E16A6E" w:rsidRPr="004E6EB6">
              <w:rPr>
                <w:sz w:val="24"/>
                <w:szCs w:val="24"/>
              </w:rPr>
              <w:t>III stadija</w:t>
            </w:r>
            <w:r w:rsidR="008E2ED9" w:rsidRPr="004E6EB6">
              <w:rPr>
                <w:sz w:val="24"/>
                <w:szCs w:val="24"/>
              </w:rPr>
              <w:t>)</w:t>
            </w:r>
          </w:p>
        </w:tc>
        <w:tc>
          <w:tcPr>
            <w:tcW w:w="992" w:type="dxa"/>
            <w:shd w:val="clear" w:color="auto" w:fill="FFFFFF"/>
            <w:tcMar>
              <w:left w:w="80" w:type="dxa"/>
              <w:right w:w="80" w:type="dxa"/>
            </w:tcMar>
          </w:tcPr>
          <w:p w:rsidR="00FE50EB" w:rsidRPr="004E6EB6" w:rsidRDefault="00C9201D" w:rsidP="00AA632F">
            <w:pPr>
              <w:shd w:val="clear" w:color="auto" w:fill="FFFFFF"/>
              <w:ind w:right="-40"/>
              <w:jc w:val="center"/>
              <w:rPr>
                <w:sz w:val="24"/>
                <w:szCs w:val="24"/>
              </w:rPr>
            </w:pPr>
            <w:r w:rsidRPr="004E6EB6">
              <w:rPr>
                <w:sz w:val="24"/>
                <w:szCs w:val="24"/>
              </w:rPr>
              <w:t>25</w:t>
            </w:r>
          </w:p>
        </w:tc>
      </w:tr>
      <w:tr w:rsidR="00C9201D" w:rsidRPr="004E6EB6" w:rsidTr="003D33B8">
        <w:trPr>
          <w:cantSplit/>
          <w:trHeight w:val="20"/>
        </w:trPr>
        <w:tc>
          <w:tcPr>
            <w:tcW w:w="869" w:type="dxa"/>
            <w:shd w:val="clear" w:color="auto" w:fill="FFFFFF"/>
            <w:tcMar>
              <w:left w:w="80" w:type="dxa"/>
              <w:right w:w="80" w:type="dxa"/>
            </w:tcMar>
          </w:tcPr>
          <w:p w:rsidR="00C9201D" w:rsidRPr="004E6EB6" w:rsidRDefault="00C9201D" w:rsidP="00AA632F">
            <w:pPr>
              <w:shd w:val="clear" w:color="auto" w:fill="FFFFFF"/>
              <w:ind w:left="34"/>
              <w:rPr>
                <w:sz w:val="24"/>
                <w:szCs w:val="24"/>
              </w:rPr>
            </w:pPr>
            <w:r w:rsidRPr="004E6EB6">
              <w:rPr>
                <w:sz w:val="24"/>
                <w:szCs w:val="24"/>
              </w:rPr>
              <w:t>5</w:t>
            </w:r>
            <w:r w:rsidR="00C05643" w:rsidRPr="004E6EB6">
              <w:rPr>
                <w:sz w:val="24"/>
                <w:szCs w:val="24"/>
              </w:rPr>
              <w:t>3</w:t>
            </w:r>
            <w:r w:rsidRPr="004E6EB6">
              <w:rPr>
                <w:sz w:val="24"/>
                <w:szCs w:val="24"/>
              </w:rPr>
              <w:t xml:space="preserve">.4.5. </w:t>
            </w:r>
          </w:p>
        </w:tc>
        <w:tc>
          <w:tcPr>
            <w:tcW w:w="8227" w:type="dxa"/>
            <w:shd w:val="clear" w:color="auto" w:fill="FFFFFF"/>
            <w:tcMar>
              <w:left w:w="80" w:type="dxa"/>
              <w:right w:w="80" w:type="dxa"/>
            </w:tcMar>
          </w:tcPr>
          <w:p w:rsidR="00C9201D" w:rsidRPr="004E6EB6" w:rsidRDefault="00AD49CE" w:rsidP="00AA632F">
            <w:pPr>
              <w:shd w:val="clear" w:color="auto" w:fill="FFFFFF"/>
              <w:ind w:left="14"/>
              <w:rPr>
                <w:sz w:val="24"/>
                <w:szCs w:val="24"/>
              </w:rPr>
            </w:pPr>
            <w:r w:rsidRPr="004E6EB6">
              <w:rPr>
                <w:sz w:val="24"/>
                <w:szCs w:val="24"/>
              </w:rPr>
              <w:t>t</w:t>
            </w:r>
            <w:r w:rsidR="00C9201D" w:rsidRPr="004E6EB6">
              <w:rPr>
                <w:sz w:val="24"/>
                <w:szCs w:val="24"/>
              </w:rPr>
              <w:t>ransplantuoto inksto III laipsnio funkcijos sutrikimas</w:t>
            </w:r>
            <w:r w:rsidR="00E16A6E" w:rsidRPr="004E6EB6">
              <w:rPr>
                <w:sz w:val="24"/>
                <w:szCs w:val="24"/>
              </w:rPr>
              <w:t xml:space="preserve"> </w:t>
            </w:r>
            <w:r w:rsidR="008E2ED9" w:rsidRPr="004E6EB6">
              <w:rPr>
                <w:sz w:val="24"/>
                <w:szCs w:val="24"/>
              </w:rPr>
              <w:t>(</w:t>
            </w:r>
            <w:r w:rsidR="00E16A6E" w:rsidRPr="004E6EB6">
              <w:rPr>
                <w:sz w:val="24"/>
                <w:szCs w:val="24"/>
              </w:rPr>
              <w:t>I</w:t>
            </w:r>
            <w:r w:rsidR="001A6271" w:rsidRPr="004E6EB6">
              <w:rPr>
                <w:sz w:val="24"/>
                <w:szCs w:val="24"/>
              </w:rPr>
              <w:t>V</w:t>
            </w:r>
            <w:r w:rsidR="00E16A6E" w:rsidRPr="004E6EB6">
              <w:rPr>
                <w:sz w:val="24"/>
                <w:szCs w:val="24"/>
              </w:rPr>
              <w:t>stadija</w:t>
            </w:r>
            <w:r w:rsidR="008E2ED9" w:rsidRPr="004E6EB6">
              <w:rPr>
                <w:sz w:val="24"/>
                <w:szCs w:val="24"/>
              </w:rPr>
              <w:t>)</w:t>
            </w:r>
          </w:p>
        </w:tc>
        <w:tc>
          <w:tcPr>
            <w:tcW w:w="992" w:type="dxa"/>
            <w:shd w:val="clear" w:color="auto" w:fill="FFFFFF"/>
            <w:tcMar>
              <w:left w:w="80" w:type="dxa"/>
              <w:right w:w="80" w:type="dxa"/>
            </w:tcMar>
          </w:tcPr>
          <w:p w:rsidR="00C9201D" w:rsidRPr="004E6EB6" w:rsidRDefault="00C9201D" w:rsidP="00AA632F">
            <w:pPr>
              <w:shd w:val="clear" w:color="auto" w:fill="FFFFFF"/>
              <w:ind w:right="-40"/>
              <w:jc w:val="center"/>
              <w:rPr>
                <w:sz w:val="24"/>
                <w:szCs w:val="24"/>
              </w:rPr>
            </w:pPr>
            <w:r w:rsidRPr="004E6EB6">
              <w:rPr>
                <w:sz w:val="24"/>
                <w:szCs w:val="24"/>
              </w:rPr>
              <w:t>20</w:t>
            </w:r>
          </w:p>
        </w:tc>
      </w:tr>
      <w:tr w:rsidR="00C9201D" w:rsidRPr="004E6EB6" w:rsidTr="003D33B8">
        <w:trPr>
          <w:cantSplit/>
          <w:trHeight w:val="20"/>
        </w:trPr>
        <w:tc>
          <w:tcPr>
            <w:tcW w:w="869" w:type="dxa"/>
            <w:shd w:val="clear" w:color="auto" w:fill="FFFFFF"/>
            <w:tcMar>
              <w:left w:w="80" w:type="dxa"/>
              <w:right w:w="80" w:type="dxa"/>
            </w:tcMar>
          </w:tcPr>
          <w:p w:rsidR="00C9201D" w:rsidRPr="004E6EB6" w:rsidRDefault="00C9201D" w:rsidP="00AA632F">
            <w:pPr>
              <w:shd w:val="clear" w:color="auto" w:fill="FFFFFF"/>
              <w:ind w:left="34"/>
              <w:rPr>
                <w:sz w:val="24"/>
                <w:szCs w:val="24"/>
              </w:rPr>
            </w:pPr>
            <w:r w:rsidRPr="004E6EB6">
              <w:rPr>
                <w:sz w:val="24"/>
                <w:szCs w:val="24"/>
              </w:rPr>
              <w:t>5</w:t>
            </w:r>
            <w:r w:rsidR="00C05643" w:rsidRPr="004E6EB6">
              <w:rPr>
                <w:sz w:val="24"/>
                <w:szCs w:val="24"/>
              </w:rPr>
              <w:t>3</w:t>
            </w:r>
            <w:r w:rsidRPr="004E6EB6">
              <w:rPr>
                <w:sz w:val="24"/>
                <w:szCs w:val="24"/>
              </w:rPr>
              <w:t xml:space="preserve">.4.6. </w:t>
            </w:r>
          </w:p>
        </w:tc>
        <w:tc>
          <w:tcPr>
            <w:tcW w:w="8227" w:type="dxa"/>
            <w:shd w:val="clear" w:color="auto" w:fill="FFFFFF"/>
            <w:tcMar>
              <w:left w:w="80" w:type="dxa"/>
              <w:right w:w="80" w:type="dxa"/>
            </w:tcMar>
          </w:tcPr>
          <w:p w:rsidR="00C9201D" w:rsidRPr="004E6EB6" w:rsidRDefault="00AD49CE" w:rsidP="00AA632F">
            <w:pPr>
              <w:shd w:val="clear" w:color="auto" w:fill="FFFFFF"/>
              <w:ind w:left="14"/>
              <w:rPr>
                <w:sz w:val="24"/>
                <w:szCs w:val="24"/>
              </w:rPr>
            </w:pPr>
            <w:r w:rsidRPr="004E6EB6">
              <w:rPr>
                <w:sz w:val="24"/>
                <w:szCs w:val="24"/>
              </w:rPr>
              <w:t>t</w:t>
            </w:r>
            <w:r w:rsidR="00C9201D" w:rsidRPr="004E6EB6">
              <w:rPr>
                <w:sz w:val="24"/>
                <w:szCs w:val="24"/>
              </w:rPr>
              <w:t xml:space="preserve">ransplantuoto inksto </w:t>
            </w:r>
            <w:r w:rsidR="00E16A6E" w:rsidRPr="004E6EB6">
              <w:rPr>
                <w:sz w:val="24"/>
                <w:szCs w:val="24"/>
              </w:rPr>
              <w:t>IV</w:t>
            </w:r>
            <w:r w:rsidR="00884701">
              <w:rPr>
                <w:sz w:val="24"/>
                <w:szCs w:val="24"/>
              </w:rPr>
              <w:t xml:space="preserve"> </w:t>
            </w:r>
            <w:r w:rsidR="00C9201D" w:rsidRPr="004E6EB6">
              <w:rPr>
                <w:sz w:val="24"/>
                <w:szCs w:val="24"/>
              </w:rPr>
              <w:t>laipsnio funkcijos sutrikimas</w:t>
            </w:r>
            <w:r w:rsidR="008E2ED9" w:rsidRPr="004E6EB6">
              <w:rPr>
                <w:sz w:val="24"/>
                <w:szCs w:val="24"/>
              </w:rPr>
              <w:t xml:space="preserve"> (</w:t>
            </w:r>
            <w:r w:rsidR="00E14387" w:rsidRPr="004E6EB6">
              <w:rPr>
                <w:sz w:val="24"/>
                <w:szCs w:val="24"/>
              </w:rPr>
              <w:t>V</w:t>
            </w:r>
            <w:r w:rsidR="00E16A6E" w:rsidRPr="004E6EB6">
              <w:rPr>
                <w:sz w:val="24"/>
                <w:szCs w:val="24"/>
              </w:rPr>
              <w:t xml:space="preserve"> stadija</w:t>
            </w:r>
            <w:r w:rsidR="008E2ED9" w:rsidRPr="004E6EB6">
              <w:rPr>
                <w:sz w:val="24"/>
                <w:szCs w:val="24"/>
              </w:rPr>
              <w:t>)</w:t>
            </w:r>
          </w:p>
        </w:tc>
        <w:tc>
          <w:tcPr>
            <w:tcW w:w="992" w:type="dxa"/>
            <w:shd w:val="clear" w:color="auto" w:fill="FFFFFF"/>
            <w:tcMar>
              <w:left w:w="80" w:type="dxa"/>
              <w:right w:w="80" w:type="dxa"/>
            </w:tcMar>
          </w:tcPr>
          <w:p w:rsidR="00C9201D" w:rsidRPr="004E6EB6" w:rsidRDefault="00F63F4C" w:rsidP="00AA632F">
            <w:pPr>
              <w:shd w:val="clear" w:color="auto" w:fill="FFFFFF"/>
              <w:ind w:right="-40"/>
              <w:jc w:val="center"/>
              <w:rPr>
                <w:sz w:val="24"/>
                <w:szCs w:val="24"/>
              </w:rPr>
            </w:pPr>
            <w:r w:rsidRPr="004E6EB6">
              <w:rPr>
                <w:sz w:val="24"/>
                <w:szCs w:val="24"/>
              </w:rPr>
              <w:t>15</w:t>
            </w:r>
          </w:p>
        </w:tc>
      </w:tr>
      <w:tr w:rsidR="00FE50EB" w:rsidRPr="004E6EB6" w:rsidTr="003D33B8">
        <w:trPr>
          <w:cantSplit/>
          <w:trHeight w:val="20"/>
        </w:trPr>
        <w:tc>
          <w:tcPr>
            <w:tcW w:w="869" w:type="dxa"/>
            <w:shd w:val="clear" w:color="auto" w:fill="FFFFFF"/>
            <w:tcMar>
              <w:left w:w="80" w:type="dxa"/>
              <w:right w:w="80" w:type="dxa"/>
            </w:tcMar>
          </w:tcPr>
          <w:p w:rsidR="00FE50EB" w:rsidRPr="004E6EB6" w:rsidRDefault="00FE50EB" w:rsidP="00AA632F">
            <w:pPr>
              <w:shd w:val="clear" w:color="auto" w:fill="FFFFFF"/>
              <w:ind w:left="34"/>
              <w:rPr>
                <w:sz w:val="24"/>
                <w:szCs w:val="24"/>
              </w:rPr>
            </w:pPr>
            <w:r w:rsidRPr="004E6EB6">
              <w:rPr>
                <w:sz w:val="24"/>
                <w:szCs w:val="24"/>
              </w:rPr>
              <w:t>5</w:t>
            </w:r>
            <w:r w:rsidR="00C05643" w:rsidRPr="004E6EB6">
              <w:rPr>
                <w:sz w:val="24"/>
                <w:szCs w:val="24"/>
              </w:rPr>
              <w:t>4</w:t>
            </w:r>
            <w:r w:rsidRPr="004E6EB6">
              <w:rPr>
                <w:sz w:val="24"/>
                <w:szCs w:val="24"/>
              </w:rPr>
              <w:t>.</w:t>
            </w:r>
          </w:p>
        </w:tc>
        <w:tc>
          <w:tcPr>
            <w:tcW w:w="8227" w:type="dxa"/>
            <w:shd w:val="clear" w:color="auto" w:fill="FFFFFF"/>
            <w:tcMar>
              <w:left w:w="80" w:type="dxa"/>
              <w:right w:w="80" w:type="dxa"/>
            </w:tcMar>
          </w:tcPr>
          <w:p w:rsidR="00FE50EB" w:rsidRPr="004E6EB6" w:rsidRDefault="00FE50EB" w:rsidP="00AA632F">
            <w:pPr>
              <w:shd w:val="clear" w:color="auto" w:fill="FFFFFF"/>
              <w:ind w:left="14"/>
              <w:rPr>
                <w:sz w:val="24"/>
                <w:szCs w:val="24"/>
              </w:rPr>
            </w:pPr>
            <w:r w:rsidRPr="004E6EB6">
              <w:rPr>
                <w:sz w:val="24"/>
                <w:szCs w:val="24"/>
              </w:rPr>
              <w:t>Šlapimo pūslės neturėjimas, cistostomija, nefrostomija:</w:t>
            </w:r>
          </w:p>
        </w:tc>
        <w:tc>
          <w:tcPr>
            <w:tcW w:w="992" w:type="dxa"/>
            <w:shd w:val="clear" w:color="auto" w:fill="FFFFFF"/>
            <w:tcMar>
              <w:left w:w="80" w:type="dxa"/>
              <w:right w:w="80" w:type="dxa"/>
            </w:tcMar>
          </w:tcPr>
          <w:p w:rsidR="00FE50EB" w:rsidRPr="004E6EB6" w:rsidRDefault="00FE50EB" w:rsidP="00AA632F">
            <w:pPr>
              <w:shd w:val="clear" w:color="auto" w:fill="FFFFFF"/>
              <w:ind w:right="-40"/>
              <w:jc w:val="center"/>
              <w:rPr>
                <w:sz w:val="24"/>
                <w:szCs w:val="24"/>
              </w:rPr>
            </w:pPr>
          </w:p>
        </w:tc>
      </w:tr>
      <w:tr w:rsidR="00FE50EB" w:rsidRPr="004E6EB6" w:rsidTr="003D33B8">
        <w:trPr>
          <w:cantSplit/>
          <w:trHeight w:val="20"/>
        </w:trPr>
        <w:tc>
          <w:tcPr>
            <w:tcW w:w="869" w:type="dxa"/>
            <w:shd w:val="clear" w:color="auto" w:fill="FFFFFF"/>
            <w:tcMar>
              <w:left w:w="80" w:type="dxa"/>
              <w:right w:w="80" w:type="dxa"/>
            </w:tcMar>
          </w:tcPr>
          <w:p w:rsidR="00FE50EB" w:rsidRPr="004E6EB6" w:rsidRDefault="00FE50EB" w:rsidP="00AA632F">
            <w:pPr>
              <w:shd w:val="clear" w:color="auto" w:fill="FFFFFF"/>
              <w:ind w:left="38"/>
              <w:rPr>
                <w:sz w:val="24"/>
                <w:szCs w:val="24"/>
              </w:rPr>
            </w:pPr>
            <w:r w:rsidRPr="004E6EB6">
              <w:rPr>
                <w:sz w:val="24"/>
                <w:szCs w:val="24"/>
              </w:rPr>
              <w:t>5</w:t>
            </w:r>
            <w:r w:rsidR="00C05643" w:rsidRPr="004E6EB6">
              <w:rPr>
                <w:sz w:val="24"/>
                <w:szCs w:val="24"/>
              </w:rPr>
              <w:t>4</w:t>
            </w:r>
            <w:r w:rsidRPr="004E6EB6">
              <w:rPr>
                <w:sz w:val="24"/>
                <w:szCs w:val="24"/>
              </w:rPr>
              <w:t>.1.</w:t>
            </w:r>
          </w:p>
        </w:tc>
        <w:tc>
          <w:tcPr>
            <w:tcW w:w="8227" w:type="dxa"/>
            <w:shd w:val="clear" w:color="auto" w:fill="FFFFFF"/>
            <w:tcMar>
              <w:left w:w="80" w:type="dxa"/>
              <w:right w:w="80" w:type="dxa"/>
            </w:tcMar>
          </w:tcPr>
          <w:p w:rsidR="00FE50EB" w:rsidRPr="004E6EB6" w:rsidRDefault="00FE50EB" w:rsidP="00AA632F">
            <w:pPr>
              <w:shd w:val="clear" w:color="auto" w:fill="FFFFFF"/>
              <w:ind w:left="19"/>
              <w:rPr>
                <w:sz w:val="24"/>
                <w:szCs w:val="24"/>
              </w:rPr>
            </w:pPr>
            <w:r w:rsidRPr="004E6EB6">
              <w:rPr>
                <w:sz w:val="24"/>
                <w:szCs w:val="24"/>
              </w:rPr>
              <w:t>Šlapimo pūslės neturėjimas (įgimtas)</w:t>
            </w:r>
          </w:p>
        </w:tc>
        <w:tc>
          <w:tcPr>
            <w:tcW w:w="992" w:type="dxa"/>
            <w:shd w:val="clear" w:color="auto" w:fill="FFFFFF"/>
            <w:tcMar>
              <w:left w:w="80" w:type="dxa"/>
              <w:right w:w="80" w:type="dxa"/>
            </w:tcMar>
          </w:tcPr>
          <w:p w:rsidR="00FE50EB" w:rsidRPr="004E6EB6" w:rsidRDefault="00FE50EB" w:rsidP="00AA632F">
            <w:pPr>
              <w:shd w:val="clear" w:color="auto" w:fill="FFFFFF"/>
              <w:ind w:right="-40"/>
              <w:jc w:val="center"/>
              <w:rPr>
                <w:sz w:val="24"/>
                <w:szCs w:val="24"/>
              </w:rPr>
            </w:pPr>
            <w:r w:rsidRPr="004E6EB6">
              <w:rPr>
                <w:sz w:val="24"/>
                <w:szCs w:val="24"/>
              </w:rPr>
              <w:t>50</w:t>
            </w:r>
          </w:p>
        </w:tc>
      </w:tr>
      <w:tr w:rsidR="00FE50EB" w:rsidRPr="004E6EB6" w:rsidTr="003D33B8">
        <w:trPr>
          <w:cantSplit/>
          <w:trHeight w:val="20"/>
        </w:trPr>
        <w:tc>
          <w:tcPr>
            <w:tcW w:w="869" w:type="dxa"/>
            <w:shd w:val="clear" w:color="auto" w:fill="FFFFFF"/>
            <w:tcMar>
              <w:left w:w="80" w:type="dxa"/>
              <w:right w:w="80" w:type="dxa"/>
            </w:tcMar>
          </w:tcPr>
          <w:p w:rsidR="00FE50EB" w:rsidRPr="004E6EB6" w:rsidRDefault="00FE50EB" w:rsidP="00AA632F">
            <w:pPr>
              <w:shd w:val="clear" w:color="auto" w:fill="FFFFFF"/>
              <w:ind w:left="38"/>
              <w:rPr>
                <w:sz w:val="24"/>
                <w:szCs w:val="24"/>
              </w:rPr>
            </w:pPr>
            <w:r w:rsidRPr="004E6EB6">
              <w:rPr>
                <w:spacing w:val="-6"/>
                <w:sz w:val="24"/>
                <w:szCs w:val="24"/>
              </w:rPr>
              <w:t>5</w:t>
            </w:r>
            <w:r w:rsidR="00C05643" w:rsidRPr="004E6EB6">
              <w:rPr>
                <w:spacing w:val="-6"/>
                <w:sz w:val="24"/>
                <w:szCs w:val="24"/>
              </w:rPr>
              <w:t>4</w:t>
            </w:r>
            <w:r w:rsidRPr="004E6EB6">
              <w:rPr>
                <w:spacing w:val="-6"/>
                <w:sz w:val="24"/>
                <w:szCs w:val="24"/>
              </w:rPr>
              <w:t xml:space="preserve">.2.   </w:t>
            </w:r>
          </w:p>
        </w:tc>
        <w:tc>
          <w:tcPr>
            <w:tcW w:w="8227" w:type="dxa"/>
            <w:shd w:val="clear" w:color="auto" w:fill="FFFFFF"/>
            <w:tcMar>
              <w:left w:w="80" w:type="dxa"/>
              <w:right w:w="80" w:type="dxa"/>
            </w:tcMar>
          </w:tcPr>
          <w:p w:rsidR="00FE50EB" w:rsidRPr="004E6EB6" w:rsidRDefault="00FE50EB" w:rsidP="00AA632F">
            <w:pPr>
              <w:shd w:val="clear" w:color="auto" w:fill="FFFFFF"/>
              <w:ind w:left="14"/>
              <w:rPr>
                <w:sz w:val="24"/>
                <w:szCs w:val="24"/>
              </w:rPr>
            </w:pPr>
            <w:r w:rsidRPr="004E6EB6">
              <w:rPr>
                <w:sz w:val="24"/>
                <w:szCs w:val="24"/>
              </w:rPr>
              <w:t>Cistostomija</w:t>
            </w:r>
          </w:p>
        </w:tc>
        <w:tc>
          <w:tcPr>
            <w:tcW w:w="992" w:type="dxa"/>
            <w:shd w:val="clear" w:color="auto" w:fill="FFFFFF"/>
            <w:tcMar>
              <w:left w:w="80" w:type="dxa"/>
              <w:right w:w="80" w:type="dxa"/>
            </w:tcMar>
          </w:tcPr>
          <w:p w:rsidR="00FE50EB" w:rsidRPr="004E6EB6" w:rsidRDefault="00FE50EB" w:rsidP="00AA632F">
            <w:pPr>
              <w:shd w:val="clear" w:color="auto" w:fill="FFFFFF"/>
              <w:ind w:right="-40"/>
              <w:jc w:val="center"/>
              <w:rPr>
                <w:sz w:val="24"/>
                <w:szCs w:val="24"/>
              </w:rPr>
            </w:pPr>
            <w:r w:rsidRPr="004E6EB6">
              <w:rPr>
                <w:sz w:val="24"/>
                <w:szCs w:val="24"/>
              </w:rPr>
              <w:t>50</w:t>
            </w:r>
          </w:p>
        </w:tc>
      </w:tr>
      <w:tr w:rsidR="00FE50EB" w:rsidRPr="004E6EB6" w:rsidTr="003D33B8">
        <w:trPr>
          <w:cantSplit/>
          <w:trHeight w:val="20"/>
        </w:trPr>
        <w:tc>
          <w:tcPr>
            <w:tcW w:w="869" w:type="dxa"/>
            <w:shd w:val="clear" w:color="auto" w:fill="FFFFFF"/>
            <w:tcMar>
              <w:left w:w="80" w:type="dxa"/>
              <w:right w:w="80" w:type="dxa"/>
            </w:tcMar>
          </w:tcPr>
          <w:p w:rsidR="00FE50EB" w:rsidRPr="004E6EB6" w:rsidRDefault="00FE50EB" w:rsidP="00AA632F">
            <w:pPr>
              <w:shd w:val="clear" w:color="auto" w:fill="FFFFFF"/>
              <w:ind w:left="38"/>
              <w:rPr>
                <w:sz w:val="24"/>
                <w:szCs w:val="24"/>
              </w:rPr>
            </w:pPr>
            <w:r w:rsidRPr="004E6EB6">
              <w:rPr>
                <w:sz w:val="24"/>
                <w:szCs w:val="24"/>
              </w:rPr>
              <w:t>5</w:t>
            </w:r>
            <w:r w:rsidR="00C05643" w:rsidRPr="004E6EB6">
              <w:rPr>
                <w:sz w:val="24"/>
                <w:szCs w:val="24"/>
              </w:rPr>
              <w:t>4</w:t>
            </w:r>
            <w:r w:rsidRPr="004E6EB6">
              <w:rPr>
                <w:sz w:val="24"/>
                <w:szCs w:val="24"/>
              </w:rPr>
              <w:t>.3.</w:t>
            </w:r>
          </w:p>
        </w:tc>
        <w:tc>
          <w:tcPr>
            <w:tcW w:w="8227" w:type="dxa"/>
            <w:shd w:val="clear" w:color="auto" w:fill="FFFFFF"/>
            <w:tcMar>
              <w:left w:w="80" w:type="dxa"/>
              <w:right w:w="80" w:type="dxa"/>
            </w:tcMar>
          </w:tcPr>
          <w:p w:rsidR="00FE50EB" w:rsidRPr="004E6EB6" w:rsidRDefault="00FE50EB" w:rsidP="00AA632F">
            <w:pPr>
              <w:shd w:val="clear" w:color="auto" w:fill="FFFFFF"/>
              <w:rPr>
                <w:sz w:val="24"/>
                <w:szCs w:val="24"/>
              </w:rPr>
            </w:pPr>
            <w:r w:rsidRPr="004E6EB6">
              <w:rPr>
                <w:sz w:val="24"/>
                <w:szCs w:val="24"/>
              </w:rPr>
              <w:t>Nefrostomija</w:t>
            </w:r>
          </w:p>
        </w:tc>
        <w:tc>
          <w:tcPr>
            <w:tcW w:w="992" w:type="dxa"/>
            <w:shd w:val="clear" w:color="auto" w:fill="FFFFFF"/>
            <w:tcMar>
              <w:left w:w="80" w:type="dxa"/>
              <w:right w:w="80" w:type="dxa"/>
            </w:tcMar>
          </w:tcPr>
          <w:p w:rsidR="00FE50EB" w:rsidRPr="004E6EB6" w:rsidRDefault="00FE50EB" w:rsidP="00AA632F">
            <w:pPr>
              <w:shd w:val="clear" w:color="auto" w:fill="FFFFFF"/>
              <w:ind w:right="-40"/>
              <w:jc w:val="center"/>
              <w:rPr>
                <w:sz w:val="24"/>
                <w:szCs w:val="24"/>
              </w:rPr>
            </w:pPr>
            <w:r w:rsidRPr="004E6EB6">
              <w:rPr>
                <w:sz w:val="24"/>
                <w:szCs w:val="24"/>
              </w:rPr>
              <w:t>40</w:t>
            </w:r>
          </w:p>
        </w:tc>
      </w:tr>
      <w:tr w:rsidR="00FE50EB" w:rsidRPr="004E6EB6" w:rsidTr="003D33B8">
        <w:trPr>
          <w:cantSplit/>
          <w:trHeight w:val="20"/>
        </w:trPr>
        <w:tc>
          <w:tcPr>
            <w:tcW w:w="869" w:type="dxa"/>
            <w:shd w:val="clear" w:color="auto" w:fill="FFFFFF"/>
            <w:tcMar>
              <w:left w:w="80" w:type="dxa"/>
              <w:right w:w="80" w:type="dxa"/>
            </w:tcMar>
          </w:tcPr>
          <w:p w:rsidR="00FE50EB" w:rsidRPr="004E6EB6" w:rsidRDefault="00FE50EB" w:rsidP="00AA632F">
            <w:pPr>
              <w:shd w:val="clear" w:color="auto" w:fill="FFFFFF"/>
              <w:ind w:left="38"/>
              <w:rPr>
                <w:sz w:val="24"/>
                <w:szCs w:val="24"/>
              </w:rPr>
            </w:pPr>
            <w:r w:rsidRPr="004E6EB6">
              <w:rPr>
                <w:sz w:val="24"/>
                <w:szCs w:val="24"/>
              </w:rPr>
              <w:t>5</w:t>
            </w:r>
            <w:r w:rsidR="00C05643" w:rsidRPr="004E6EB6">
              <w:rPr>
                <w:sz w:val="24"/>
                <w:szCs w:val="24"/>
              </w:rPr>
              <w:t>5</w:t>
            </w:r>
            <w:r w:rsidRPr="004E6EB6">
              <w:rPr>
                <w:sz w:val="24"/>
                <w:szCs w:val="24"/>
              </w:rPr>
              <w:t>.</w:t>
            </w:r>
          </w:p>
        </w:tc>
        <w:tc>
          <w:tcPr>
            <w:tcW w:w="8227" w:type="dxa"/>
            <w:shd w:val="clear" w:color="auto" w:fill="FFFFFF"/>
            <w:tcMar>
              <w:left w:w="80" w:type="dxa"/>
              <w:right w:w="80" w:type="dxa"/>
            </w:tcMar>
          </w:tcPr>
          <w:p w:rsidR="00FE50EB" w:rsidRPr="004E6EB6" w:rsidRDefault="00FE50EB" w:rsidP="00AA632F">
            <w:pPr>
              <w:shd w:val="clear" w:color="auto" w:fill="FFFFFF"/>
              <w:ind w:left="19"/>
              <w:rPr>
                <w:sz w:val="24"/>
                <w:szCs w:val="24"/>
              </w:rPr>
            </w:pPr>
            <w:r w:rsidRPr="004E6EB6">
              <w:rPr>
                <w:sz w:val="24"/>
                <w:szCs w:val="24"/>
              </w:rPr>
              <w:t>Šlapimo nelaikymas (dokumentuota urologo išvada):</w:t>
            </w:r>
          </w:p>
        </w:tc>
        <w:tc>
          <w:tcPr>
            <w:tcW w:w="992" w:type="dxa"/>
            <w:shd w:val="clear" w:color="auto" w:fill="FFFFFF"/>
            <w:tcMar>
              <w:left w:w="80" w:type="dxa"/>
              <w:right w:w="80" w:type="dxa"/>
            </w:tcMar>
          </w:tcPr>
          <w:p w:rsidR="00FE50EB" w:rsidRPr="004E6EB6" w:rsidRDefault="00FE50EB" w:rsidP="00AA632F">
            <w:pPr>
              <w:shd w:val="clear" w:color="auto" w:fill="FFFFFF"/>
              <w:ind w:right="-40"/>
              <w:jc w:val="center"/>
              <w:rPr>
                <w:sz w:val="24"/>
                <w:szCs w:val="24"/>
              </w:rPr>
            </w:pPr>
          </w:p>
        </w:tc>
      </w:tr>
      <w:tr w:rsidR="00FE50EB" w:rsidRPr="004E6EB6" w:rsidTr="003D33B8">
        <w:trPr>
          <w:cantSplit/>
          <w:trHeight w:val="20"/>
        </w:trPr>
        <w:tc>
          <w:tcPr>
            <w:tcW w:w="869" w:type="dxa"/>
            <w:shd w:val="clear" w:color="auto" w:fill="FFFFFF"/>
            <w:tcMar>
              <w:left w:w="80" w:type="dxa"/>
              <w:right w:w="80" w:type="dxa"/>
            </w:tcMar>
          </w:tcPr>
          <w:p w:rsidR="00FE50EB" w:rsidRPr="004E6EB6" w:rsidRDefault="00FE50EB" w:rsidP="00AA632F">
            <w:pPr>
              <w:shd w:val="clear" w:color="auto" w:fill="FFFFFF"/>
              <w:ind w:left="38"/>
              <w:rPr>
                <w:sz w:val="24"/>
                <w:szCs w:val="24"/>
              </w:rPr>
            </w:pPr>
            <w:r w:rsidRPr="004E6EB6">
              <w:rPr>
                <w:sz w:val="24"/>
                <w:szCs w:val="24"/>
              </w:rPr>
              <w:t>5</w:t>
            </w:r>
            <w:r w:rsidR="00C05643" w:rsidRPr="004E6EB6">
              <w:rPr>
                <w:sz w:val="24"/>
                <w:szCs w:val="24"/>
              </w:rPr>
              <w:t>5</w:t>
            </w:r>
            <w:r w:rsidRPr="004E6EB6">
              <w:rPr>
                <w:sz w:val="24"/>
                <w:szCs w:val="24"/>
              </w:rPr>
              <w:t>.1.</w:t>
            </w:r>
          </w:p>
        </w:tc>
        <w:tc>
          <w:tcPr>
            <w:tcW w:w="8227" w:type="dxa"/>
            <w:shd w:val="clear" w:color="auto" w:fill="FFFFFF"/>
            <w:tcMar>
              <w:left w:w="80" w:type="dxa"/>
              <w:right w:w="80" w:type="dxa"/>
            </w:tcMar>
          </w:tcPr>
          <w:p w:rsidR="00FE50EB" w:rsidRPr="004E6EB6" w:rsidRDefault="00FE50EB" w:rsidP="00AA632F">
            <w:pPr>
              <w:shd w:val="clear" w:color="auto" w:fill="FFFFFF"/>
              <w:ind w:left="10"/>
              <w:rPr>
                <w:sz w:val="24"/>
                <w:szCs w:val="24"/>
              </w:rPr>
            </w:pPr>
            <w:r w:rsidRPr="004E6EB6">
              <w:rPr>
                <w:sz w:val="24"/>
                <w:szCs w:val="24"/>
              </w:rPr>
              <w:t xml:space="preserve">Lengvo pobūdžio </w:t>
            </w:r>
            <w:r w:rsidR="00AD49CE" w:rsidRPr="004E6EB6">
              <w:rPr>
                <w:sz w:val="24"/>
                <w:szCs w:val="24"/>
              </w:rPr>
              <w:t xml:space="preserve">– </w:t>
            </w:r>
            <w:r w:rsidRPr="004E6EB6">
              <w:rPr>
                <w:sz w:val="24"/>
                <w:szCs w:val="24"/>
              </w:rPr>
              <w:t xml:space="preserve">jei keliamas svoris ar mažiau </w:t>
            </w:r>
            <w:r w:rsidR="00AD49CE" w:rsidRPr="004E6EB6">
              <w:rPr>
                <w:sz w:val="24"/>
                <w:szCs w:val="24"/>
              </w:rPr>
              <w:t>kaip 1 kartą per savaitę</w:t>
            </w:r>
          </w:p>
        </w:tc>
        <w:tc>
          <w:tcPr>
            <w:tcW w:w="992" w:type="dxa"/>
            <w:shd w:val="clear" w:color="auto" w:fill="FFFFFF"/>
            <w:tcMar>
              <w:left w:w="80" w:type="dxa"/>
              <w:right w:w="80" w:type="dxa"/>
            </w:tcMar>
          </w:tcPr>
          <w:p w:rsidR="00FE50EB" w:rsidRPr="004E6EB6" w:rsidRDefault="00FE50EB" w:rsidP="00AA632F">
            <w:pPr>
              <w:shd w:val="clear" w:color="auto" w:fill="FFFFFF"/>
              <w:ind w:right="-40"/>
              <w:jc w:val="center"/>
              <w:rPr>
                <w:sz w:val="24"/>
                <w:szCs w:val="24"/>
              </w:rPr>
            </w:pPr>
            <w:r w:rsidRPr="004E6EB6">
              <w:rPr>
                <w:sz w:val="24"/>
                <w:szCs w:val="24"/>
              </w:rPr>
              <w:t>90</w:t>
            </w:r>
          </w:p>
        </w:tc>
      </w:tr>
      <w:tr w:rsidR="00FE50EB" w:rsidRPr="004E6EB6" w:rsidTr="003D33B8">
        <w:trPr>
          <w:cantSplit/>
          <w:trHeight w:val="20"/>
        </w:trPr>
        <w:tc>
          <w:tcPr>
            <w:tcW w:w="869" w:type="dxa"/>
            <w:shd w:val="clear" w:color="auto" w:fill="FFFFFF"/>
            <w:tcMar>
              <w:left w:w="80" w:type="dxa"/>
              <w:right w:w="80" w:type="dxa"/>
            </w:tcMar>
          </w:tcPr>
          <w:p w:rsidR="00FE50EB" w:rsidRPr="004E6EB6" w:rsidRDefault="00FE50EB" w:rsidP="00AA632F">
            <w:pPr>
              <w:shd w:val="clear" w:color="auto" w:fill="FFFFFF"/>
              <w:ind w:left="38"/>
              <w:rPr>
                <w:sz w:val="24"/>
                <w:szCs w:val="24"/>
              </w:rPr>
            </w:pPr>
            <w:r w:rsidRPr="004E6EB6">
              <w:rPr>
                <w:sz w:val="24"/>
                <w:szCs w:val="24"/>
              </w:rPr>
              <w:t>5</w:t>
            </w:r>
            <w:r w:rsidR="00C05643" w:rsidRPr="004E6EB6">
              <w:rPr>
                <w:sz w:val="24"/>
                <w:szCs w:val="24"/>
              </w:rPr>
              <w:t>5</w:t>
            </w:r>
            <w:r w:rsidRPr="004E6EB6">
              <w:rPr>
                <w:sz w:val="24"/>
                <w:szCs w:val="24"/>
              </w:rPr>
              <w:t>.2.</w:t>
            </w:r>
          </w:p>
        </w:tc>
        <w:tc>
          <w:tcPr>
            <w:tcW w:w="8227" w:type="dxa"/>
            <w:shd w:val="clear" w:color="auto" w:fill="FFFFFF"/>
            <w:tcMar>
              <w:left w:w="80" w:type="dxa"/>
              <w:right w:w="80" w:type="dxa"/>
            </w:tcMar>
          </w:tcPr>
          <w:p w:rsidR="00FE50EB" w:rsidRPr="004E6EB6" w:rsidRDefault="00FE50EB" w:rsidP="00AA632F">
            <w:pPr>
              <w:shd w:val="clear" w:color="auto" w:fill="FFFFFF"/>
              <w:ind w:left="14"/>
              <w:rPr>
                <w:sz w:val="24"/>
                <w:szCs w:val="24"/>
              </w:rPr>
            </w:pPr>
            <w:r w:rsidRPr="004E6EB6">
              <w:rPr>
                <w:sz w:val="24"/>
                <w:szCs w:val="24"/>
              </w:rPr>
              <w:t xml:space="preserve">Vidutinio sunkumo </w:t>
            </w:r>
            <w:r w:rsidR="00AD49CE" w:rsidRPr="004E6EB6">
              <w:rPr>
                <w:sz w:val="24"/>
                <w:szCs w:val="24"/>
              </w:rPr>
              <w:t>– 1 kartą per savaitę – 1 kartą per dieną</w:t>
            </w:r>
          </w:p>
        </w:tc>
        <w:tc>
          <w:tcPr>
            <w:tcW w:w="992" w:type="dxa"/>
            <w:shd w:val="clear" w:color="auto" w:fill="FFFFFF"/>
            <w:tcMar>
              <w:left w:w="80" w:type="dxa"/>
              <w:right w:w="80" w:type="dxa"/>
            </w:tcMar>
          </w:tcPr>
          <w:p w:rsidR="00FE50EB" w:rsidRPr="004E6EB6" w:rsidRDefault="00FE50EB" w:rsidP="00AA632F">
            <w:pPr>
              <w:shd w:val="clear" w:color="auto" w:fill="FFFFFF"/>
              <w:ind w:right="-40"/>
              <w:jc w:val="center"/>
              <w:rPr>
                <w:sz w:val="24"/>
                <w:szCs w:val="24"/>
              </w:rPr>
            </w:pPr>
            <w:r w:rsidRPr="004E6EB6">
              <w:rPr>
                <w:sz w:val="24"/>
                <w:szCs w:val="24"/>
              </w:rPr>
              <w:t>80</w:t>
            </w:r>
          </w:p>
        </w:tc>
      </w:tr>
      <w:tr w:rsidR="00FE50EB" w:rsidRPr="004E6EB6" w:rsidTr="003D33B8">
        <w:trPr>
          <w:cantSplit/>
          <w:trHeight w:val="20"/>
        </w:trPr>
        <w:tc>
          <w:tcPr>
            <w:tcW w:w="869" w:type="dxa"/>
            <w:shd w:val="clear" w:color="auto" w:fill="FFFFFF"/>
            <w:tcMar>
              <w:left w:w="80" w:type="dxa"/>
              <w:right w:w="80" w:type="dxa"/>
            </w:tcMar>
          </w:tcPr>
          <w:p w:rsidR="00FE50EB" w:rsidRPr="004E6EB6" w:rsidRDefault="00FE50EB" w:rsidP="00AA632F">
            <w:pPr>
              <w:shd w:val="clear" w:color="auto" w:fill="FFFFFF"/>
              <w:ind w:left="38"/>
              <w:rPr>
                <w:sz w:val="24"/>
                <w:szCs w:val="24"/>
              </w:rPr>
            </w:pPr>
            <w:r w:rsidRPr="004E6EB6">
              <w:rPr>
                <w:sz w:val="24"/>
                <w:szCs w:val="24"/>
              </w:rPr>
              <w:t>5</w:t>
            </w:r>
            <w:r w:rsidR="00C05643" w:rsidRPr="004E6EB6">
              <w:rPr>
                <w:sz w:val="24"/>
                <w:szCs w:val="24"/>
              </w:rPr>
              <w:t>5</w:t>
            </w:r>
            <w:r w:rsidRPr="004E6EB6">
              <w:rPr>
                <w:sz w:val="24"/>
                <w:szCs w:val="24"/>
              </w:rPr>
              <w:t>.3.</w:t>
            </w:r>
          </w:p>
        </w:tc>
        <w:tc>
          <w:tcPr>
            <w:tcW w:w="8227" w:type="dxa"/>
            <w:shd w:val="clear" w:color="auto" w:fill="FFFFFF"/>
            <w:tcMar>
              <w:left w:w="80" w:type="dxa"/>
              <w:right w:w="80" w:type="dxa"/>
            </w:tcMar>
          </w:tcPr>
          <w:p w:rsidR="00FE50EB" w:rsidRPr="004E6EB6" w:rsidRDefault="00FE50EB" w:rsidP="00AA632F">
            <w:pPr>
              <w:shd w:val="clear" w:color="auto" w:fill="FFFFFF"/>
              <w:ind w:left="19"/>
              <w:rPr>
                <w:sz w:val="24"/>
                <w:szCs w:val="24"/>
              </w:rPr>
            </w:pPr>
            <w:r w:rsidRPr="004E6EB6">
              <w:rPr>
                <w:sz w:val="24"/>
                <w:szCs w:val="24"/>
              </w:rPr>
              <w:t xml:space="preserve">Sunkus </w:t>
            </w:r>
            <w:r w:rsidR="00AD49CE" w:rsidRPr="004E6EB6">
              <w:rPr>
                <w:sz w:val="24"/>
                <w:szCs w:val="24"/>
              </w:rPr>
              <w:t>–</w:t>
            </w:r>
            <w:r w:rsidRPr="004E6EB6">
              <w:rPr>
                <w:sz w:val="24"/>
                <w:szCs w:val="24"/>
              </w:rPr>
              <w:t xml:space="preserve"> kasdieninis</w:t>
            </w:r>
          </w:p>
        </w:tc>
        <w:tc>
          <w:tcPr>
            <w:tcW w:w="992" w:type="dxa"/>
            <w:shd w:val="clear" w:color="auto" w:fill="FFFFFF"/>
            <w:tcMar>
              <w:left w:w="80" w:type="dxa"/>
              <w:right w:w="80" w:type="dxa"/>
            </w:tcMar>
          </w:tcPr>
          <w:p w:rsidR="00FE50EB" w:rsidRPr="004E6EB6" w:rsidRDefault="00FE50EB" w:rsidP="00AA632F">
            <w:pPr>
              <w:shd w:val="clear" w:color="auto" w:fill="FFFFFF"/>
              <w:ind w:right="-40"/>
              <w:jc w:val="center"/>
              <w:rPr>
                <w:sz w:val="24"/>
                <w:szCs w:val="24"/>
              </w:rPr>
            </w:pPr>
            <w:r w:rsidRPr="004E6EB6">
              <w:rPr>
                <w:sz w:val="24"/>
                <w:szCs w:val="24"/>
              </w:rPr>
              <w:t>60</w:t>
            </w:r>
          </w:p>
        </w:tc>
      </w:tr>
      <w:tr w:rsidR="00FE50EB" w:rsidRPr="004E6EB6" w:rsidTr="003D33B8">
        <w:trPr>
          <w:cantSplit/>
          <w:trHeight w:val="20"/>
        </w:trPr>
        <w:tc>
          <w:tcPr>
            <w:tcW w:w="869" w:type="dxa"/>
            <w:shd w:val="clear" w:color="auto" w:fill="FFFFFF"/>
            <w:tcMar>
              <w:left w:w="80" w:type="dxa"/>
              <w:right w:w="80" w:type="dxa"/>
            </w:tcMar>
          </w:tcPr>
          <w:p w:rsidR="00FE50EB" w:rsidRPr="004E6EB6" w:rsidRDefault="00FE50EB" w:rsidP="00AA632F">
            <w:pPr>
              <w:shd w:val="clear" w:color="auto" w:fill="FFFFFF"/>
              <w:ind w:left="38"/>
              <w:rPr>
                <w:sz w:val="24"/>
                <w:szCs w:val="24"/>
              </w:rPr>
            </w:pPr>
            <w:r w:rsidRPr="004E6EB6">
              <w:rPr>
                <w:sz w:val="24"/>
                <w:szCs w:val="24"/>
              </w:rPr>
              <w:t>5</w:t>
            </w:r>
            <w:r w:rsidR="00C05643" w:rsidRPr="004E6EB6">
              <w:rPr>
                <w:sz w:val="24"/>
                <w:szCs w:val="24"/>
              </w:rPr>
              <w:t>6</w:t>
            </w:r>
            <w:r w:rsidRPr="004E6EB6">
              <w:rPr>
                <w:sz w:val="24"/>
                <w:szCs w:val="24"/>
              </w:rPr>
              <w:t>.</w:t>
            </w:r>
          </w:p>
        </w:tc>
        <w:tc>
          <w:tcPr>
            <w:tcW w:w="8227" w:type="dxa"/>
            <w:shd w:val="clear" w:color="auto" w:fill="FFFFFF"/>
            <w:tcMar>
              <w:left w:w="80" w:type="dxa"/>
              <w:right w:w="80" w:type="dxa"/>
            </w:tcMar>
          </w:tcPr>
          <w:p w:rsidR="00FE50EB" w:rsidRPr="004E6EB6" w:rsidRDefault="00FE50EB" w:rsidP="00AA632F">
            <w:pPr>
              <w:shd w:val="clear" w:color="auto" w:fill="FFFFFF"/>
              <w:ind w:left="19"/>
              <w:rPr>
                <w:sz w:val="24"/>
                <w:szCs w:val="24"/>
              </w:rPr>
            </w:pPr>
            <w:r w:rsidRPr="004E6EB6">
              <w:rPr>
                <w:sz w:val="24"/>
                <w:szCs w:val="24"/>
              </w:rPr>
              <w:t>Šlapimo takų fistulė (jei negalima korekcija)</w:t>
            </w:r>
          </w:p>
        </w:tc>
        <w:tc>
          <w:tcPr>
            <w:tcW w:w="992" w:type="dxa"/>
            <w:shd w:val="clear" w:color="auto" w:fill="FFFFFF"/>
            <w:tcMar>
              <w:left w:w="80" w:type="dxa"/>
              <w:right w:w="80" w:type="dxa"/>
            </w:tcMar>
          </w:tcPr>
          <w:p w:rsidR="00FE50EB" w:rsidRPr="004E6EB6" w:rsidRDefault="00FE50EB" w:rsidP="00AA632F">
            <w:pPr>
              <w:shd w:val="clear" w:color="auto" w:fill="FFFFFF"/>
              <w:ind w:right="-40"/>
              <w:jc w:val="center"/>
              <w:rPr>
                <w:sz w:val="24"/>
                <w:szCs w:val="24"/>
              </w:rPr>
            </w:pPr>
            <w:r w:rsidRPr="004E6EB6">
              <w:rPr>
                <w:sz w:val="24"/>
                <w:szCs w:val="24"/>
              </w:rPr>
              <w:t>70</w:t>
            </w:r>
          </w:p>
        </w:tc>
      </w:tr>
      <w:tr w:rsidR="00FE50EB" w:rsidRPr="004E6EB6" w:rsidTr="003D33B8">
        <w:trPr>
          <w:cantSplit/>
          <w:trHeight w:val="20"/>
        </w:trPr>
        <w:tc>
          <w:tcPr>
            <w:tcW w:w="869" w:type="dxa"/>
            <w:shd w:val="clear" w:color="auto" w:fill="FFFFFF"/>
            <w:tcMar>
              <w:left w:w="80" w:type="dxa"/>
              <w:right w:w="80" w:type="dxa"/>
            </w:tcMar>
          </w:tcPr>
          <w:p w:rsidR="00FE50EB" w:rsidRPr="004E6EB6" w:rsidRDefault="00FE50EB" w:rsidP="00AA632F">
            <w:pPr>
              <w:shd w:val="clear" w:color="auto" w:fill="FFFFFF"/>
              <w:ind w:left="38"/>
              <w:rPr>
                <w:sz w:val="24"/>
                <w:szCs w:val="24"/>
              </w:rPr>
            </w:pPr>
            <w:r w:rsidRPr="004E6EB6">
              <w:rPr>
                <w:sz w:val="24"/>
                <w:szCs w:val="24"/>
              </w:rPr>
              <w:t>5</w:t>
            </w:r>
            <w:r w:rsidR="00C05643" w:rsidRPr="004E6EB6">
              <w:rPr>
                <w:sz w:val="24"/>
                <w:szCs w:val="24"/>
              </w:rPr>
              <w:t>7</w:t>
            </w:r>
            <w:r w:rsidRPr="004E6EB6">
              <w:rPr>
                <w:sz w:val="24"/>
                <w:szCs w:val="24"/>
              </w:rPr>
              <w:t>.</w:t>
            </w:r>
          </w:p>
        </w:tc>
        <w:tc>
          <w:tcPr>
            <w:tcW w:w="8227" w:type="dxa"/>
            <w:shd w:val="clear" w:color="auto" w:fill="FFFFFF"/>
            <w:tcMar>
              <w:left w:w="80" w:type="dxa"/>
              <w:right w:w="80" w:type="dxa"/>
            </w:tcMar>
          </w:tcPr>
          <w:p w:rsidR="00FE50EB" w:rsidRPr="004E6EB6" w:rsidRDefault="00FE50EB" w:rsidP="00AA632F">
            <w:pPr>
              <w:shd w:val="clear" w:color="auto" w:fill="FFFFFF"/>
              <w:ind w:left="24"/>
              <w:rPr>
                <w:sz w:val="24"/>
                <w:szCs w:val="24"/>
              </w:rPr>
            </w:pPr>
            <w:r w:rsidRPr="004E6EB6">
              <w:rPr>
                <w:sz w:val="24"/>
                <w:szCs w:val="24"/>
              </w:rPr>
              <w:t>Sando išvarža (reikia dėvėti bandažą)</w:t>
            </w:r>
          </w:p>
        </w:tc>
        <w:tc>
          <w:tcPr>
            <w:tcW w:w="992" w:type="dxa"/>
            <w:shd w:val="clear" w:color="auto" w:fill="FFFFFF"/>
            <w:tcMar>
              <w:left w:w="80" w:type="dxa"/>
              <w:right w:w="80" w:type="dxa"/>
            </w:tcMar>
          </w:tcPr>
          <w:p w:rsidR="00FE50EB" w:rsidRPr="004E6EB6" w:rsidRDefault="00FE50EB" w:rsidP="00AA632F">
            <w:pPr>
              <w:shd w:val="clear" w:color="auto" w:fill="FFFFFF"/>
              <w:ind w:right="-40"/>
              <w:jc w:val="center"/>
              <w:rPr>
                <w:sz w:val="24"/>
                <w:szCs w:val="24"/>
              </w:rPr>
            </w:pPr>
            <w:r w:rsidRPr="004E6EB6">
              <w:rPr>
                <w:sz w:val="24"/>
                <w:szCs w:val="24"/>
              </w:rPr>
              <w:t>90</w:t>
            </w:r>
          </w:p>
        </w:tc>
      </w:tr>
    </w:tbl>
    <w:p w:rsidR="00FE50EB" w:rsidRPr="004E6EB6" w:rsidRDefault="00FE50EB" w:rsidP="00AA632F">
      <w:pPr>
        <w:shd w:val="clear" w:color="auto" w:fill="FFFFFF"/>
        <w:outlineLvl w:val="0"/>
        <w:rPr>
          <w:b/>
          <w:sz w:val="24"/>
          <w:szCs w:val="24"/>
        </w:rPr>
      </w:pPr>
    </w:p>
    <w:p w:rsidR="008319A0" w:rsidRPr="004E6EB6" w:rsidRDefault="008319A0" w:rsidP="00AA632F">
      <w:pPr>
        <w:shd w:val="clear" w:color="auto" w:fill="FFFFFF"/>
        <w:outlineLvl w:val="0"/>
        <w:rPr>
          <w:b/>
          <w:sz w:val="24"/>
          <w:szCs w:val="24"/>
        </w:rPr>
      </w:pPr>
    </w:p>
    <w:p w:rsidR="00FE50EB" w:rsidRPr="004E6EB6" w:rsidRDefault="00FE50EB" w:rsidP="003D33B8">
      <w:pPr>
        <w:shd w:val="clear" w:color="auto" w:fill="FFFFFF"/>
        <w:jc w:val="center"/>
        <w:outlineLvl w:val="0"/>
        <w:rPr>
          <w:b/>
          <w:sz w:val="24"/>
          <w:szCs w:val="24"/>
        </w:rPr>
      </w:pPr>
      <w:r w:rsidRPr="004E6EB6">
        <w:rPr>
          <w:b/>
          <w:sz w:val="24"/>
          <w:szCs w:val="24"/>
        </w:rPr>
        <w:t xml:space="preserve">IX. </w:t>
      </w:r>
      <w:r w:rsidRPr="004E6EB6">
        <w:rPr>
          <w:b/>
          <w:spacing w:val="-2"/>
          <w:sz w:val="24"/>
          <w:szCs w:val="24"/>
        </w:rPr>
        <w:t>Endokrininės, mitybos ir medžiagų apykaitos ligos</w:t>
      </w:r>
    </w:p>
    <w:p w:rsidR="00FE50EB" w:rsidRPr="004E6EB6" w:rsidRDefault="00FE50EB" w:rsidP="00AA632F">
      <w:pPr>
        <w:rPr>
          <w:sz w:val="24"/>
          <w:szCs w:val="24"/>
        </w:rPr>
      </w:pPr>
    </w:p>
    <w:tbl>
      <w:tblPr>
        <w:tblW w:w="10065"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23"/>
        <w:gridCol w:w="8050"/>
        <w:gridCol w:w="992"/>
      </w:tblGrid>
      <w:tr w:rsidR="00FE50EB" w:rsidRPr="004E6EB6" w:rsidTr="003D33B8">
        <w:trPr>
          <w:cantSplit/>
          <w:trHeight w:val="20"/>
        </w:trPr>
        <w:tc>
          <w:tcPr>
            <w:tcW w:w="1023" w:type="dxa"/>
            <w:tcBorders>
              <w:right w:val="single" w:sz="4" w:space="0" w:color="auto"/>
            </w:tcBorders>
            <w:shd w:val="clear" w:color="auto" w:fill="auto"/>
            <w:tcMar>
              <w:left w:w="100" w:type="dxa"/>
              <w:right w:w="100" w:type="dxa"/>
            </w:tcMar>
          </w:tcPr>
          <w:p w:rsidR="00FE50EB" w:rsidRPr="004E6EB6" w:rsidRDefault="00FE50EB" w:rsidP="00AA632F">
            <w:pPr>
              <w:rPr>
                <w:sz w:val="24"/>
                <w:szCs w:val="24"/>
              </w:rPr>
            </w:pPr>
          </w:p>
        </w:tc>
        <w:tc>
          <w:tcPr>
            <w:tcW w:w="8050" w:type="dxa"/>
            <w:tcBorders>
              <w:left w:val="single" w:sz="4" w:space="0" w:color="auto"/>
              <w:right w:val="single" w:sz="4" w:space="0" w:color="auto"/>
            </w:tcBorders>
            <w:shd w:val="clear" w:color="auto" w:fill="auto"/>
            <w:tcMar>
              <w:left w:w="100" w:type="dxa"/>
              <w:right w:w="100" w:type="dxa"/>
            </w:tcMar>
          </w:tcPr>
          <w:p w:rsidR="00FE50EB" w:rsidRPr="004E6EB6" w:rsidRDefault="00FE50EB" w:rsidP="003D33B8">
            <w:pPr>
              <w:rPr>
                <w:sz w:val="24"/>
                <w:szCs w:val="24"/>
              </w:rPr>
            </w:pPr>
          </w:p>
        </w:tc>
        <w:tc>
          <w:tcPr>
            <w:tcW w:w="992" w:type="dxa"/>
            <w:tcBorders>
              <w:left w:val="single" w:sz="4" w:space="0" w:color="auto"/>
            </w:tcBorders>
            <w:shd w:val="clear" w:color="auto" w:fill="auto"/>
            <w:tcMar>
              <w:left w:w="100" w:type="dxa"/>
              <w:right w:w="100" w:type="dxa"/>
            </w:tcMar>
            <w:textDirection w:val="lrTbV"/>
          </w:tcPr>
          <w:p w:rsidR="00FE50EB" w:rsidRPr="004E6EB6" w:rsidRDefault="00FE50EB" w:rsidP="003D33B8">
            <w:pPr>
              <w:jc w:val="center"/>
              <w:rPr>
                <w:sz w:val="24"/>
                <w:szCs w:val="24"/>
              </w:rPr>
            </w:pPr>
            <w:r w:rsidRPr="004E6EB6">
              <w:rPr>
                <w:sz w:val="24"/>
                <w:szCs w:val="24"/>
              </w:rPr>
              <w:t>Proc.</w:t>
            </w:r>
          </w:p>
        </w:tc>
      </w:tr>
      <w:tr w:rsidR="00FE50EB" w:rsidRPr="004E6EB6" w:rsidTr="003D33B8">
        <w:trPr>
          <w:cantSplit/>
          <w:trHeight w:val="20"/>
        </w:trPr>
        <w:tc>
          <w:tcPr>
            <w:tcW w:w="1023" w:type="dxa"/>
            <w:shd w:val="clear" w:color="auto" w:fill="auto"/>
            <w:tcMar>
              <w:left w:w="100" w:type="dxa"/>
              <w:right w:w="100" w:type="dxa"/>
            </w:tcMar>
          </w:tcPr>
          <w:p w:rsidR="00FE50EB" w:rsidRPr="004E6EB6" w:rsidRDefault="00FE50EB" w:rsidP="00AA632F">
            <w:pPr>
              <w:rPr>
                <w:sz w:val="24"/>
                <w:szCs w:val="24"/>
              </w:rPr>
            </w:pPr>
            <w:r w:rsidRPr="004E6EB6">
              <w:rPr>
                <w:sz w:val="24"/>
                <w:szCs w:val="24"/>
              </w:rPr>
              <w:t>5</w:t>
            </w:r>
            <w:r w:rsidR="00C05643" w:rsidRPr="004E6EB6">
              <w:rPr>
                <w:sz w:val="24"/>
                <w:szCs w:val="24"/>
              </w:rPr>
              <w:t>8</w:t>
            </w:r>
            <w:r w:rsidRPr="004E6EB6">
              <w:rPr>
                <w:sz w:val="24"/>
                <w:szCs w:val="24"/>
              </w:rPr>
              <w:t>.</w:t>
            </w:r>
          </w:p>
        </w:tc>
        <w:tc>
          <w:tcPr>
            <w:tcW w:w="8050" w:type="dxa"/>
            <w:shd w:val="clear" w:color="auto" w:fill="auto"/>
            <w:tcMar>
              <w:left w:w="100" w:type="dxa"/>
              <w:right w:w="100" w:type="dxa"/>
            </w:tcMar>
          </w:tcPr>
          <w:p w:rsidR="00FE50EB" w:rsidRPr="004E6EB6" w:rsidRDefault="00FE50EB" w:rsidP="003D33B8">
            <w:pPr>
              <w:rPr>
                <w:sz w:val="24"/>
                <w:szCs w:val="24"/>
              </w:rPr>
            </w:pPr>
            <w:r w:rsidRPr="004E6EB6">
              <w:rPr>
                <w:sz w:val="24"/>
                <w:szCs w:val="24"/>
              </w:rPr>
              <w:t>Cukrinis diabetas (E10-E14)</w:t>
            </w:r>
            <w:r w:rsidR="00F63F4C" w:rsidRPr="004E6EB6">
              <w:rPr>
                <w:sz w:val="24"/>
                <w:szCs w:val="24"/>
              </w:rPr>
              <w:t>:</w:t>
            </w:r>
          </w:p>
        </w:tc>
        <w:tc>
          <w:tcPr>
            <w:tcW w:w="992" w:type="dxa"/>
            <w:shd w:val="clear" w:color="auto" w:fill="auto"/>
            <w:tcMar>
              <w:left w:w="100" w:type="dxa"/>
              <w:right w:w="100" w:type="dxa"/>
            </w:tcMar>
          </w:tcPr>
          <w:p w:rsidR="00FE50EB" w:rsidRPr="004E6EB6" w:rsidRDefault="00FE50EB" w:rsidP="003D33B8">
            <w:pPr>
              <w:jc w:val="center"/>
              <w:rPr>
                <w:sz w:val="24"/>
                <w:szCs w:val="24"/>
              </w:rPr>
            </w:pPr>
          </w:p>
        </w:tc>
      </w:tr>
      <w:tr w:rsidR="00FE50EB" w:rsidRPr="004E6EB6" w:rsidTr="003D33B8">
        <w:trPr>
          <w:cantSplit/>
          <w:trHeight w:val="20"/>
        </w:trPr>
        <w:tc>
          <w:tcPr>
            <w:tcW w:w="1023" w:type="dxa"/>
            <w:shd w:val="clear" w:color="auto" w:fill="auto"/>
            <w:tcMar>
              <w:left w:w="100" w:type="dxa"/>
              <w:right w:w="100" w:type="dxa"/>
            </w:tcMar>
          </w:tcPr>
          <w:p w:rsidR="00FE50EB" w:rsidRPr="004E6EB6" w:rsidRDefault="00FE50EB" w:rsidP="00AA632F">
            <w:pPr>
              <w:jc w:val="both"/>
              <w:rPr>
                <w:sz w:val="24"/>
                <w:szCs w:val="24"/>
              </w:rPr>
            </w:pPr>
            <w:r w:rsidRPr="004E6EB6">
              <w:rPr>
                <w:sz w:val="24"/>
                <w:szCs w:val="24"/>
              </w:rPr>
              <w:t>5</w:t>
            </w:r>
            <w:r w:rsidR="00C05643" w:rsidRPr="004E6EB6">
              <w:rPr>
                <w:sz w:val="24"/>
                <w:szCs w:val="24"/>
              </w:rPr>
              <w:t>8</w:t>
            </w:r>
            <w:r w:rsidRPr="004E6EB6">
              <w:rPr>
                <w:sz w:val="24"/>
                <w:szCs w:val="24"/>
              </w:rPr>
              <w:t>.1.</w:t>
            </w:r>
          </w:p>
        </w:tc>
        <w:tc>
          <w:tcPr>
            <w:tcW w:w="8050" w:type="dxa"/>
            <w:shd w:val="clear" w:color="auto" w:fill="auto"/>
            <w:tcMar>
              <w:left w:w="100" w:type="dxa"/>
              <w:right w:w="100" w:type="dxa"/>
            </w:tcMar>
          </w:tcPr>
          <w:p w:rsidR="00FE50EB" w:rsidRPr="004E6EB6" w:rsidRDefault="00F63F4C" w:rsidP="003D33B8">
            <w:pPr>
              <w:rPr>
                <w:sz w:val="24"/>
                <w:szCs w:val="24"/>
              </w:rPr>
            </w:pPr>
            <w:r w:rsidRPr="004E6EB6">
              <w:rPr>
                <w:sz w:val="24"/>
                <w:szCs w:val="24"/>
              </w:rPr>
              <w:t>l</w:t>
            </w:r>
            <w:r w:rsidR="00FE50EB" w:rsidRPr="004E6EB6">
              <w:rPr>
                <w:sz w:val="24"/>
                <w:szCs w:val="24"/>
              </w:rPr>
              <w:t>engvas funkcijos sutrikimas</w:t>
            </w:r>
          </w:p>
          <w:p w:rsidR="00FE50EB" w:rsidRPr="004E6EB6" w:rsidRDefault="00FE50EB" w:rsidP="003D33B8">
            <w:pPr>
              <w:rPr>
                <w:sz w:val="24"/>
                <w:szCs w:val="24"/>
              </w:rPr>
            </w:pPr>
            <w:r w:rsidRPr="004E6EB6">
              <w:rPr>
                <w:sz w:val="24"/>
                <w:szCs w:val="24"/>
              </w:rPr>
              <w:t>Gydymui pakanka dietos, režimo ir medikamentų. Ligonio diabeto kontrolė pakankama, glikuotas hemoglobinas (HbA1c  ≤ 6,5 %). Stebimi pradiniai organų pažeidimai:  neproliferacinė diabetinė retinopatija</w:t>
            </w:r>
            <w:r w:rsidR="00884701">
              <w:rPr>
                <w:sz w:val="24"/>
                <w:szCs w:val="24"/>
              </w:rPr>
              <w:t xml:space="preserve"> </w:t>
            </w:r>
            <w:r w:rsidRPr="004E6EB6">
              <w:rPr>
                <w:sz w:val="24"/>
                <w:szCs w:val="24"/>
              </w:rPr>
              <w:t>ir (ar) nefropatij</w:t>
            </w:r>
            <w:r w:rsidR="008476BA" w:rsidRPr="004E6EB6">
              <w:rPr>
                <w:sz w:val="24"/>
                <w:szCs w:val="24"/>
              </w:rPr>
              <w:t>a</w:t>
            </w:r>
            <w:r w:rsidR="00AD49CE" w:rsidRPr="004E6EB6">
              <w:rPr>
                <w:sz w:val="24"/>
                <w:szCs w:val="24"/>
              </w:rPr>
              <w:t>,</w:t>
            </w:r>
            <w:r w:rsidR="00FC4851" w:rsidRPr="004E6EB6">
              <w:rPr>
                <w:sz w:val="24"/>
                <w:szCs w:val="24"/>
              </w:rPr>
              <w:t xml:space="preserve"> </w:t>
            </w:r>
            <w:r w:rsidRPr="004E6EB6">
              <w:rPr>
                <w:sz w:val="24"/>
                <w:szCs w:val="24"/>
              </w:rPr>
              <w:t>ir (ar) neuropatija</w:t>
            </w:r>
            <w:r w:rsidR="00AD49CE" w:rsidRPr="004E6EB6">
              <w:rPr>
                <w:sz w:val="24"/>
                <w:szCs w:val="24"/>
              </w:rPr>
              <w:t xml:space="preserve">, </w:t>
            </w:r>
            <w:r w:rsidRPr="004E6EB6">
              <w:rPr>
                <w:sz w:val="24"/>
                <w:szCs w:val="24"/>
              </w:rPr>
              <w:t>ir (ar) angiopatija, netrukdantys kasdienin</w:t>
            </w:r>
            <w:r w:rsidR="00AD49CE" w:rsidRPr="004E6EB6">
              <w:rPr>
                <w:sz w:val="24"/>
                <w:szCs w:val="24"/>
              </w:rPr>
              <w:t>ei</w:t>
            </w:r>
            <w:r w:rsidRPr="004E6EB6">
              <w:rPr>
                <w:sz w:val="24"/>
                <w:szCs w:val="24"/>
              </w:rPr>
              <w:t xml:space="preserve"> veiklai</w:t>
            </w:r>
          </w:p>
        </w:tc>
        <w:tc>
          <w:tcPr>
            <w:tcW w:w="992" w:type="dxa"/>
            <w:shd w:val="clear" w:color="auto" w:fill="auto"/>
            <w:tcMar>
              <w:left w:w="100" w:type="dxa"/>
              <w:right w:w="100" w:type="dxa"/>
            </w:tcMar>
          </w:tcPr>
          <w:p w:rsidR="00FE50EB" w:rsidRPr="004E6EB6" w:rsidRDefault="00FE50EB" w:rsidP="003D33B8">
            <w:pPr>
              <w:jc w:val="center"/>
              <w:rPr>
                <w:sz w:val="24"/>
                <w:szCs w:val="24"/>
              </w:rPr>
            </w:pPr>
            <w:r w:rsidRPr="004E6EB6">
              <w:rPr>
                <w:sz w:val="24"/>
                <w:szCs w:val="24"/>
              </w:rPr>
              <w:t>90</w:t>
            </w:r>
          </w:p>
        </w:tc>
      </w:tr>
      <w:tr w:rsidR="00FE50EB" w:rsidRPr="004E6EB6" w:rsidTr="003D33B8">
        <w:trPr>
          <w:cantSplit/>
          <w:trHeight w:val="20"/>
        </w:trPr>
        <w:tc>
          <w:tcPr>
            <w:tcW w:w="1023" w:type="dxa"/>
            <w:shd w:val="clear" w:color="auto" w:fill="auto"/>
            <w:tcMar>
              <w:left w:w="100" w:type="dxa"/>
              <w:right w:w="100" w:type="dxa"/>
            </w:tcMar>
          </w:tcPr>
          <w:p w:rsidR="00FE50EB" w:rsidRPr="004E6EB6" w:rsidRDefault="00FE50EB" w:rsidP="00AA632F">
            <w:pPr>
              <w:rPr>
                <w:sz w:val="24"/>
                <w:szCs w:val="24"/>
              </w:rPr>
            </w:pPr>
            <w:r w:rsidRPr="004E6EB6">
              <w:rPr>
                <w:sz w:val="24"/>
                <w:szCs w:val="24"/>
              </w:rPr>
              <w:t>5</w:t>
            </w:r>
            <w:r w:rsidR="00C05643" w:rsidRPr="004E6EB6">
              <w:rPr>
                <w:sz w:val="24"/>
                <w:szCs w:val="24"/>
              </w:rPr>
              <w:t>8</w:t>
            </w:r>
            <w:r w:rsidRPr="004E6EB6">
              <w:rPr>
                <w:sz w:val="24"/>
                <w:szCs w:val="24"/>
              </w:rPr>
              <w:t>.2.</w:t>
            </w:r>
          </w:p>
        </w:tc>
        <w:tc>
          <w:tcPr>
            <w:tcW w:w="8050" w:type="dxa"/>
            <w:shd w:val="clear" w:color="auto" w:fill="auto"/>
            <w:tcMar>
              <w:left w:w="100" w:type="dxa"/>
              <w:right w:w="100" w:type="dxa"/>
            </w:tcMar>
          </w:tcPr>
          <w:p w:rsidR="00FE50EB" w:rsidRPr="004E6EB6" w:rsidRDefault="00F63F4C" w:rsidP="003D33B8">
            <w:pPr>
              <w:rPr>
                <w:sz w:val="24"/>
                <w:szCs w:val="24"/>
              </w:rPr>
            </w:pPr>
            <w:r w:rsidRPr="004E6EB6">
              <w:rPr>
                <w:sz w:val="24"/>
                <w:szCs w:val="24"/>
              </w:rPr>
              <w:t>v</w:t>
            </w:r>
            <w:r w:rsidR="00FE50EB" w:rsidRPr="004E6EB6">
              <w:rPr>
                <w:sz w:val="24"/>
                <w:szCs w:val="24"/>
              </w:rPr>
              <w:t>idutinis funkcijos sutrikima</w:t>
            </w:r>
            <w:r w:rsidR="00872A0F" w:rsidRPr="004E6EB6">
              <w:rPr>
                <w:sz w:val="24"/>
                <w:szCs w:val="24"/>
              </w:rPr>
              <w:t>s:</w:t>
            </w:r>
          </w:p>
        </w:tc>
        <w:tc>
          <w:tcPr>
            <w:tcW w:w="992" w:type="dxa"/>
            <w:shd w:val="clear" w:color="auto" w:fill="auto"/>
            <w:tcMar>
              <w:left w:w="100" w:type="dxa"/>
              <w:right w:w="100" w:type="dxa"/>
            </w:tcMar>
          </w:tcPr>
          <w:p w:rsidR="00FE50EB" w:rsidRPr="004E6EB6" w:rsidRDefault="00FE50EB" w:rsidP="003D33B8">
            <w:pPr>
              <w:jc w:val="center"/>
              <w:rPr>
                <w:sz w:val="24"/>
                <w:szCs w:val="24"/>
              </w:rPr>
            </w:pPr>
          </w:p>
        </w:tc>
      </w:tr>
      <w:tr w:rsidR="00872A0F" w:rsidRPr="004E6EB6" w:rsidTr="003D33B8">
        <w:trPr>
          <w:cantSplit/>
          <w:trHeight w:val="20"/>
        </w:trPr>
        <w:tc>
          <w:tcPr>
            <w:tcW w:w="1023" w:type="dxa"/>
            <w:shd w:val="clear" w:color="auto" w:fill="auto"/>
            <w:tcMar>
              <w:left w:w="100" w:type="dxa"/>
              <w:right w:w="100" w:type="dxa"/>
            </w:tcMar>
          </w:tcPr>
          <w:p w:rsidR="00872A0F" w:rsidRPr="004E6EB6" w:rsidRDefault="00872A0F" w:rsidP="00AA632F">
            <w:pPr>
              <w:rPr>
                <w:sz w:val="24"/>
                <w:szCs w:val="24"/>
              </w:rPr>
            </w:pPr>
            <w:r w:rsidRPr="004E6EB6">
              <w:rPr>
                <w:sz w:val="24"/>
                <w:szCs w:val="24"/>
              </w:rPr>
              <w:t>58.2.1.</w:t>
            </w:r>
          </w:p>
        </w:tc>
        <w:tc>
          <w:tcPr>
            <w:tcW w:w="8050" w:type="dxa"/>
            <w:shd w:val="clear" w:color="auto" w:fill="auto"/>
            <w:tcMar>
              <w:left w:w="100" w:type="dxa"/>
              <w:right w:w="100" w:type="dxa"/>
            </w:tcMar>
          </w:tcPr>
          <w:p w:rsidR="00884701" w:rsidRPr="004E6EB6" w:rsidRDefault="00872A0F" w:rsidP="003D33B8">
            <w:pPr>
              <w:rPr>
                <w:sz w:val="24"/>
                <w:szCs w:val="24"/>
              </w:rPr>
            </w:pPr>
            <w:r w:rsidRPr="004E6EB6">
              <w:rPr>
                <w:sz w:val="24"/>
                <w:szCs w:val="24"/>
              </w:rPr>
              <w:t xml:space="preserve">gydymui būtini režimas, dieta ir medikamentai (politerapija). Ligonio diabeto kontrolė nepakankama, glikuotas hemoglobinas (HbA1c  ≥  7 %). Stebimi didesni organų pažeidimai: neproliferacinė diabetinė retinopatija ir diabetinė makulos edema ir (ar) nefropatija, esant  I–II laipsnio inkstų nepakankamumui, ir (ar) neuropatija, nesant skausmo ir opų apatinėse galūnėse, ir (ar) </w:t>
            </w:r>
            <w:r w:rsidR="00884701" w:rsidRPr="004E6EB6">
              <w:rPr>
                <w:sz w:val="24"/>
                <w:szCs w:val="24"/>
              </w:rPr>
              <w:t xml:space="preserve">I–II stadijos                                                     </w:t>
            </w:r>
          </w:p>
          <w:p w:rsidR="00872A0F" w:rsidRPr="004E6EB6" w:rsidRDefault="00884701" w:rsidP="003D33B8">
            <w:pPr>
              <w:rPr>
                <w:sz w:val="24"/>
                <w:szCs w:val="24"/>
              </w:rPr>
            </w:pPr>
            <w:r>
              <w:rPr>
                <w:sz w:val="24"/>
                <w:szCs w:val="24"/>
              </w:rPr>
              <w:t xml:space="preserve"> </w:t>
            </w:r>
            <w:r w:rsidR="00872A0F" w:rsidRPr="004E6EB6">
              <w:rPr>
                <w:sz w:val="24"/>
                <w:szCs w:val="24"/>
              </w:rPr>
              <w:t xml:space="preserve">angiopatija  </w:t>
            </w:r>
          </w:p>
        </w:tc>
        <w:tc>
          <w:tcPr>
            <w:tcW w:w="992" w:type="dxa"/>
            <w:shd w:val="clear" w:color="auto" w:fill="auto"/>
            <w:tcMar>
              <w:left w:w="100" w:type="dxa"/>
              <w:right w:w="100" w:type="dxa"/>
            </w:tcMar>
          </w:tcPr>
          <w:p w:rsidR="00872A0F" w:rsidRPr="004E6EB6" w:rsidRDefault="00872A0F" w:rsidP="003D33B8">
            <w:pPr>
              <w:jc w:val="center"/>
              <w:rPr>
                <w:sz w:val="24"/>
                <w:szCs w:val="24"/>
              </w:rPr>
            </w:pPr>
            <w:r w:rsidRPr="004E6EB6">
              <w:rPr>
                <w:sz w:val="24"/>
                <w:szCs w:val="24"/>
              </w:rPr>
              <w:t>70</w:t>
            </w:r>
          </w:p>
        </w:tc>
      </w:tr>
      <w:tr w:rsidR="00FE50EB" w:rsidRPr="004E6EB6" w:rsidTr="003D33B8">
        <w:trPr>
          <w:cantSplit/>
          <w:trHeight w:val="20"/>
        </w:trPr>
        <w:tc>
          <w:tcPr>
            <w:tcW w:w="1023" w:type="dxa"/>
            <w:shd w:val="clear" w:color="auto" w:fill="auto"/>
            <w:tcMar>
              <w:left w:w="100" w:type="dxa"/>
              <w:right w:w="100" w:type="dxa"/>
            </w:tcMar>
          </w:tcPr>
          <w:p w:rsidR="00FE50EB" w:rsidRPr="004E6EB6" w:rsidRDefault="00FE50EB" w:rsidP="00AA632F">
            <w:pPr>
              <w:rPr>
                <w:sz w:val="24"/>
                <w:szCs w:val="24"/>
              </w:rPr>
            </w:pPr>
            <w:r w:rsidRPr="004E6EB6">
              <w:rPr>
                <w:sz w:val="24"/>
                <w:szCs w:val="24"/>
              </w:rPr>
              <w:t>5</w:t>
            </w:r>
            <w:r w:rsidR="00C05643" w:rsidRPr="004E6EB6">
              <w:rPr>
                <w:sz w:val="24"/>
                <w:szCs w:val="24"/>
              </w:rPr>
              <w:t>8</w:t>
            </w:r>
            <w:r w:rsidR="00872A0F" w:rsidRPr="004E6EB6">
              <w:rPr>
                <w:sz w:val="24"/>
                <w:szCs w:val="24"/>
              </w:rPr>
              <w:t>.2.2</w:t>
            </w:r>
            <w:r w:rsidR="008476BA" w:rsidRPr="004E6EB6">
              <w:rPr>
                <w:sz w:val="24"/>
                <w:szCs w:val="24"/>
              </w:rPr>
              <w:t>.</w:t>
            </w:r>
          </w:p>
        </w:tc>
        <w:tc>
          <w:tcPr>
            <w:tcW w:w="8050" w:type="dxa"/>
            <w:shd w:val="clear" w:color="auto" w:fill="auto"/>
            <w:tcMar>
              <w:left w:w="100" w:type="dxa"/>
              <w:right w:w="100" w:type="dxa"/>
            </w:tcMar>
          </w:tcPr>
          <w:p w:rsidR="00FE50EB" w:rsidRPr="004E6EB6" w:rsidRDefault="00FE50EB" w:rsidP="003D33B8">
            <w:pPr>
              <w:rPr>
                <w:sz w:val="24"/>
                <w:szCs w:val="24"/>
              </w:rPr>
            </w:pPr>
            <w:r w:rsidRPr="004E6EB6">
              <w:rPr>
                <w:sz w:val="24"/>
                <w:szCs w:val="24"/>
              </w:rPr>
              <w:t xml:space="preserve">esant </w:t>
            </w:r>
            <w:r w:rsidR="00947372" w:rsidRPr="004E6EB6">
              <w:rPr>
                <w:sz w:val="24"/>
                <w:szCs w:val="24"/>
              </w:rPr>
              <w:t>dv</w:t>
            </w:r>
            <w:r w:rsidR="008251A1" w:rsidRPr="004E6EB6">
              <w:rPr>
                <w:sz w:val="24"/>
                <w:szCs w:val="24"/>
              </w:rPr>
              <w:t>i</w:t>
            </w:r>
            <w:r w:rsidR="00947372" w:rsidRPr="004E6EB6">
              <w:rPr>
                <w:sz w:val="24"/>
                <w:szCs w:val="24"/>
              </w:rPr>
              <w:t xml:space="preserve">ejų </w:t>
            </w:r>
            <w:r w:rsidRPr="004E6EB6">
              <w:rPr>
                <w:sz w:val="24"/>
                <w:szCs w:val="24"/>
              </w:rPr>
              <w:t xml:space="preserve">ar daugiau organų ir </w:t>
            </w:r>
            <w:r w:rsidR="00CC72E7" w:rsidRPr="004E6EB6">
              <w:rPr>
                <w:sz w:val="24"/>
                <w:szCs w:val="24"/>
              </w:rPr>
              <w:t>(</w:t>
            </w:r>
            <w:r w:rsidRPr="004E6EB6">
              <w:rPr>
                <w:sz w:val="24"/>
                <w:szCs w:val="24"/>
              </w:rPr>
              <w:t>ar</w:t>
            </w:r>
            <w:r w:rsidR="00CC72E7" w:rsidRPr="004E6EB6">
              <w:rPr>
                <w:sz w:val="24"/>
                <w:szCs w:val="24"/>
              </w:rPr>
              <w:t xml:space="preserve">) </w:t>
            </w:r>
            <w:r w:rsidR="008251A1" w:rsidRPr="004E6EB6">
              <w:rPr>
                <w:sz w:val="24"/>
                <w:szCs w:val="24"/>
              </w:rPr>
              <w:t xml:space="preserve">kitų </w:t>
            </w:r>
            <w:r w:rsidR="0093585F" w:rsidRPr="004E6EB6">
              <w:rPr>
                <w:sz w:val="24"/>
                <w:szCs w:val="24"/>
              </w:rPr>
              <w:t xml:space="preserve">organų </w:t>
            </w:r>
            <w:r w:rsidRPr="004E6EB6">
              <w:rPr>
                <w:sz w:val="24"/>
                <w:szCs w:val="24"/>
              </w:rPr>
              <w:t>sistemų pažeidimams</w:t>
            </w:r>
          </w:p>
        </w:tc>
        <w:tc>
          <w:tcPr>
            <w:tcW w:w="992" w:type="dxa"/>
            <w:shd w:val="clear" w:color="auto" w:fill="auto"/>
            <w:tcMar>
              <w:left w:w="100" w:type="dxa"/>
              <w:right w:w="100" w:type="dxa"/>
            </w:tcMar>
          </w:tcPr>
          <w:p w:rsidR="00FE50EB" w:rsidRPr="004E6EB6" w:rsidRDefault="00FE50EB" w:rsidP="003D33B8">
            <w:pPr>
              <w:jc w:val="center"/>
              <w:rPr>
                <w:sz w:val="24"/>
                <w:szCs w:val="24"/>
              </w:rPr>
            </w:pPr>
            <w:r w:rsidRPr="004E6EB6">
              <w:rPr>
                <w:sz w:val="24"/>
                <w:szCs w:val="24"/>
              </w:rPr>
              <w:t>55</w:t>
            </w:r>
          </w:p>
        </w:tc>
      </w:tr>
      <w:tr w:rsidR="00FE50EB" w:rsidRPr="004E6EB6" w:rsidTr="003D33B8">
        <w:trPr>
          <w:cantSplit/>
          <w:trHeight w:val="20"/>
        </w:trPr>
        <w:tc>
          <w:tcPr>
            <w:tcW w:w="1023" w:type="dxa"/>
            <w:shd w:val="clear" w:color="auto" w:fill="auto"/>
            <w:tcMar>
              <w:left w:w="100" w:type="dxa"/>
              <w:right w:w="100" w:type="dxa"/>
            </w:tcMar>
          </w:tcPr>
          <w:p w:rsidR="00FE50EB" w:rsidRPr="004E6EB6" w:rsidRDefault="00FE50EB" w:rsidP="00AA632F">
            <w:pPr>
              <w:rPr>
                <w:sz w:val="24"/>
                <w:szCs w:val="24"/>
              </w:rPr>
            </w:pPr>
            <w:r w:rsidRPr="004E6EB6">
              <w:rPr>
                <w:sz w:val="24"/>
                <w:szCs w:val="24"/>
              </w:rPr>
              <w:t>5</w:t>
            </w:r>
            <w:r w:rsidR="00C05643" w:rsidRPr="004E6EB6">
              <w:rPr>
                <w:sz w:val="24"/>
                <w:szCs w:val="24"/>
              </w:rPr>
              <w:t>8</w:t>
            </w:r>
            <w:r w:rsidRPr="004E6EB6">
              <w:rPr>
                <w:sz w:val="24"/>
                <w:szCs w:val="24"/>
              </w:rPr>
              <w:t>.3.</w:t>
            </w:r>
          </w:p>
        </w:tc>
        <w:tc>
          <w:tcPr>
            <w:tcW w:w="8050" w:type="dxa"/>
            <w:shd w:val="clear" w:color="auto" w:fill="auto"/>
            <w:tcMar>
              <w:left w:w="100" w:type="dxa"/>
              <w:right w:w="100" w:type="dxa"/>
            </w:tcMar>
          </w:tcPr>
          <w:p w:rsidR="00FE50EB" w:rsidRPr="004E6EB6" w:rsidRDefault="00F63F4C" w:rsidP="003D33B8">
            <w:pPr>
              <w:rPr>
                <w:sz w:val="24"/>
                <w:szCs w:val="24"/>
              </w:rPr>
            </w:pPr>
            <w:r w:rsidRPr="004E6EB6">
              <w:rPr>
                <w:sz w:val="24"/>
                <w:szCs w:val="24"/>
              </w:rPr>
              <w:t>s</w:t>
            </w:r>
            <w:r w:rsidR="00FE50EB" w:rsidRPr="004E6EB6">
              <w:rPr>
                <w:sz w:val="24"/>
                <w:szCs w:val="24"/>
              </w:rPr>
              <w:t>unkus funkcijos sutrikimas</w:t>
            </w:r>
            <w:r w:rsidR="00872A0F" w:rsidRPr="004E6EB6">
              <w:rPr>
                <w:sz w:val="24"/>
                <w:szCs w:val="24"/>
              </w:rPr>
              <w:t>:</w:t>
            </w:r>
          </w:p>
        </w:tc>
        <w:tc>
          <w:tcPr>
            <w:tcW w:w="992" w:type="dxa"/>
            <w:shd w:val="clear" w:color="auto" w:fill="auto"/>
            <w:tcMar>
              <w:left w:w="100" w:type="dxa"/>
              <w:right w:w="100" w:type="dxa"/>
            </w:tcMar>
          </w:tcPr>
          <w:p w:rsidR="00FE50EB" w:rsidRPr="004E6EB6" w:rsidRDefault="00FE50EB" w:rsidP="003D33B8">
            <w:pPr>
              <w:jc w:val="center"/>
              <w:rPr>
                <w:sz w:val="24"/>
                <w:szCs w:val="24"/>
              </w:rPr>
            </w:pPr>
          </w:p>
        </w:tc>
      </w:tr>
      <w:tr w:rsidR="00872A0F" w:rsidRPr="004E6EB6" w:rsidTr="003D33B8">
        <w:trPr>
          <w:cantSplit/>
          <w:trHeight w:val="20"/>
        </w:trPr>
        <w:tc>
          <w:tcPr>
            <w:tcW w:w="1023" w:type="dxa"/>
            <w:shd w:val="clear" w:color="auto" w:fill="auto"/>
            <w:tcMar>
              <w:left w:w="100" w:type="dxa"/>
              <w:right w:w="100" w:type="dxa"/>
            </w:tcMar>
          </w:tcPr>
          <w:p w:rsidR="00872A0F" w:rsidRPr="004E6EB6" w:rsidRDefault="00872A0F" w:rsidP="00AA632F">
            <w:pPr>
              <w:rPr>
                <w:sz w:val="24"/>
                <w:szCs w:val="24"/>
              </w:rPr>
            </w:pPr>
            <w:r w:rsidRPr="004E6EB6">
              <w:rPr>
                <w:sz w:val="24"/>
                <w:szCs w:val="24"/>
              </w:rPr>
              <w:lastRenderedPageBreak/>
              <w:t>58.3.1.</w:t>
            </w:r>
          </w:p>
        </w:tc>
        <w:tc>
          <w:tcPr>
            <w:tcW w:w="8050" w:type="dxa"/>
            <w:shd w:val="clear" w:color="auto" w:fill="auto"/>
            <w:tcMar>
              <w:left w:w="100" w:type="dxa"/>
              <w:right w:w="100" w:type="dxa"/>
            </w:tcMar>
          </w:tcPr>
          <w:p w:rsidR="00872A0F" w:rsidRPr="004E6EB6" w:rsidRDefault="00872A0F" w:rsidP="003D33B8">
            <w:pPr>
              <w:rPr>
                <w:sz w:val="24"/>
                <w:szCs w:val="24"/>
              </w:rPr>
            </w:pPr>
            <w:r w:rsidRPr="004E6EB6">
              <w:rPr>
                <w:sz w:val="24"/>
                <w:szCs w:val="24"/>
              </w:rPr>
              <w:t xml:space="preserve">gydymui būtini režimas, dieta ir medikamentai, be kurių būklė staigiai pablogėja. Ligonis sunkai kontroliuoja gydymą, glikuotas hemoglobinas (HbA1c  ≥  8 %). Stebimi sunkesni organų pažeidimai: </w:t>
            </w:r>
          </w:p>
          <w:p w:rsidR="00872A0F" w:rsidRPr="004E6EB6" w:rsidRDefault="00872A0F" w:rsidP="003D33B8">
            <w:pPr>
              <w:rPr>
                <w:sz w:val="24"/>
                <w:szCs w:val="24"/>
              </w:rPr>
            </w:pPr>
            <w:r w:rsidRPr="004E6EB6">
              <w:rPr>
                <w:sz w:val="24"/>
                <w:szCs w:val="24"/>
              </w:rPr>
              <w:t xml:space="preserve">neproliferacinė diabetinė retinopatija ir (ar) diabetinė makulos edema, ir (ar) stiklakūnio kraujosruvos, ir (ar) nefropatija, esant III laipsnio inkstų nepakankamumui, ir (ar) neuropatija, diabetinė pėda, ir (ar) </w:t>
            </w:r>
            <w:r w:rsidR="00884701" w:rsidRPr="004E6EB6">
              <w:rPr>
                <w:sz w:val="24"/>
                <w:szCs w:val="24"/>
              </w:rPr>
              <w:t>III–IV stadijos</w:t>
            </w:r>
            <w:r w:rsidR="00884701">
              <w:rPr>
                <w:sz w:val="24"/>
                <w:szCs w:val="24"/>
              </w:rPr>
              <w:t xml:space="preserve"> </w:t>
            </w:r>
            <w:r w:rsidRPr="004E6EB6">
              <w:rPr>
                <w:sz w:val="24"/>
                <w:szCs w:val="24"/>
              </w:rPr>
              <w:t>angiopatija</w:t>
            </w:r>
            <w:r w:rsidR="00831920" w:rsidRPr="004E6EB6">
              <w:rPr>
                <w:sz w:val="24"/>
                <w:szCs w:val="24"/>
              </w:rPr>
              <w:t xml:space="preserve"> </w:t>
            </w:r>
            <w:r w:rsidRPr="004E6EB6">
              <w:rPr>
                <w:sz w:val="24"/>
                <w:szCs w:val="24"/>
              </w:rPr>
              <w:t xml:space="preserve"> (būklė po vieno ar keleto pirštų ar pėdos (pėdų) amputacijos)        </w:t>
            </w:r>
          </w:p>
          <w:p w:rsidR="00872A0F" w:rsidRPr="004E6EB6" w:rsidRDefault="00872A0F" w:rsidP="003D33B8">
            <w:pPr>
              <w:rPr>
                <w:sz w:val="24"/>
                <w:szCs w:val="24"/>
              </w:rPr>
            </w:pPr>
          </w:p>
        </w:tc>
        <w:tc>
          <w:tcPr>
            <w:tcW w:w="992" w:type="dxa"/>
            <w:shd w:val="clear" w:color="auto" w:fill="auto"/>
            <w:tcMar>
              <w:left w:w="100" w:type="dxa"/>
              <w:right w:w="100" w:type="dxa"/>
            </w:tcMar>
          </w:tcPr>
          <w:p w:rsidR="00872A0F" w:rsidRPr="004E6EB6" w:rsidRDefault="00872A0F" w:rsidP="003D33B8">
            <w:pPr>
              <w:jc w:val="center"/>
              <w:rPr>
                <w:sz w:val="24"/>
                <w:szCs w:val="24"/>
              </w:rPr>
            </w:pPr>
            <w:r w:rsidRPr="004E6EB6">
              <w:rPr>
                <w:sz w:val="24"/>
                <w:szCs w:val="24"/>
              </w:rPr>
              <w:t>50</w:t>
            </w:r>
          </w:p>
        </w:tc>
      </w:tr>
      <w:tr w:rsidR="00FE50EB" w:rsidRPr="004E6EB6" w:rsidTr="003D33B8">
        <w:trPr>
          <w:cantSplit/>
          <w:trHeight w:val="20"/>
        </w:trPr>
        <w:tc>
          <w:tcPr>
            <w:tcW w:w="1023" w:type="dxa"/>
            <w:shd w:val="clear" w:color="auto" w:fill="auto"/>
            <w:tcMar>
              <w:left w:w="100" w:type="dxa"/>
              <w:right w:w="100" w:type="dxa"/>
            </w:tcMar>
          </w:tcPr>
          <w:p w:rsidR="00FE50EB" w:rsidRPr="004E6EB6" w:rsidRDefault="00FE50EB" w:rsidP="00AA632F">
            <w:pPr>
              <w:rPr>
                <w:sz w:val="24"/>
                <w:szCs w:val="24"/>
              </w:rPr>
            </w:pPr>
            <w:r w:rsidRPr="004E6EB6">
              <w:rPr>
                <w:sz w:val="24"/>
                <w:szCs w:val="24"/>
              </w:rPr>
              <w:t>5</w:t>
            </w:r>
            <w:r w:rsidR="00C05643" w:rsidRPr="004E6EB6">
              <w:rPr>
                <w:sz w:val="24"/>
                <w:szCs w:val="24"/>
              </w:rPr>
              <w:t>8</w:t>
            </w:r>
            <w:r w:rsidR="00872A0F" w:rsidRPr="004E6EB6">
              <w:rPr>
                <w:sz w:val="24"/>
                <w:szCs w:val="24"/>
              </w:rPr>
              <w:t>.3.2</w:t>
            </w:r>
            <w:r w:rsidR="008476BA" w:rsidRPr="004E6EB6">
              <w:rPr>
                <w:sz w:val="24"/>
                <w:szCs w:val="24"/>
              </w:rPr>
              <w:t>.</w:t>
            </w:r>
          </w:p>
        </w:tc>
        <w:tc>
          <w:tcPr>
            <w:tcW w:w="8050" w:type="dxa"/>
            <w:shd w:val="clear" w:color="auto" w:fill="auto"/>
            <w:tcMar>
              <w:left w:w="100" w:type="dxa"/>
              <w:right w:w="100" w:type="dxa"/>
            </w:tcMar>
          </w:tcPr>
          <w:p w:rsidR="00FE50EB" w:rsidRPr="004E6EB6" w:rsidRDefault="00FE50EB" w:rsidP="003D33B8">
            <w:pPr>
              <w:shd w:val="clear" w:color="auto" w:fill="FFFFFF"/>
              <w:tabs>
                <w:tab w:val="left" w:pos="730"/>
                <w:tab w:val="left" w:pos="6705"/>
                <w:tab w:val="left" w:pos="7867"/>
              </w:tabs>
              <w:rPr>
                <w:sz w:val="24"/>
                <w:szCs w:val="24"/>
              </w:rPr>
            </w:pPr>
            <w:r w:rsidRPr="004E6EB6">
              <w:rPr>
                <w:sz w:val="24"/>
                <w:szCs w:val="24"/>
              </w:rPr>
              <w:t xml:space="preserve">esant </w:t>
            </w:r>
            <w:r w:rsidR="00B41F26" w:rsidRPr="004E6EB6">
              <w:rPr>
                <w:sz w:val="24"/>
                <w:szCs w:val="24"/>
              </w:rPr>
              <w:t>dviejų</w:t>
            </w:r>
            <w:r w:rsidRPr="004E6EB6">
              <w:rPr>
                <w:sz w:val="24"/>
                <w:szCs w:val="24"/>
              </w:rPr>
              <w:t xml:space="preserve"> ar  daugiau organų ir</w:t>
            </w:r>
            <w:r w:rsidR="00037FF5" w:rsidRPr="004E6EB6">
              <w:rPr>
                <w:sz w:val="24"/>
                <w:szCs w:val="24"/>
              </w:rPr>
              <w:t xml:space="preserve"> (</w:t>
            </w:r>
            <w:r w:rsidRPr="004E6EB6">
              <w:rPr>
                <w:sz w:val="24"/>
                <w:szCs w:val="24"/>
              </w:rPr>
              <w:t>ar</w:t>
            </w:r>
            <w:r w:rsidR="00037FF5" w:rsidRPr="004E6EB6">
              <w:rPr>
                <w:sz w:val="24"/>
                <w:szCs w:val="24"/>
              </w:rPr>
              <w:t>)</w:t>
            </w:r>
            <w:r w:rsidRPr="004E6EB6">
              <w:rPr>
                <w:sz w:val="24"/>
                <w:szCs w:val="24"/>
              </w:rPr>
              <w:t xml:space="preserve"> kitų </w:t>
            </w:r>
            <w:r w:rsidR="00B41F26" w:rsidRPr="004E6EB6">
              <w:rPr>
                <w:sz w:val="24"/>
                <w:szCs w:val="24"/>
              </w:rPr>
              <w:t xml:space="preserve">organų </w:t>
            </w:r>
            <w:r w:rsidRPr="004E6EB6">
              <w:rPr>
                <w:sz w:val="24"/>
                <w:szCs w:val="24"/>
              </w:rPr>
              <w:t>sistemų pažeidimams</w:t>
            </w:r>
          </w:p>
        </w:tc>
        <w:tc>
          <w:tcPr>
            <w:tcW w:w="992" w:type="dxa"/>
            <w:shd w:val="clear" w:color="auto" w:fill="auto"/>
            <w:tcMar>
              <w:left w:w="100" w:type="dxa"/>
              <w:right w:w="100" w:type="dxa"/>
            </w:tcMar>
          </w:tcPr>
          <w:p w:rsidR="00FE50EB" w:rsidRPr="004E6EB6" w:rsidRDefault="00FE50EB" w:rsidP="003D33B8">
            <w:pPr>
              <w:jc w:val="center"/>
              <w:rPr>
                <w:sz w:val="24"/>
                <w:szCs w:val="24"/>
              </w:rPr>
            </w:pPr>
            <w:r w:rsidRPr="004E6EB6">
              <w:rPr>
                <w:sz w:val="24"/>
                <w:szCs w:val="24"/>
              </w:rPr>
              <w:t>40</w:t>
            </w:r>
          </w:p>
        </w:tc>
      </w:tr>
      <w:tr w:rsidR="00FE50EB" w:rsidRPr="004E6EB6" w:rsidTr="003D33B8">
        <w:trPr>
          <w:cantSplit/>
          <w:trHeight w:val="20"/>
        </w:trPr>
        <w:tc>
          <w:tcPr>
            <w:tcW w:w="1023" w:type="dxa"/>
            <w:shd w:val="clear" w:color="auto" w:fill="auto"/>
            <w:tcMar>
              <w:left w:w="100" w:type="dxa"/>
              <w:right w:w="100" w:type="dxa"/>
            </w:tcMar>
          </w:tcPr>
          <w:p w:rsidR="00FE50EB" w:rsidRPr="004E6EB6" w:rsidRDefault="00FE50EB" w:rsidP="00AA632F">
            <w:pPr>
              <w:rPr>
                <w:sz w:val="24"/>
                <w:szCs w:val="24"/>
              </w:rPr>
            </w:pPr>
            <w:r w:rsidRPr="004E6EB6">
              <w:rPr>
                <w:sz w:val="24"/>
                <w:szCs w:val="24"/>
              </w:rPr>
              <w:t>5</w:t>
            </w:r>
            <w:r w:rsidR="00C05643" w:rsidRPr="004E6EB6">
              <w:rPr>
                <w:sz w:val="24"/>
                <w:szCs w:val="24"/>
              </w:rPr>
              <w:t>8</w:t>
            </w:r>
            <w:r w:rsidRPr="004E6EB6">
              <w:rPr>
                <w:sz w:val="24"/>
                <w:szCs w:val="24"/>
              </w:rPr>
              <w:t>.4.</w:t>
            </w:r>
          </w:p>
        </w:tc>
        <w:tc>
          <w:tcPr>
            <w:tcW w:w="8050" w:type="dxa"/>
            <w:shd w:val="clear" w:color="auto" w:fill="auto"/>
            <w:tcMar>
              <w:left w:w="100" w:type="dxa"/>
              <w:right w:w="100" w:type="dxa"/>
            </w:tcMar>
          </w:tcPr>
          <w:p w:rsidR="00FE50EB" w:rsidRPr="004E6EB6" w:rsidRDefault="00F63F4C" w:rsidP="003D33B8">
            <w:pPr>
              <w:rPr>
                <w:sz w:val="24"/>
                <w:szCs w:val="24"/>
              </w:rPr>
            </w:pPr>
            <w:r w:rsidRPr="004E6EB6">
              <w:rPr>
                <w:sz w:val="24"/>
                <w:szCs w:val="24"/>
              </w:rPr>
              <w:t>y</w:t>
            </w:r>
            <w:r w:rsidR="00FE50EB" w:rsidRPr="004E6EB6">
              <w:rPr>
                <w:sz w:val="24"/>
                <w:szCs w:val="24"/>
              </w:rPr>
              <w:t>pač sunkus funkcijos sutrikimas</w:t>
            </w:r>
          </w:p>
          <w:p w:rsidR="00FE50EB" w:rsidRPr="004E6EB6" w:rsidRDefault="00FE50EB" w:rsidP="003D33B8">
            <w:pPr>
              <w:rPr>
                <w:sz w:val="24"/>
                <w:szCs w:val="24"/>
              </w:rPr>
            </w:pPr>
            <w:r w:rsidRPr="004E6EB6">
              <w:rPr>
                <w:sz w:val="24"/>
                <w:szCs w:val="24"/>
              </w:rPr>
              <w:t>Ligonis negali  kontroliuoti diabeto gydym</w:t>
            </w:r>
            <w:r w:rsidR="00037FF5" w:rsidRPr="004E6EB6">
              <w:rPr>
                <w:sz w:val="24"/>
                <w:szCs w:val="24"/>
              </w:rPr>
              <w:t>o</w:t>
            </w:r>
            <w:r w:rsidRPr="004E6EB6">
              <w:rPr>
                <w:sz w:val="24"/>
                <w:szCs w:val="24"/>
              </w:rPr>
              <w:t xml:space="preserve">, glikuotas hemoglobinas (HbA1c  ≥  9 %). Stebimi negrįžtami organų pažeidimai: </w:t>
            </w:r>
          </w:p>
        </w:tc>
        <w:tc>
          <w:tcPr>
            <w:tcW w:w="992" w:type="dxa"/>
            <w:shd w:val="clear" w:color="auto" w:fill="auto"/>
            <w:tcMar>
              <w:left w:w="100" w:type="dxa"/>
              <w:right w:w="100" w:type="dxa"/>
            </w:tcMar>
          </w:tcPr>
          <w:p w:rsidR="00FE50EB" w:rsidRPr="004E6EB6" w:rsidRDefault="00FE50EB" w:rsidP="003D33B8">
            <w:pPr>
              <w:jc w:val="center"/>
              <w:rPr>
                <w:sz w:val="24"/>
                <w:szCs w:val="24"/>
              </w:rPr>
            </w:pPr>
          </w:p>
          <w:p w:rsidR="00FE50EB" w:rsidRPr="004E6EB6" w:rsidRDefault="00FE50EB" w:rsidP="003D33B8">
            <w:pPr>
              <w:jc w:val="center"/>
              <w:rPr>
                <w:sz w:val="24"/>
                <w:szCs w:val="24"/>
              </w:rPr>
            </w:pPr>
          </w:p>
        </w:tc>
      </w:tr>
      <w:tr w:rsidR="00FE50EB" w:rsidRPr="004E6EB6" w:rsidTr="003D33B8">
        <w:trPr>
          <w:cantSplit/>
          <w:trHeight w:val="20"/>
        </w:trPr>
        <w:tc>
          <w:tcPr>
            <w:tcW w:w="1023" w:type="dxa"/>
            <w:shd w:val="clear" w:color="auto" w:fill="auto"/>
            <w:tcMar>
              <w:left w:w="100" w:type="dxa"/>
              <w:right w:w="100" w:type="dxa"/>
            </w:tcMar>
          </w:tcPr>
          <w:p w:rsidR="00FE50EB" w:rsidRPr="004E6EB6" w:rsidRDefault="00FE50EB" w:rsidP="00AA632F">
            <w:pPr>
              <w:rPr>
                <w:sz w:val="24"/>
                <w:szCs w:val="24"/>
              </w:rPr>
            </w:pPr>
            <w:r w:rsidRPr="004E6EB6">
              <w:rPr>
                <w:sz w:val="24"/>
                <w:szCs w:val="24"/>
              </w:rPr>
              <w:t>5</w:t>
            </w:r>
            <w:r w:rsidR="00C05643" w:rsidRPr="004E6EB6">
              <w:rPr>
                <w:sz w:val="24"/>
                <w:szCs w:val="24"/>
              </w:rPr>
              <w:t>8</w:t>
            </w:r>
            <w:r w:rsidRPr="004E6EB6">
              <w:rPr>
                <w:sz w:val="24"/>
                <w:szCs w:val="24"/>
              </w:rPr>
              <w:t>.4.1</w:t>
            </w:r>
            <w:r w:rsidR="008476BA" w:rsidRPr="004E6EB6">
              <w:rPr>
                <w:sz w:val="24"/>
                <w:szCs w:val="24"/>
              </w:rPr>
              <w:t>.</w:t>
            </w:r>
          </w:p>
        </w:tc>
        <w:tc>
          <w:tcPr>
            <w:tcW w:w="8050" w:type="dxa"/>
            <w:shd w:val="clear" w:color="auto" w:fill="auto"/>
            <w:tcMar>
              <w:left w:w="100" w:type="dxa"/>
              <w:right w:w="100" w:type="dxa"/>
            </w:tcMar>
          </w:tcPr>
          <w:p w:rsidR="00FE50EB" w:rsidRPr="004E6EB6" w:rsidRDefault="00FE50EB" w:rsidP="003D33B8">
            <w:pPr>
              <w:rPr>
                <w:sz w:val="24"/>
                <w:szCs w:val="24"/>
              </w:rPr>
            </w:pPr>
            <w:r w:rsidRPr="004E6EB6">
              <w:rPr>
                <w:sz w:val="24"/>
                <w:szCs w:val="24"/>
              </w:rPr>
              <w:t>sunki proliferacinė diabetinė retinopatija ir diabetinė makulos edema, stiklakūnio kraujosr</w:t>
            </w:r>
            <w:r w:rsidR="00037FF5" w:rsidRPr="004E6EB6">
              <w:rPr>
                <w:sz w:val="24"/>
                <w:szCs w:val="24"/>
              </w:rPr>
              <w:t>u</w:t>
            </w:r>
            <w:r w:rsidRPr="004E6EB6">
              <w:rPr>
                <w:sz w:val="24"/>
                <w:szCs w:val="24"/>
              </w:rPr>
              <w:t>vos ir (ar) tinklainės atšokos, regėjimo aštrumas sumažėjęs, gali sekti tik rankų jud</w:t>
            </w:r>
            <w:r w:rsidR="00037FF5" w:rsidRPr="004E6EB6">
              <w:rPr>
                <w:sz w:val="24"/>
                <w:szCs w:val="24"/>
              </w:rPr>
              <w:t>e</w:t>
            </w:r>
            <w:r w:rsidRPr="004E6EB6">
              <w:rPr>
                <w:sz w:val="24"/>
                <w:szCs w:val="24"/>
              </w:rPr>
              <w:t>sius</w:t>
            </w:r>
          </w:p>
        </w:tc>
        <w:tc>
          <w:tcPr>
            <w:tcW w:w="992" w:type="dxa"/>
            <w:shd w:val="clear" w:color="auto" w:fill="auto"/>
            <w:tcMar>
              <w:left w:w="100" w:type="dxa"/>
              <w:right w:w="100" w:type="dxa"/>
            </w:tcMar>
          </w:tcPr>
          <w:p w:rsidR="00FE50EB" w:rsidRPr="004E6EB6" w:rsidRDefault="00FE50EB" w:rsidP="003D33B8">
            <w:pPr>
              <w:jc w:val="center"/>
              <w:rPr>
                <w:sz w:val="24"/>
                <w:szCs w:val="24"/>
              </w:rPr>
            </w:pPr>
            <w:r w:rsidRPr="004E6EB6">
              <w:rPr>
                <w:sz w:val="24"/>
                <w:szCs w:val="24"/>
              </w:rPr>
              <w:t>30</w:t>
            </w:r>
          </w:p>
          <w:p w:rsidR="00FE50EB" w:rsidRPr="004E6EB6" w:rsidRDefault="00FE50EB" w:rsidP="003D33B8">
            <w:pPr>
              <w:jc w:val="center"/>
              <w:rPr>
                <w:sz w:val="24"/>
                <w:szCs w:val="24"/>
              </w:rPr>
            </w:pPr>
          </w:p>
        </w:tc>
      </w:tr>
      <w:tr w:rsidR="00FE50EB" w:rsidRPr="004E6EB6" w:rsidTr="003D33B8">
        <w:trPr>
          <w:cantSplit/>
          <w:trHeight w:val="20"/>
        </w:trPr>
        <w:tc>
          <w:tcPr>
            <w:tcW w:w="1023" w:type="dxa"/>
            <w:shd w:val="clear" w:color="auto" w:fill="auto"/>
            <w:tcMar>
              <w:left w:w="100" w:type="dxa"/>
              <w:right w:w="100" w:type="dxa"/>
            </w:tcMar>
          </w:tcPr>
          <w:p w:rsidR="00FE50EB" w:rsidRPr="004E6EB6" w:rsidRDefault="00FE50EB" w:rsidP="00AA632F">
            <w:pPr>
              <w:rPr>
                <w:sz w:val="24"/>
                <w:szCs w:val="24"/>
              </w:rPr>
            </w:pPr>
            <w:r w:rsidRPr="004E6EB6">
              <w:rPr>
                <w:sz w:val="24"/>
                <w:szCs w:val="24"/>
              </w:rPr>
              <w:t>5</w:t>
            </w:r>
            <w:r w:rsidR="00C05643" w:rsidRPr="004E6EB6">
              <w:rPr>
                <w:sz w:val="24"/>
                <w:szCs w:val="24"/>
              </w:rPr>
              <w:t>8</w:t>
            </w:r>
            <w:r w:rsidRPr="004E6EB6">
              <w:rPr>
                <w:sz w:val="24"/>
                <w:szCs w:val="24"/>
              </w:rPr>
              <w:t>.4.2</w:t>
            </w:r>
            <w:r w:rsidR="008476BA" w:rsidRPr="004E6EB6">
              <w:rPr>
                <w:sz w:val="24"/>
                <w:szCs w:val="24"/>
              </w:rPr>
              <w:t>.</w:t>
            </w:r>
          </w:p>
        </w:tc>
        <w:tc>
          <w:tcPr>
            <w:tcW w:w="8050" w:type="dxa"/>
            <w:shd w:val="clear" w:color="auto" w:fill="auto"/>
            <w:tcMar>
              <w:left w:w="100" w:type="dxa"/>
              <w:right w:w="100" w:type="dxa"/>
            </w:tcMar>
          </w:tcPr>
          <w:p w:rsidR="00FE50EB" w:rsidRPr="004E6EB6" w:rsidRDefault="00037FF5" w:rsidP="003D33B8">
            <w:pPr>
              <w:rPr>
                <w:sz w:val="24"/>
                <w:szCs w:val="24"/>
              </w:rPr>
            </w:pPr>
            <w:r w:rsidRPr="004E6EB6">
              <w:rPr>
                <w:sz w:val="24"/>
                <w:szCs w:val="24"/>
              </w:rPr>
              <w:t>n</w:t>
            </w:r>
            <w:r w:rsidR="00FE50EB" w:rsidRPr="004E6EB6">
              <w:rPr>
                <w:sz w:val="24"/>
                <w:szCs w:val="24"/>
              </w:rPr>
              <w:t>efropatija</w:t>
            </w:r>
            <w:r w:rsidRPr="004E6EB6">
              <w:rPr>
                <w:sz w:val="24"/>
                <w:szCs w:val="24"/>
              </w:rPr>
              <w:t xml:space="preserve">, kai yra </w:t>
            </w:r>
            <w:r w:rsidR="00FE50EB" w:rsidRPr="004E6EB6">
              <w:rPr>
                <w:sz w:val="24"/>
                <w:szCs w:val="24"/>
              </w:rPr>
              <w:t xml:space="preserve"> terminalini</w:t>
            </w:r>
            <w:r w:rsidRPr="004E6EB6">
              <w:rPr>
                <w:sz w:val="24"/>
                <w:szCs w:val="24"/>
              </w:rPr>
              <w:t>s</w:t>
            </w:r>
            <w:r w:rsidR="00FE50EB" w:rsidRPr="004E6EB6">
              <w:rPr>
                <w:sz w:val="24"/>
                <w:szCs w:val="24"/>
              </w:rPr>
              <w:t xml:space="preserve"> inkstų nepakankamum</w:t>
            </w:r>
            <w:r w:rsidRPr="004E6EB6">
              <w:rPr>
                <w:sz w:val="24"/>
                <w:szCs w:val="24"/>
              </w:rPr>
              <w:t>as ir kai</w:t>
            </w:r>
            <w:r w:rsidR="00FE50EB" w:rsidRPr="004E6EB6">
              <w:rPr>
                <w:sz w:val="24"/>
                <w:szCs w:val="24"/>
              </w:rPr>
              <w:t xml:space="preserve"> būtina pakaitinė inkstų terapija (nuolatinė ambulatorinė peritoninė dializė, hemodializė, inkstų transplantacija)</w:t>
            </w:r>
            <w:r w:rsidRPr="004E6EB6">
              <w:rPr>
                <w:sz w:val="24"/>
                <w:szCs w:val="24"/>
              </w:rPr>
              <w:t>,</w:t>
            </w:r>
            <w:r w:rsidR="00FE50EB" w:rsidRPr="004E6EB6">
              <w:rPr>
                <w:sz w:val="24"/>
                <w:szCs w:val="24"/>
              </w:rPr>
              <w:t xml:space="preserve"> ir (ar) angiopatija </w:t>
            </w:r>
            <w:r w:rsidR="00884701">
              <w:rPr>
                <w:sz w:val="24"/>
                <w:szCs w:val="24"/>
              </w:rPr>
              <w:t>(</w:t>
            </w:r>
            <w:r w:rsidR="00FE50EB" w:rsidRPr="004E6EB6">
              <w:rPr>
                <w:sz w:val="24"/>
                <w:szCs w:val="24"/>
              </w:rPr>
              <w:t>išeičių stadija</w:t>
            </w:r>
            <w:r w:rsidR="00884701">
              <w:rPr>
                <w:sz w:val="24"/>
                <w:szCs w:val="24"/>
              </w:rPr>
              <w:t>)</w:t>
            </w:r>
            <w:r w:rsidR="00FE50EB" w:rsidRPr="004E6EB6">
              <w:rPr>
                <w:sz w:val="24"/>
                <w:szCs w:val="24"/>
              </w:rPr>
              <w:t xml:space="preserve"> (būklė po apatinių galūnių vieno ar daugiau segmentų      amputacijos, nesant galimybės protezuoti)</w:t>
            </w:r>
          </w:p>
        </w:tc>
        <w:tc>
          <w:tcPr>
            <w:tcW w:w="992" w:type="dxa"/>
            <w:shd w:val="clear" w:color="auto" w:fill="auto"/>
            <w:tcMar>
              <w:left w:w="100" w:type="dxa"/>
              <w:right w:w="100" w:type="dxa"/>
            </w:tcMar>
          </w:tcPr>
          <w:p w:rsidR="00FE50EB" w:rsidRPr="004E6EB6" w:rsidRDefault="00FE50EB" w:rsidP="003D33B8">
            <w:pPr>
              <w:jc w:val="center"/>
              <w:rPr>
                <w:sz w:val="24"/>
                <w:szCs w:val="24"/>
              </w:rPr>
            </w:pPr>
            <w:r w:rsidRPr="004E6EB6">
              <w:rPr>
                <w:sz w:val="24"/>
                <w:szCs w:val="24"/>
              </w:rPr>
              <w:t>25</w:t>
            </w:r>
          </w:p>
          <w:p w:rsidR="00FE50EB" w:rsidRPr="004E6EB6" w:rsidRDefault="00FE50EB" w:rsidP="003D33B8">
            <w:pPr>
              <w:jc w:val="center"/>
              <w:rPr>
                <w:sz w:val="24"/>
                <w:szCs w:val="24"/>
              </w:rPr>
            </w:pPr>
          </w:p>
          <w:p w:rsidR="00FE50EB" w:rsidRPr="004E6EB6" w:rsidRDefault="00FE50EB" w:rsidP="003D33B8">
            <w:pPr>
              <w:jc w:val="center"/>
              <w:rPr>
                <w:sz w:val="24"/>
                <w:szCs w:val="24"/>
              </w:rPr>
            </w:pPr>
          </w:p>
          <w:p w:rsidR="00FE50EB" w:rsidRPr="004E6EB6" w:rsidRDefault="00FE50EB" w:rsidP="003D33B8">
            <w:pPr>
              <w:jc w:val="center"/>
              <w:rPr>
                <w:sz w:val="24"/>
                <w:szCs w:val="24"/>
              </w:rPr>
            </w:pPr>
          </w:p>
        </w:tc>
      </w:tr>
      <w:tr w:rsidR="00FE50EB" w:rsidRPr="004E6EB6" w:rsidTr="003D33B8">
        <w:trPr>
          <w:cantSplit/>
          <w:trHeight w:val="20"/>
        </w:trPr>
        <w:tc>
          <w:tcPr>
            <w:tcW w:w="1023" w:type="dxa"/>
            <w:shd w:val="clear" w:color="auto" w:fill="auto"/>
            <w:tcMar>
              <w:left w:w="100" w:type="dxa"/>
              <w:right w:w="100" w:type="dxa"/>
            </w:tcMar>
          </w:tcPr>
          <w:p w:rsidR="00FE50EB" w:rsidRPr="004E6EB6" w:rsidRDefault="00FE50EB" w:rsidP="00AA632F">
            <w:pPr>
              <w:rPr>
                <w:sz w:val="24"/>
                <w:szCs w:val="24"/>
              </w:rPr>
            </w:pPr>
            <w:r w:rsidRPr="004E6EB6">
              <w:rPr>
                <w:sz w:val="24"/>
                <w:szCs w:val="24"/>
              </w:rPr>
              <w:t>5</w:t>
            </w:r>
            <w:r w:rsidR="00C05643" w:rsidRPr="004E6EB6">
              <w:rPr>
                <w:sz w:val="24"/>
                <w:szCs w:val="24"/>
              </w:rPr>
              <w:t>8</w:t>
            </w:r>
            <w:r w:rsidRPr="004E6EB6">
              <w:rPr>
                <w:sz w:val="24"/>
                <w:szCs w:val="24"/>
              </w:rPr>
              <w:t>.4.3</w:t>
            </w:r>
            <w:r w:rsidR="008476BA" w:rsidRPr="004E6EB6">
              <w:rPr>
                <w:sz w:val="24"/>
                <w:szCs w:val="24"/>
              </w:rPr>
              <w:t>.</w:t>
            </w:r>
          </w:p>
        </w:tc>
        <w:tc>
          <w:tcPr>
            <w:tcW w:w="8050" w:type="dxa"/>
            <w:shd w:val="clear" w:color="auto" w:fill="auto"/>
            <w:tcMar>
              <w:left w:w="100" w:type="dxa"/>
              <w:right w:w="100" w:type="dxa"/>
            </w:tcMar>
          </w:tcPr>
          <w:p w:rsidR="00FE50EB" w:rsidRPr="004E6EB6" w:rsidRDefault="00FE50EB" w:rsidP="003D33B8">
            <w:pPr>
              <w:rPr>
                <w:sz w:val="24"/>
                <w:szCs w:val="24"/>
              </w:rPr>
            </w:pPr>
            <w:r w:rsidRPr="004E6EB6">
              <w:rPr>
                <w:sz w:val="24"/>
                <w:szCs w:val="24"/>
              </w:rPr>
              <w:t>esant vieno organo ir</w:t>
            </w:r>
            <w:r w:rsidR="00037FF5" w:rsidRPr="004E6EB6">
              <w:rPr>
                <w:sz w:val="24"/>
                <w:szCs w:val="24"/>
              </w:rPr>
              <w:t xml:space="preserve"> (</w:t>
            </w:r>
            <w:r w:rsidRPr="004E6EB6">
              <w:rPr>
                <w:sz w:val="24"/>
                <w:szCs w:val="24"/>
              </w:rPr>
              <w:t>ar</w:t>
            </w:r>
            <w:r w:rsidR="00037FF5" w:rsidRPr="004E6EB6">
              <w:rPr>
                <w:sz w:val="24"/>
                <w:szCs w:val="24"/>
              </w:rPr>
              <w:t>)</w:t>
            </w:r>
            <w:r w:rsidRPr="004E6EB6">
              <w:rPr>
                <w:sz w:val="24"/>
                <w:szCs w:val="24"/>
              </w:rPr>
              <w:t xml:space="preserve"> kitos </w:t>
            </w:r>
            <w:r w:rsidR="008251A1" w:rsidRPr="004E6EB6">
              <w:rPr>
                <w:sz w:val="24"/>
                <w:szCs w:val="24"/>
              </w:rPr>
              <w:t xml:space="preserve">organų </w:t>
            </w:r>
            <w:r w:rsidRPr="004E6EB6">
              <w:rPr>
                <w:sz w:val="24"/>
                <w:szCs w:val="24"/>
              </w:rPr>
              <w:t>sistemos pažeidimams, sukeliantiems sunkų funkcijos sutrikimą</w:t>
            </w:r>
          </w:p>
        </w:tc>
        <w:tc>
          <w:tcPr>
            <w:tcW w:w="992" w:type="dxa"/>
            <w:shd w:val="clear" w:color="auto" w:fill="auto"/>
            <w:tcMar>
              <w:left w:w="100" w:type="dxa"/>
              <w:right w:w="100" w:type="dxa"/>
            </w:tcMar>
          </w:tcPr>
          <w:p w:rsidR="00FE50EB" w:rsidRPr="004E6EB6" w:rsidRDefault="00FE50EB" w:rsidP="003D33B8">
            <w:pPr>
              <w:jc w:val="center"/>
              <w:rPr>
                <w:sz w:val="24"/>
                <w:szCs w:val="24"/>
              </w:rPr>
            </w:pPr>
            <w:r w:rsidRPr="004E6EB6">
              <w:rPr>
                <w:sz w:val="24"/>
                <w:szCs w:val="24"/>
              </w:rPr>
              <w:t>20</w:t>
            </w:r>
          </w:p>
        </w:tc>
      </w:tr>
      <w:tr w:rsidR="00FE50EB" w:rsidRPr="004E6EB6" w:rsidTr="003D33B8">
        <w:trPr>
          <w:cantSplit/>
          <w:trHeight w:val="20"/>
        </w:trPr>
        <w:tc>
          <w:tcPr>
            <w:tcW w:w="1023" w:type="dxa"/>
            <w:shd w:val="clear" w:color="auto" w:fill="auto"/>
            <w:tcMar>
              <w:left w:w="100" w:type="dxa"/>
              <w:right w:w="100" w:type="dxa"/>
            </w:tcMar>
          </w:tcPr>
          <w:p w:rsidR="00FE50EB" w:rsidRPr="004E6EB6" w:rsidRDefault="00FE50EB" w:rsidP="00AA632F">
            <w:pPr>
              <w:rPr>
                <w:sz w:val="24"/>
                <w:szCs w:val="24"/>
              </w:rPr>
            </w:pPr>
            <w:r w:rsidRPr="004E6EB6">
              <w:rPr>
                <w:sz w:val="24"/>
                <w:szCs w:val="24"/>
              </w:rPr>
              <w:t>5</w:t>
            </w:r>
            <w:r w:rsidR="00C05643" w:rsidRPr="004E6EB6">
              <w:rPr>
                <w:sz w:val="24"/>
                <w:szCs w:val="24"/>
              </w:rPr>
              <w:t>8</w:t>
            </w:r>
            <w:r w:rsidRPr="004E6EB6">
              <w:rPr>
                <w:sz w:val="24"/>
                <w:szCs w:val="24"/>
              </w:rPr>
              <w:t>.4.4</w:t>
            </w:r>
            <w:r w:rsidR="008476BA" w:rsidRPr="004E6EB6">
              <w:rPr>
                <w:sz w:val="24"/>
                <w:szCs w:val="24"/>
              </w:rPr>
              <w:t>.</w:t>
            </w:r>
          </w:p>
        </w:tc>
        <w:tc>
          <w:tcPr>
            <w:tcW w:w="8050" w:type="dxa"/>
            <w:shd w:val="clear" w:color="auto" w:fill="auto"/>
            <w:tcMar>
              <w:left w:w="100" w:type="dxa"/>
              <w:right w:w="100" w:type="dxa"/>
            </w:tcMar>
          </w:tcPr>
          <w:p w:rsidR="00FE50EB" w:rsidRPr="004E6EB6" w:rsidRDefault="00FE50EB" w:rsidP="003D33B8">
            <w:pPr>
              <w:rPr>
                <w:sz w:val="24"/>
                <w:szCs w:val="24"/>
              </w:rPr>
            </w:pPr>
            <w:r w:rsidRPr="004E6EB6">
              <w:rPr>
                <w:sz w:val="24"/>
                <w:szCs w:val="24"/>
              </w:rPr>
              <w:t xml:space="preserve">esant </w:t>
            </w:r>
            <w:r w:rsidR="008251A1" w:rsidRPr="004E6EB6">
              <w:rPr>
                <w:sz w:val="24"/>
                <w:szCs w:val="24"/>
              </w:rPr>
              <w:t>dviejų</w:t>
            </w:r>
            <w:r w:rsidRPr="004E6EB6">
              <w:rPr>
                <w:sz w:val="24"/>
                <w:szCs w:val="24"/>
              </w:rPr>
              <w:t xml:space="preserve"> organų ir</w:t>
            </w:r>
            <w:r w:rsidR="00037FF5" w:rsidRPr="004E6EB6">
              <w:rPr>
                <w:sz w:val="24"/>
                <w:szCs w:val="24"/>
              </w:rPr>
              <w:t xml:space="preserve"> (</w:t>
            </w:r>
            <w:r w:rsidRPr="004E6EB6">
              <w:rPr>
                <w:sz w:val="24"/>
                <w:szCs w:val="24"/>
              </w:rPr>
              <w:t>ar</w:t>
            </w:r>
            <w:r w:rsidR="00037FF5" w:rsidRPr="004E6EB6">
              <w:rPr>
                <w:sz w:val="24"/>
                <w:szCs w:val="24"/>
              </w:rPr>
              <w:t>)</w:t>
            </w:r>
            <w:r w:rsidRPr="004E6EB6">
              <w:rPr>
                <w:sz w:val="24"/>
                <w:szCs w:val="24"/>
              </w:rPr>
              <w:t xml:space="preserve"> kitų </w:t>
            </w:r>
            <w:r w:rsidR="008251A1" w:rsidRPr="004E6EB6">
              <w:rPr>
                <w:sz w:val="24"/>
                <w:szCs w:val="24"/>
              </w:rPr>
              <w:t xml:space="preserve">organų </w:t>
            </w:r>
            <w:r w:rsidRPr="004E6EB6">
              <w:rPr>
                <w:sz w:val="24"/>
                <w:szCs w:val="24"/>
              </w:rPr>
              <w:t>sistemų pažeidimams, sukeliantiems sunkų funkcijos sutrikimą</w:t>
            </w:r>
          </w:p>
        </w:tc>
        <w:tc>
          <w:tcPr>
            <w:tcW w:w="992" w:type="dxa"/>
            <w:shd w:val="clear" w:color="auto" w:fill="auto"/>
            <w:tcMar>
              <w:left w:w="100" w:type="dxa"/>
              <w:right w:w="100" w:type="dxa"/>
            </w:tcMar>
          </w:tcPr>
          <w:p w:rsidR="00FE50EB" w:rsidRPr="004E6EB6" w:rsidRDefault="00FE50EB" w:rsidP="003D33B8">
            <w:pPr>
              <w:jc w:val="center"/>
              <w:rPr>
                <w:sz w:val="24"/>
                <w:szCs w:val="24"/>
              </w:rPr>
            </w:pPr>
            <w:r w:rsidRPr="004E6EB6">
              <w:rPr>
                <w:sz w:val="24"/>
                <w:szCs w:val="24"/>
              </w:rPr>
              <w:t>15</w:t>
            </w:r>
          </w:p>
        </w:tc>
      </w:tr>
      <w:tr w:rsidR="00FE50EB" w:rsidRPr="004E6EB6" w:rsidTr="003D33B8">
        <w:trPr>
          <w:cantSplit/>
          <w:trHeight w:val="20"/>
        </w:trPr>
        <w:tc>
          <w:tcPr>
            <w:tcW w:w="1023" w:type="dxa"/>
            <w:shd w:val="clear" w:color="auto" w:fill="auto"/>
            <w:tcMar>
              <w:left w:w="100" w:type="dxa"/>
              <w:right w:w="100" w:type="dxa"/>
            </w:tcMar>
          </w:tcPr>
          <w:p w:rsidR="00FE50EB" w:rsidRPr="004E6EB6" w:rsidRDefault="00FE50EB" w:rsidP="00AA632F">
            <w:pPr>
              <w:rPr>
                <w:sz w:val="24"/>
                <w:szCs w:val="24"/>
              </w:rPr>
            </w:pPr>
            <w:r w:rsidRPr="004E6EB6">
              <w:rPr>
                <w:sz w:val="24"/>
                <w:szCs w:val="24"/>
              </w:rPr>
              <w:t>5</w:t>
            </w:r>
            <w:r w:rsidR="00C05643" w:rsidRPr="004E6EB6">
              <w:rPr>
                <w:sz w:val="24"/>
                <w:szCs w:val="24"/>
              </w:rPr>
              <w:t>8</w:t>
            </w:r>
            <w:r w:rsidRPr="004E6EB6">
              <w:rPr>
                <w:sz w:val="24"/>
                <w:szCs w:val="24"/>
              </w:rPr>
              <w:t>.4.5</w:t>
            </w:r>
            <w:r w:rsidR="008476BA" w:rsidRPr="004E6EB6">
              <w:rPr>
                <w:sz w:val="24"/>
                <w:szCs w:val="24"/>
              </w:rPr>
              <w:t>.</w:t>
            </w:r>
          </w:p>
        </w:tc>
        <w:tc>
          <w:tcPr>
            <w:tcW w:w="8050" w:type="dxa"/>
            <w:shd w:val="clear" w:color="auto" w:fill="auto"/>
            <w:tcMar>
              <w:left w:w="100" w:type="dxa"/>
              <w:right w:w="100" w:type="dxa"/>
            </w:tcMar>
          </w:tcPr>
          <w:p w:rsidR="00FE50EB" w:rsidRPr="004E6EB6" w:rsidRDefault="00FE50EB" w:rsidP="003D33B8">
            <w:pPr>
              <w:rPr>
                <w:sz w:val="24"/>
                <w:szCs w:val="24"/>
              </w:rPr>
            </w:pPr>
            <w:r w:rsidRPr="004E6EB6">
              <w:rPr>
                <w:sz w:val="24"/>
                <w:szCs w:val="24"/>
              </w:rPr>
              <w:t xml:space="preserve">esant </w:t>
            </w:r>
            <w:r w:rsidR="008251A1" w:rsidRPr="004E6EB6">
              <w:rPr>
                <w:sz w:val="24"/>
                <w:szCs w:val="24"/>
              </w:rPr>
              <w:t>trijų</w:t>
            </w:r>
            <w:r w:rsidRPr="004E6EB6">
              <w:rPr>
                <w:sz w:val="24"/>
                <w:szCs w:val="24"/>
              </w:rPr>
              <w:t xml:space="preserve"> organų ir</w:t>
            </w:r>
            <w:r w:rsidR="00037FF5" w:rsidRPr="004E6EB6">
              <w:rPr>
                <w:sz w:val="24"/>
                <w:szCs w:val="24"/>
              </w:rPr>
              <w:t xml:space="preserve"> (</w:t>
            </w:r>
            <w:r w:rsidRPr="004E6EB6">
              <w:rPr>
                <w:sz w:val="24"/>
                <w:szCs w:val="24"/>
              </w:rPr>
              <w:t>ar</w:t>
            </w:r>
            <w:r w:rsidR="00037FF5" w:rsidRPr="004E6EB6">
              <w:rPr>
                <w:sz w:val="24"/>
                <w:szCs w:val="24"/>
              </w:rPr>
              <w:t>)</w:t>
            </w:r>
            <w:r w:rsidRPr="004E6EB6">
              <w:rPr>
                <w:sz w:val="24"/>
                <w:szCs w:val="24"/>
              </w:rPr>
              <w:t xml:space="preserve"> kitų </w:t>
            </w:r>
            <w:r w:rsidR="008251A1" w:rsidRPr="004E6EB6">
              <w:rPr>
                <w:sz w:val="24"/>
                <w:szCs w:val="24"/>
              </w:rPr>
              <w:t xml:space="preserve">organų </w:t>
            </w:r>
            <w:r w:rsidRPr="004E6EB6">
              <w:rPr>
                <w:sz w:val="24"/>
                <w:szCs w:val="24"/>
              </w:rPr>
              <w:t>sistemų pažeidimams, sukeliantiems sunkų funkcijos sutrikimą</w:t>
            </w:r>
          </w:p>
        </w:tc>
        <w:tc>
          <w:tcPr>
            <w:tcW w:w="992" w:type="dxa"/>
            <w:shd w:val="clear" w:color="auto" w:fill="auto"/>
            <w:tcMar>
              <w:left w:w="100" w:type="dxa"/>
              <w:right w:w="100" w:type="dxa"/>
            </w:tcMar>
          </w:tcPr>
          <w:p w:rsidR="00FE50EB" w:rsidRPr="004E6EB6" w:rsidRDefault="00FE50EB" w:rsidP="003D33B8">
            <w:pPr>
              <w:jc w:val="center"/>
              <w:rPr>
                <w:sz w:val="24"/>
                <w:szCs w:val="24"/>
              </w:rPr>
            </w:pPr>
          </w:p>
          <w:p w:rsidR="00FE50EB" w:rsidRPr="004E6EB6" w:rsidRDefault="00FE50EB" w:rsidP="003D33B8">
            <w:pPr>
              <w:jc w:val="center"/>
              <w:rPr>
                <w:sz w:val="24"/>
                <w:szCs w:val="24"/>
              </w:rPr>
            </w:pPr>
            <w:r w:rsidRPr="004E6EB6">
              <w:rPr>
                <w:sz w:val="24"/>
                <w:szCs w:val="24"/>
              </w:rPr>
              <w:t>10</w:t>
            </w:r>
          </w:p>
        </w:tc>
      </w:tr>
      <w:tr w:rsidR="00FE50EB" w:rsidRPr="004E6EB6" w:rsidTr="003D33B8">
        <w:trPr>
          <w:cantSplit/>
          <w:trHeight w:val="20"/>
        </w:trPr>
        <w:tc>
          <w:tcPr>
            <w:tcW w:w="1023" w:type="dxa"/>
            <w:shd w:val="clear" w:color="auto" w:fill="auto"/>
            <w:tcMar>
              <w:left w:w="100" w:type="dxa"/>
              <w:right w:w="100" w:type="dxa"/>
            </w:tcMar>
          </w:tcPr>
          <w:p w:rsidR="00FE50EB" w:rsidRPr="004E6EB6" w:rsidRDefault="00FE50EB" w:rsidP="00AA632F">
            <w:pPr>
              <w:rPr>
                <w:sz w:val="24"/>
                <w:szCs w:val="24"/>
              </w:rPr>
            </w:pPr>
          </w:p>
        </w:tc>
        <w:tc>
          <w:tcPr>
            <w:tcW w:w="8050" w:type="dxa"/>
            <w:shd w:val="clear" w:color="auto" w:fill="auto"/>
            <w:tcMar>
              <w:left w:w="100" w:type="dxa"/>
              <w:right w:w="100" w:type="dxa"/>
            </w:tcMar>
          </w:tcPr>
          <w:p w:rsidR="00FE50EB" w:rsidRPr="004E6EB6" w:rsidRDefault="00FE50EB" w:rsidP="003D33B8">
            <w:pPr>
              <w:rPr>
                <w:sz w:val="24"/>
                <w:szCs w:val="24"/>
              </w:rPr>
            </w:pPr>
            <w:r w:rsidRPr="004E6EB6">
              <w:rPr>
                <w:sz w:val="24"/>
                <w:szCs w:val="24"/>
              </w:rPr>
              <w:t>Pastaba:</w:t>
            </w:r>
          </w:p>
          <w:p w:rsidR="00FE50EB" w:rsidRPr="004E6EB6" w:rsidRDefault="00AA632F" w:rsidP="003D33B8">
            <w:pPr>
              <w:pStyle w:val="ListParagraph1"/>
              <w:ind w:hanging="360"/>
            </w:pPr>
            <w:r w:rsidRPr="004E6EB6">
              <w:rPr>
                <w:rFonts w:ascii="Wingdings" w:hAnsi="Wingdings"/>
              </w:rPr>
              <w:t></w:t>
            </w:r>
            <w:r w:rsidRPr="004E6EB6">
              <w:rPr>
                <w:rFonts w:ascii="Wingdings" w:hAnsi="Wingdings"/>
              </w:rPr>
              <w:tab/>
            </w:r>
            <w:r w:rsidR="00FE50EB" w:rsidRPr="004E6EB6">
              <w:t>Kiti organų pažeidimai</w:t>
            </w:r>
            <w:r w:rsidR="00037FF5" w:rsidRPr="004E6EB6">
              <w:t>,</w:t>
            </w:r>
            <w:r w:rsidR="00FE50EB" w:rsidRPr="004E6EB6">
              <w:t xml:space="preserve"> patvirtinti oftalmologo, neurologo, angiochirurgo, nefrologo </w:t>
            </w:r>
          </w:p>
        </w:tc>
        <w:tc>
          <w:tcPr>
            <w:tcW w:w="992" w:type="dxa"/>
            <w:shd w:val="clear" w:color="auto" w:fill="auto"/>
            <w:tcMar>
              <w:left w:w="100" w:type="dxa"/>
              <w:right w:w="100" w:type="dxa"/>
            </w:tcMar>
          </w:tcPr>
          <w:p w:rsidR="00FE50EB" w:rsidRPr="004E6EB6" w:rsidRDefault="00FE50EB" w:rsidP="003D33B8">
            <w:pPr>
              <w:jc w:val="center"/>
              <w:rPr>
                <w:sz w:val="24"/>
                <w:szCs w:val="24"/>
              </w:rPr>
            </w:pPr>
          </w:p>
        </w:tc>
      </w:tr>
      <w:tr w:rsidR="00FE50EB" w:rsidRPr="004E6EB6" w:rsidTr="003D33B8">
        <w:trPr>
          <w:cantSplit/>
          <w:trHeight w:val="20"/>
        </w:trPr>
        <w:tc>
          <w:tcPr>
            <w:tcW w:w="1023" w:type="dxa"/>
            <w:shd w:val="clear" w:color="auto" w:fill="auto"/>
            <w:tcMar>
              <w:left w:w="100" w:type="dxa"/>
              <w:right w:w="100" w:type="dxa"/>
            </w:tcMar>
          </w:tcPr>
          <w:p w:rsidR="00FE50EB" w:rsidRPr="004E6EB6" w:rsidRDefault="00FE50EB" w:rsidP="00AA632F">
            <w:pPr>
              <w:rPr>
                <w:sz w:val="24"/>
                <w:szCs w:val="24"/>
              </w:rPr>
            </w:pPr>
            <w:r w:rsidRPr="004E6EB6">
              <w:rPr>
                <w:sz w:val="24"/>
                <w:szCs w:val="24"/>
              </w:rPr>
              <w:t>5</w:t>
            </w:r>
            <w:r w:rsidR="00C05643" w:rsidRPr="004E6EB6">
              <w:rPr>
                <w:sz w:val="24"/>
                <w:szCs w:val="24"/>
              </w:rPr>
              <w:t>9</w:t>
            </w:r>
            <w:r w:rsidRPr="004E6EB6">
              <w:rPr>
                <w:sz w:val="24"/>
                <w:szCs w:val="24"/>
              </w:rPr>
              <w:t>.</w:t>
            </w:r>
          </w:p>
        </w:tc>
        <w:tc>
          <w:tcPr>
            <w:tcW w:w="8050" w:type="dxa"/>
            <w:shd w:val="clear" w:color="auto" w:fill="auto"/>
            <w:tcMar>
              <w:left w:w="100" w:type="dxa"/>
              <w:right w:w="100" w:type="dxa"/>
            </w:tcMar>
          </w:tcPr>
          <w:p w:rsidR="00FE50EB" w:rsidRPr="004E6EB6" w:rsidRDefault="00FE50EB" w:rsidP="003D33B8">
            <w:pPr>
              <w:rPr>
                <w:sz w:val="24"/>
                <w:szCs w:val="24"/>
              </w:rPr>
            </w:pPr>
            <w:r w:rsidRPr="004E6EB6">
              <w:rPr>
                <w:sz w:val="24"/>
                <w:szCs w:val="24"/>
              </w:rPr>
              <w:t>Hipofizės skydliaukės funkcijos sutrikimai, antinksčių nepakankamumas, necukrinis diabetas, kitų vidinės sekrecijos liaukų funkcijos sutrikimai (E00-E07)</w:t>
            </w:r>
            <w:r w:rsidR="00036074" w:rsidRPr="004E6EB6">
              <w:rPr>
                <w:sz w:val="24"/>
                <w:szCs w:val="24"/>
              </w:rPr>
              <w:t>,</w:t>
            </w:r>
            <w:r w:rsidRPr="004E6EB6">
              <w:rPr>
                <w:sz w:val="24"/>
                <w:szCs w:val="24"/>
              </w:rPr>
              <w:t xml:space="preserve"> (E20-E34)</w:t>
            </w:r>
            <w:r w:rsidR="00F63F4C" w:rsidRPr="004E6EB6">
              <w:rPr>
                <w:sz w:val="24"/>
                <w:szCs w:val="24"/>
              </w:rPr>
              <w:t xml:space="preserve"> kiti gliukozės reguliavimo ir kasos vidaus sekrecijos funkcijos sutrikimai (E15-E16), vidaus sekrecijos liaukų funkcijų sutrikimai sergant ligomis, klasifikuojamomis kitur (E35), medžiagų apykaitos sutrikimai (E70-E80, E83-E90)</w:t>
            </w:r>
            <w:r w:rsidRPr="004E6EB6">
              <w:rPr>
                <w:sz w:val="24"/>
                <w:szCs w:val="24"/>
              </w:rPr>
              <w:t xml:space="preserve"> po gydymo, pasiekus hormonų pusiausvyrą ir taikant pakaitinę terapiją</w:t>
            </w:r>
            <w:r w:rsidR="00036074" w:rsidRPr="004E6EB6">
              <w:rPr>
                <w:sz w:val="24"/>
                <w:szCs w:val="24"/>
              </w:rPr>
              <w:t>.</w:t>
            </w:r>
            <w:r w:rsidRPr="004E6EB6">
              <w:rPr>
                <w:sz w:val="24"/>
                <w:szCs w:val="24"/>
              </w:rPr>
              <w:t xml:space="preserve"> </w:t>
            </w:r>
            <w:r w:rsidR="00036074" w:rsidRPr="004E6EB6">
              <w:rPr>
                <w:sz w:val="24"/>
                <w:szCs w:val="24"/>
              </w:rPr>
              <w:t xml:space="preserve">Bazinis darbingumas </w:t>
            </w:r>
            <w:r w:rsidRPr="004E6EB6">
              <w:rPr>
                <w:sz w:val="24"/>
                <w:szCs w:val="24"/>
              </w:rPr>
              <w:t>nustatomas pagal kitų organų funkcinius sutrikimus, atsiradusius</w:t>
            </w:r>
            <w:r w:rsidR="00036074" w:rsidRPr="004E6EB6">
              <w:rPr>
                <w:sz w:val="24"/>
                <w:szCs w:val="24"/>
              </w:rPr>
              <w:t xml:space="preserve"> dėl </w:t>
            </w:r>
            <w:r w:rsidRPr="004E6EB6">
              <w:rPr>
                <w:sz w:val="24"/>
                <w:szCs w:val="24"/>
              </w:rPr>
              <w:t>šių ligų:</w:t>
            </w:r>
          </w:p>
        </w:tc>
        <w:tc>
          <w:tcPr>
            <w:tcW w:w="992" w:type="dxa"/>
            <w:shd w:val="clear" w:color="auto" w:fill="auto"/>
            <w:tcMar>
              <w:left w:w="100" w:type="dxa"/>
              <w:right w:w="100" w:type="dxa"/>
            </w:tcMar>
          </w:tcPr>
          <w:p w:rsidR="00FE50EB" w:rsidRPr="004E6EB6" w:rsidRDefault="00FE50EB" w:rsidP="003D33B8">
            <w:pPr>
              <w:jc w:val="center"/>
              <w:rPr>
                <w:sz w:val="24"/>
                <w:szCs w:val="24"/>
              </w:rPr>
            </w:pPr>
          </w:p>
        </w:tc>
      </w:tr>
      <w:tr w:rsidR="00FE50EB" w:rsidRPr="004E6EB6" w:rsidTr="003D33B8">
        <w:trPr>
          <w:cantSplit/>
          <w:trHeight w:val="20"/>
        </w:trPr>
        <w:tc>
          <w:tcPr>
            <w:tcW w:w="1023" w:type="dxa"/>
            <w:shd w:val="clear" w:color="auto" w:fill="auto"/>
            <w:tcMar>
              <w:left w:w="100" w:type="dxa"/>
              <w:right w:w="100" w:type="dxa"/>
            </w:tcMar>
          </w:tcPr>
          <w:p w:rsidR="00FE50EB" w:rsidRPr="004E6EB6" w:rsidRDefault="00FE50EB" w:rsidP="00AA632F">
            <w:pPr>
              <w:rPr>
                <w:sz w:val="24"/>
                <w:szCs w:val="24"/>
              </w:rPr>
            </w:pPr>
            <w:r w:rsidRPr="004E6EB6">
              <w:rPr>
                <w:sz w:val="24"/>
                <w:szCs w:val="24"/>
              </w:rPr>
              <w:t>5</w:t>
            </w:r>
            <w:r w:rsidR="00C05643" w:rsidRPr="004E6EB6">
              <w:rPr>
                <w:sz w:val="24"/>
                <w:szCs w:val="24"/>
              </w:rPr>
              <w:t>9</w:t>
            </w:r>
            <w:r w:rsidRPr="004E6EB6">
              <w:rPr>
                <w:sz w:val="24"/>
                <w:szCs w:val="24"/>
              </w:rPr>
              <w:t>.1.</w:t>
            </w:r>
          </w:p>
        </w:tc>
        <w:tc>
          <w:tcPr>
            <w:tcW w:w="8050" w:type="dxa"/>
            <w:shd w:val="clear" w:color="auto" w:fill="auto"/>
            <w:tcMar>
              <w:left w:w="100" w:type="dxa"/>
              <w:right w:w="100" w:type="dxa"/>
            </w:tcMar>
          </w:tcPr>
          <w:p w:rsidR="00FE50EB" w:rsidRPr="004E6EB6" w:rsidRDefault="00F63F4C" w:rsidP="003D33B8">
            <w:pPr>
              <w:rPr>
                <w:sz w:val="24"/>
                <w:szCs w:val="24"/>
              </w:rPr>
            </w:pPr>
            <w:r w:rsidRPr="004E6EB6">
              <w:rPr>
                <w:sz w:val="24"/>
                <w:szCs w:val="24"/>
              </w:rPr>
              <w:t>l</w:t>
            </w:r>
            <w:r w:rsidR="00FE50EB" w:rsidRPr="004E6EB6">
              <w:rPr>
                <w:sz w:val="24"/>
                <w:szCs w:val="24"/>
              </w:rPr>
              <w:t>engvas funkcijos sutrikimas</w:t>
            </w:r>
            <w:r w:rsidR="00831920" w:rsidRPr="004E6EB6">
              <w:rPr>
                <w:sz w:val="24"/>
                <w:szCs w:val="24"/>
              </w:rPr>
              <w:t xml:space="preserve"> </w:t>
            </w:r>
            <w:r w:rsidR="00FE50EB" w:rsidRPr="004E6EB6">
              <w:rPr>
                <w:sz w:val="24"/>
                <w:szCs w:val="24"/>
              </w:rPr>
              <w:t>(visiškai savarankiškas)</w:t>
            </w:r>
          </w:p>
        </w:tc>
        <w:tc>
          <w:tcPr>
            <w:tcW w:w="992" w:type="dxa"/>
            <w:shd w:val="clear" w:color="auto" w:fill="auto"/>
            <w:tcMar>
              <w:left w:w="100" w:type="dxa"/>
              <w:right w:w="100" w:type="dxa"/>
            </w:tcMar>
          </w:tcPr>
          <w:p w:rsidR="00FE50EB" w:rsidRPr="004E6EB6" w:rsidRDefault="00FE50EB" w:rsidP="003D33B8">
            <w:pPr>
              <w:jc w:val="center"/>
              <w:rPr>
                <w:sz w:val="24"/>
                <w:szCs w:val="24"/>
              </w:rPr>
            </w:pPr>
            <w:r w:rsidRPr="004E6EB6">
              <w:rPr>
                <w:sz w:val="24"/>
                <w:szCs w:val="24"/>
              </w:rPr>
              <w:t>100</w:t>
            </w:r>
          </w:p>
        </w:tc>
      </w:tr>
      <w:tr w:rsidR="00FE50EB" w:rsidRPr="004E6EB6" w:rsidTr="003D33B8">
        <w:trPr>
          <w:cantSplit/>
          <w:trHeight w:val="20"/>
        </w:trPr>
        <w:tc>
          <w:tcPr>
            <w:tcW w:w="1023" w:type="dxa"/>
            <w:shd w:val="clear" w:color="auto" w:fill="auto"/>
            <w:tcMar>
              <w:left w:w="100" w:type="dxa"/>
              <w:right w:w="100" w:type="dxa"/>
            </w:tcMar>
          </w:tcPr>
          <w:p w:rsidR="00FE50EB" w:rsidRPr="004E6EB6" w:rsidRDefault="00FE50EB" w:rsidP="00AA632F">
            <w:pPr>
              <w:rPr>
                <w:sz w:val="24"/>
                <w:szCs w:val="24"/>
              </w:rPr>
            </w:pPr>
            <w:r w:rsidRPr="004E6EB6">
              <w:rPr>
                <w:sz w:val="24"/>
                <w:szCs w:val="24"/>
              </w:rPr>
              <w:t>5</w:t>
            </w:r>
            <w:r w:rsidR="00C05643" w:rsidRPr="004E6EB6">
              <w:rPr>
                <w:sz w:val="24"/>
                <w:szCs w:val="24"/>
              </w:rPr>
              <w:t>9</w:t>
            </w:r>
            <w:r w:rsidRPr="004E6EB6">
              <w:rPr>
                <w:sz w:val="24"/>
                <w:szCs w:val="24"/>
              </w:rPr>
              <w:t>.2.</w:t>
            </w:r>
          </w:p>
        </w:tc>
        <w:tc>
          <w:tcPr>
            <w:tcW w:w="8050" w:type="dxa"/>
            <w:shd w:val="clear" w:color="auto" w:fill="auto"/>
            <w:tcMar>
              <w:left w:w="100" w:type="dxa"/>
              <w:right w:w="100" w:type="dxa"/>
            </w:tcMar>
          </w:tcPr>
          <w:p w:rsidR="00FE50EB" w:rsidRPr="004E6EB6" w:rsidRDefault="00F63F4C" w:rsidP="003D33B8">
            <w:pPr>
              <w:rPr>
                <w:sz w:val="24"/>
                <w:szCs w:val="24"/>
              </w:rPr>
            </w:pPr>
            <w:r w:rsidRPr="004E6EB6">
              <w:rPr>
                <w:sz w:val="24"/>
                <w:szCs w:val="24"/>
              </w:rPr>
              <w:t>v</w:t>
            </w:r>
            <w:r w:rsidR="00FE50EB" w:rsidRPr="004E6EB6">
              <w:rPr>
                <w:sz w:val="24"/>
                <w:szCs w:val="24"/>
              </w:rPr>
              <w:t>idutinio sunkumo funkcijos sutrikimas</w:t>
            </w:r>
          </w:p>
          <w:p w:rsidR="00FE50EB" w:rsidRPr="004E6EB6" w:rsidRDefault="00FE50EB" w:rsidP="003D33B8">
            <w:pPr>
              <w:rPr>
                <w:sz w:val="24"/>
                <w:szCs w:val="24"/>
              </w:rPr>
            </w:pPr>
            <w:r w:rsidRPr="004E6EB6">
              <w:rPr>
                <w:sz w:val="24"/>
                <w:szCs w:val="24"/>
              </w:rPr>
              <w:t xml:space="preserve">(visiškai savarankiškas, kasdieninę veiklą atlieka </w:t>
            </w:r>
            <w:r w:rsidR="00036074" w:rsidRPr="004E6EB6">
              <w:rPr>
                <w:sz w:val="24"/>
                <w:szCs w:val="24"/>
              </w:rPr>
              <w:t>lėčiau</w:t>
            </w:r>
            <w:r w:rsidRPr="004E6EB6">
              <w:rPr>
                <w:sz w:val="24"/>
                <w:szCs w:val="24"/>
              </w:rPr>
              <w:t>)</w:t>
            </w:r>
          </w:p>
        </w:tc>
        <w:tc>
          <w:tcPr>
            <w:tcW w:w="992" w:type="dxa"/>
            <w:shd w:val="clear" w:color="auto" w:fill="auto"/>
            <w:tcMar>
              <w:left w:w="100" w:type="dxa"/>
              <w:right w:w="100" w:type="dxa"/>
            </w:tcMar>
          </w:tcPr>
          <w:p w:rsidR="00FE50EB" w:rsidRPr="004E6EB6" w:rsidRDefault="00FE50EB" w:rsidP="003D33B8">
            <w:pPr>
              <w:jc w:val="center"/>
              <w:rPr>
                <w:sz w:val="24"/>
                <w:szCs w:val="24"/>
              </w:rPr>
            </w:pPr>
            <w:r w:rsidRPr="004E6EB6">
              <w:rPr>
                <w:sz w:val="24"/>
                <w:szCs w:val="24"/>
              </w:rPr>
              <w:t>70</w:t>
            </w:r>
          </w:p>
        </w:tc>
      </w:tr>
      <w:tr w:rsidR="00FE50EB" w:rsidRPr="004E6EB6" w:rsidTr="003D33B8">
        <w:trPr>
          <w:cantSplit/>
          <w:trHeight w:val="20"/>
        </w:trPr>
        <w:tc>
          <w:tcPr>
            <w:tcW w:w="1023" w:type="dxa"/>
            <w:shd w:val="clear" w:color="auto" w:fill="auto"/>
            <w:tcMar>
              <w:left w:w="100" w:type="dxa"/>
              <w:right w:w="100" w:type="dxa"/>
            </w:tcMar>
          </w:tcPr>
          <w:p w:rsidR="00FE50EB" w:rsidRPr="004E6EB6" w:rsidRDefault="00FE50EB" w:rsidP="00AA632F">
            <w:pPr>
              <w:rPr>
                <w:sz w:val="24"/>
                <w:szCs w:val="24"/>
              </w:rPr>
            </w:pPr>
            <w:r w:rsidRPr="004E6EB6">
              <w:rPr>
                <w:sz w:val="24"/>
                <w:szCs w:val="24"/>
              </w:rPr>
              <w:t>5</w:t>
            </w:r>
            <w:r w:rsidR="00C05643" w:rsidRPr="004E6EB6">
              <w:rPr>
                <w:sz w:val="24"/>
                <w:szCs w:val="24"/>
              </w:rPr>
              <w:t>9</w:t>
            </w:r>
            <w:r w:rsidRPr="004E6EB6">
              <w:rPr>
                <w:sz w:val="24"/>
                <w:szCs w:val="24"/>
              </w:rPr>
              <w:t>.3.</w:t>
            </w:r>
          </w:p>
        </w:tc>
        <w:tc>
          <w:tcPr>
            <w:tcW w:w="8050" w:type="dxa"/>
            <w:shd w:val="clear" w:color="auto" w:fill="auto"/>
            <w:tcMar>
              <w:left w:w="100" w:type="dxa"/>
              <w:right w:w="100" w:type="dxa"/>
            </w:tcMar>
          </w:tcPr>
          <w:p w:rsidR="00FE50EB" w:rsidRPr="004E6EB6" w:rsidRDefault="00F63F4C" w:rsidP="003D33B8">
            <w:pPr>
              <w:rPr>
                <w:sz w:val="24"/>
                <w:szCs w:val="24"/>
              </w:rPr>
            </w:pPr>
            <w:r w:rsidRPr="004E6EB6">
              <w:rPr>
                <w:sz w:val="24"/>
                <w:szCs w:val="24"/>
              </w:rPr>
              <w:t>s</w:t>
            </w:r>
            <w:r w:rsidR="00FE50EB" w:rsidRPr="004E6EB6">
              <w:rPr>
                <w:sz w:val="24"/>
                <w:szCs w:val="24"/>
              </w:rPr>
              <w:t>unkus funkcijos sutrikimas</w:t>
            </w:r>
          </w:p>
          <w:p w:rsidR="00FE50EB" w:rsidRPr="004E6EB6" w:rsidRDefault="00FE50EB" w:rsidP="003D33B8">
            <w:pPr>
              <w:rPr>
                <w:sz w:val="24"/>
                <w:szCs w:val="24"/>
              </w:rPr>
            </w:pPr>
            <w:r w:rsidRPr="004E6EB6">
              <w:rPr>
                <w:sz w:val="24"/>
                <w:szCs w:val="24"/>
              </w:rPr>
              <w:t xml:space="preserve">(funkciniai sutrikimai trikdo kasdieninę veiklą ir jai atlikti reikalinga pagalba) </w:t>
            </w:r>
          </w:p>
        </w:tc>
        <w:tc>
          <w:tcPr>
            <w:tcW w:w="992" w:type="dxa"/>
            <w:shd w:val="clear" w:color="auto" w:fill="auto"/>
            <w:tcMar>
              <w:left w:w="100" w:type="dxa"/>
              <w:right w:w="100" w:type="dxa"/>
            </w:tcMar>
          </w:tcPr>
          <w:p w:rsidR="00FE50EB" w:rsidRPr="004E6EB6" w:rsidRDefault="00FE50EB" w:rsidP="003D33B8">
            <w:pPr>
              <w:jc w:val="center"/>
              <w:rPr>
                <w:sz w:val="24"/>
                <w:szCs w:val="24"/>
              </w:rPr>
            </w:pPr>
            <w:r w:rsidRPr="004E6EB6">
              <w:rPr>
                <w:sz w:val="24"/>
                <w:szCs w:val="24"/>
              </w:rPr>
              <w:t>50</w:t>
            </w:r>
          </w:p>
          <w:p w:rsidR="00FE50EB" w:rsidRPr="004E6EB6" w:rsidRDefault="00FE50EB" w:rsidP="003D33B8">
            <w:pPr>
              <w:jc w:val="center"/>
              <w:rPr>
                <w:sz w:val="24"/>
                <w:szCs w:val="24"/>
              </w:rPr>
            </w:pPr>
          </w:p>
        </w:tc>
      </w:tr>
      <w:tr w:rsidR="00FE50EB" w:rsidRPr="004E6EB6" w:rsidTr="003D33B8">
        <w:trPr>
          <w:cantSplit/>
          <w:trHeight w:val="20"/>
        </w:trPr>
        <w:tc>
          <w:tcPr>
            <w:tcW w:w="1023" w:type="dxa"/>
            <w:shd w:val="clear" w:color="auto" w:fill="auto"/>
            <w:tcMar>
              <w:left w:w="100" w:type="dxa"/>
              <w:right w:w="100" w:type="dxa"/>
            </w:tcMar>
          </w:tcPr>
          <w:p w:rsidR="00FE50EB" w:rsidRPr="004E6EB6" w:rsidRDefault="00FE50EB" w:rsidP="00AA632F">
            <w:pPr>
              <w:rPr>
                <w:sz w:val="24"/>
                <w:szCs w:val="24"/>
              </w:rPr>
            </w:pPr>
            <w:r w:rsidRPr="004E6EB6">
              <w:rPr>
                <w:sz w:val="24"/>
                <w:szCs w:val="24"/>
              </w:rPr>
              <w:t>5</w:t>
            </w:r>
            <w:r w:rsidR="00C05643" w:rsidRPr="004E6EB6">
              <w:rPr>
                <w:sz w:val="24"/>
                <w:szCs w:val="24"/>
              </w:rPr>
              <w:t>9</w:t>
            </w:r>
            <w:r w:rsidRPr="004E6EB6">
              <w:rPr>
                <w:sz w:val="24"/>
                <w:szCs w:val="24"/>
              </w:rPr>
              <w:t>.</w:t>
            </w:r>
            <w:r w:rsidR="00F63F4C" w:rsidRPr="004E6EB6">
              <w:rPr>
                <w:sz w:val="24"/>
                <w:szCs w:val="24"/>
              </w:rPr>
              <w:t>4</w:t>
            </w:r>
            <w:r w:rsidR="008476BA" w:rsidRPr="004E6EB6">
              <w:rPr>
                <w:sz w:val="24"/>
                <w:szCs w:val="24"/>
              </w:rPr>
              <w:t>.</w:t>
            </w:r>
          </w:p>
        </w:tc>
        <w:tc>
          <w:tcPr>
            <w:tcW w:w="8050" w:type="dxa"/>
            <w:shd w:val="clear" w:color="auto" w:fill="auto"/>
            <w:tcMar>
              <w:left w:w="100" w:type="dxa"/>
              <w:right w:w="100" w:type="dxa"/>
            </w:tcMar>
          </w:tcPr>
          <w:p w:rsidR="00FE50EB" w:rsidRPr="004E6EB6" w:rsidRDefault="00FE50EB" w:rsidP="003D33B8">
            <w:pPr>
              <w:rPr>
                <w:sz w:val="24"/>
                <w:szCs w:val="24"/>
              </w:rPr>
            </w:pPr>
            <w:r w:rsidRPr="004E6EB6">
              <w:rPr>
                <w:sz w:val="24"/>
                <w:szCs w:val="24"/>
              </w:rPr>
              <w:t xml:space="preserve">esant </w:t>
            </w:r>
            <w:r w:rsidR="008251A1" w:rsidRPr="004E6EB6">
              <w:rPr>
                <w:sz w:val="24"/>
                <w:szCs w:val="24"/>
              </w:rPr>
              <w:t>dviejų</w:t>
            </w:r>
            <w:r w:rsidRPr="004E6EB6">
              <w:rPr>
                <w:sz w:val="24"/>
                <w:szCs w:val="24"/>
              </w:rPr>
              <w:t xml:space="preserve"> ar  daugiau organų ir</w:t>
            </w:r>
            <w:r w:rsidR="00036074" w:rsidRPr="004E6EB6">
              <w:rPr>
                <w:sz w:val="24"/>
                <w:szCs w:val="24"/>
              </w:rPr>
              <w:t xml:space="preserve"> (</w:t>
            </w:r>
            <w:r w:rsidRPr="004E6EB6">
              <w:rPr>
                <w:sz w:val="24"/>
                <w:szCs w:val="24"/>
              </w:rPr>
              <w:t>ar</w:t>
            </w:r>
            <w:r w:rsidR="00036074" w:rsidRPr="004E6EB6">
              <w:rPr>
                <w:sz w:val="24"/>
                <w:szCs w:val="24"/>
              </w:rPr>
              <w:t>)</w:t>
            </w:r>
            <w:r w:rsidRPr="004E6EB6">
              <w:rPr>
                <w:sz w:val="24"/>
                <w:szCs w:val="24"/>
              </w:rPr>
              <w:t xml:space="preserve"> kitų </w:t>
            </w:r>
            <w:r w:rsidR="008251A1" w:rsidRPr="004E6EB6">
              <w:rPr>
                <w:sz w:val="24"/>
                <w:szCs w:val="24"/>
              </w:rPr>
              <w:t xml:space="preserve">organų </w:t>
            </w:r>
            <w:r w:rsidRPr="004E6EB6">
              <w:rPr>
                <w:sz w:val="24"/>
                <w:szCs w:val="24"/>
              </w:rPr>
              <w:t>sistemų pažeidimams</w:t>
            </w:r>
          </w:p>
        </w:tc>
        <w:tc>
          <w:tcPr>
            <w:tcW w:w="992" w:type="dxa"/>
            <w:shd w:val="clear" w:color="auto" w:fill="auto"/>
            <w:tcMar>
              <w:left w:w="100" w:type="dxa"/>
              <w:right w:w="100" w:type="dxa"/>
            </w:tcMar>
          </w:tcPr>
          <w:p w:rsidR="00FE50EB" w:rsidRPr="004E6EB6" w:rsidRDefault="00FE50EB" w:rsidP="003D33B8">
            <w:pPr>
              <w:jc w:val="center"/>
              <w:rPr>
                <w:sz w:val="24"/>
                <w:szCs w:val="24"/>
              </w:rPr>
            </w:pPr>
            <w:r w:rsidRPr="004E6EB6">
              <w:rPr>
                <w:sz w:val="24"/>
                <w:szCs w:val="24"/>
              </w:rPr>
              <w:t>40</w:t>
            </w:r>
          </w:p>
        </w:tc>
      </w:tr>
      <w:tr w:rsidR="00FE50EB" w:rsidRPr="004E6EB6" w:rsidTr="003D33B8">
        <w:trPr>
          <w:cantSplit/>
          <w:trHeight w:val="20"/>
        </w:trPr>
        <w:tc>
          <w:tcPr>
            <w:tcW w:w="1023" w:type="dxa"/>
            <w:shd w:val="clear" w:color="auto" w:fill="auto"/>
            <w:tcMar>
              <w:left w:w="100" w:type="dxa"/>
              <w:right w:w="100" w:type="dxa"/>
            </w:tcMar>
          </w:tcPr>
          <w:p w:rsidR="00FE50EB" w:rsidRPr="004E6EB6" w:rsidRDefault="00FE50EB" w:rsidP="00AA632F">
            <w:pPr>
              <w:rPr>
                <w:sz w:val="24"/>
                <w:szCs w:val="24"/>
              </w:rPr>
            </w:pPr>
            <w:r w:rsidRPr="004E6EB6">
              <w:rPr>
                <w:sz w:val="24"/>
                <w:szCs w:val="24"/>
              </w:rPr>
              <w:t>5</w:t>
            </w:r>
            <w:r w:rsidR="00C05643" w:rsidRPr="004E6EB6">
              <w:rPr>
                <w:sz w:val="24"/>
                <w:szCs w:val="24"/>
              </w:rPr>
              <w:t>9</w:t>
            </w:r>
            <w:r w:rsidRPr="004E6EB6">
              <w:rPr>
                <w:sz w:val="24"/>
                <w:szCs w:val="24"/>
              </w:rPr>
              <w:t>.</w:t>
            </w:r>
            <w:r w:rsidR="00F63F4C" w:rsidRPr="004E6EB6">
              <w:rPr>
                <w:sz w:val="24"/>
                <w:szCs w:val="24"/>
              </w:rPr>
              <w:t>5</w:t>
            </w:r>
            <w:r w:rsidRPr="004E6EB6">
              <w:rPr>
                <w:sz w:val="24"/>
                <w:szCs w:val="24"/>
              </w:rPr>
              <w:t>.</w:t>
            </w:r>
          </w:p>
        </w:tc>
        <w:tc>
          <w:tcPr>
            <w:tcW w:w="8050" w:type="dxa"/>
            <w:shd w:val="clear" w:color="auto" w:fill="auto"/>
            <w:tcMar>
              <w:left w:w="100" w:type="dxa"/>
              <w:right w:w="100" w:type="dxa"/>
            </w:tcMar>
          </w:tcPr>
          <w:p w:rsidR="00FE50EB" w:rsidRPr="004E6EB6" w:rsidRDefault="00036074" w:rsidP="003D33B8">
            <w:pPr>
              <w:rPr>
                <w:sz w:val="24"/>
                <w:szCs w:val="24"/>
              </w:rPr>
            </w:pPr>
            <w:r w:rsidRPr="004E6EB6">
              <w:rPr>
                <w:sz w:val="24"/>
                <w:szCs w:val="24"/>
              </w:rPr>
              <w:t>y</w:t>
            </w:r>
            <w:r w:rsidR="00FE50EB" w:rsidRPr="004E6EB6">
              <w:rPr>
                <w:sz w:val="24"/>
                <w:szCs w:val="24"/>
              </w:rPr>
              <w:t>pač sunkus funkcijos sutrikimas</w:t>
            </w:r>
            <w:r w:rsidRPr="004E6EB6">
              <w:rPr>
                <w:sz w:val="24"/>
                <w:szCs w:val="24"/>
              </w:rPr>
              <w:t xml:space="preserve"> </w:t>
            </w:r>
            <w:r w:rsidR="00FE50EB" w:rsidRPr="004E6EB6">
              <w:rPr>
                <w:sz w:val="24"/>
                <w:szCs w:val="24"/>
              </w:rPr>
              <w:t>(ligoniui reikalinga didelė pagalba)</w:t>
            </w:r>
          </w:p>
        </w:tc>
        <w:tc>
          <w:tcPr>
            <w:tcW w:w="992" w:type="dxa"/>
            <w:shd w:val="clear" w:color="auto" w:fill="auto"/>
            <w:tcMar>
              <w:left w:w="100" w:type="dxa"/>
              <w:right w:w="100" w:type="dxa"/>
            </w:tcMar>
          </w:tcPr>
          <w:p w:rsidR="00FE50EB" w:rsidRPr="004E6EB6" w:rsidRDefault="00FE50EB" w:rsidP="003D33B8">
            <w:pPr>
              <w:jc w:val="center"/>
              <w:rPr>
                <w:sz w:val="24"/>
                <w:szCs w:val="24"/>
              </w:rPr>
            </w:pPr>
            <w:r w:rsidRPr="004E6EB6">
              <w:rPr>
                <w:sz w:val="24"/>
                <w:szCs w:val="24"/>
              </w:rPr>
              <w:t>30</w:t>
            </w:r>
          </w:p>
        </w:tc>
      </w:tr>
      <w:tr w:rsidR="00FE50EB" w:rsidRPr="004E6EB6" w:rsidTr="003D33B8">
        <w:trPr>
          <w:cantSplit/>
          <w:trHeight w:val="20"/>
        </w:trPr>
        <w:tc>
          <w:tcPr>
            <w:tcW w:w="1023" w:type="dxa"/>
            <w:shd w:val="clear" w:color="auto" w:fill="auto"/>
            <w:tcMar>
              <w:left w:w="100" w:type="dxa"/>
              <w:right w:w="100" w:type="dxa"/>
            </w:tcMar>
          </w:tcPr>
          <w:p w:rsidR="00FE50EB" w:rsidRPr="004E6EB6" w:rsidRDefault="00FE50EB" w:rsidP="00AA632F">
            <w:pPr>
              <w:rPr>
                <w:sz w:val="24"/>
                <w:szCs w:val="24"/>
              </w:rPr>
            </w:pPr>
            <w:r w:rsidRPr="004E6EB6">
              <w:rPr>
                <w:sz w:val="24"/>
                <w:szCs w:val="24"/>
              </w:rPr>
              <w:t>5</w:t>
            </w:r>
            <w:r w:rsidR="00C05643" w:rsidRPr="004E6EB6">
              <w:rPr>
                <w:sz w:val="24"/>
                <w:szCs w:val="24"/>
              </w:rPr>
              <w:t>9</w:t>
            </w:r>
            <w:r w:rsidRPr="004E6EB6">
              <w:rPr>
                <w:sz w:val="24"/>
                <w:szCs w:val="24"/>
              </w:rPr>
              <w:t>.</w:t>
            </w:r>
            <w:r w:rsidR="00F63F4C" w:rsidRPr="004E6EB6">
              <w:rPr>
                <w:sz w:val="24"/>
                <w:szCs w:val="24"/>
              </w:rPr>
              <w:t>5</w:t>
            </w:r>
            <w:r w:rsidRPr="004E6EB6">
              <w:rPr>
                <w:sz w:val="24"/>
                <w:szCs w:val="24"/>
              </w:rPr>
              <w:t>.1</w:t>
            </w:r>
            <w:r w:rsidR="008476BA" w:rsidRPr="004E6EB6">
              <w:rPr>
                <w:sz w:val="24"/>
                <w:szCs w:val="24"/>
              </w:rPr>
              <w:t>.</w:t>
            </w:r>
          </w:p>
        </w:tc>
        <w:tc>
          <w:tcPr>
            <w:tcW w:w="8050" w:type="dxa"/>
            <w:shd w:val="clear" w:color="auto" w:fill="auto"/>
            <w:tcMar>
              <w:left w:w="100" w:type="dxa"/>
              <w:right w:w="100" w:type="dxa"/>
            </w:tcMar>
          </w:tcPr>
          <w:p w:rsidR="00FE50EB" w:rsidRPr="004E6EB6" w:rsidRDefault="00FE50EB" w:rsidP="003D33B8">
            <w:pPr>
              <w:rPr>
                <w:sz w:val="24"/>
                <w:szCs w:val="24"/>
              </w:rPr>
            </w:pPr>
            <w:r w:rsidRPr="004E6EB6">
              <w:rPr>
                <w:sz w:val="24"/>
                <w:szCs w:val="24"/>
              </w:rPr>
              <w:t>esant vieno organo ir</w:t>
            </w:r>
            <w:r w:rsidR="00036074" w:rsidRPr="004E6EB6">
              <w:rPr>
                <w:sz w:val="24"/>
                <w:szCs w:val="24"/>
              </w:rPr>
              <w:t xml:space="preserve"> (</w:t>
            </w:r>
            <w:r w:rsidRPr="004E6EB6">
              <w:rPr>
                <w:sz w:val="24"/>
                <w:szCs w:val="24"/>
              </w:rPr>
              <w:t>ar</w:t>
            </w:r>
            <w:r w:rsidR="00036074" w:rsidRPr="004E6EB6">
              <w:rPr>
                <w:sz w:val="24"/>
                <w:szCs w:val="24"/>
              </w:rPr>
              <w:t>)</w:t>
            </w:r>
            <w:r w:rsidRPr="004E6EB6">
              <w:rPr>
                <w:sz w:val="24"/>
                <w:szCs w:val="24"/>
              </w:rPr>
              <w:t xml:space="preserve"> kitos </w:t>
            </w:r>
            <w:r w:rsidR="008251A1" w:rsidRPr="004E6EB6">
              <w:rPr>
                <w:sz w:val="24"/>
                <w:szCs w:val="24"/>
              </w:rPr>
              <w:t xml:space="preserve">organų </w:t>
            </w:r>
            <w:r w:rsidRPr="004E6EB6">
              <w:rPr>
                <w:sz w:val="24"/>
                <w:szCs w:val="24"/>
              </w:rPr>
              <w:t>sistemos pažeidimams, sukeliantiems sunkų funkcijos sutrikimą</w:t>
            </w:r>
          </w:p>
        </w:tc>
        <w:tc>
          <w:tcPr>
            <w:tcW w:w="992" w:type="dxa"/>
            <w:shd w:val="clear" w:color="auto" w:fill="auto"/>
            <w:tcMar>
              <w:left w:w="100" w:type="dxa"/>
              <w:right w:w="100" w:type="dxa"/>
            </w:tcMar>
          </w:tcPr>
          <w:p w:rsidR="00FE50EB" w:rsidRPr="004E6EB6" w:rsidRDefault="00FE50EB" w:rsidP="003D33B8">
            <w:pPr>
              <w:jc w:val="center"/>
              <w:rPr>
                <w:sz w:val="24"/>
                <w:szCs w:val="24"/>
              </w:rPr>
            </w:pPr>
            <w:r w:rsidRPr="004E6EB6">
              <w:rPr>
                <w:sz w:val="24"/>
                <w:szCs w:val="24"/>
              </w:rPr>
              <w:t>25</w:t>
            </w:r>
          </w:p>
        </w:tc>
      </w:tr>
      <w:tr w:rsidR="00FE50EB" w:rsidRPr="004E6EB6" w:rsidTr="003D33B8">
        <w:trPr>
          <w:cantSplit/>
          <w:trHeight w:val="20"/>
        </w:trPr>
        <w:tc>
          <w:tcPr>
            <w:tcW w:w="1023" w:type="dxa"/>
            <w:shd w:val="clear" w:color="auto" w:fill="auto"/>
            <w:tcMar>
              <w:left w:w="100" w:type="dxa"/>
              <w:right w:w="100" w:type="dxa"/>
            </w:tcMar>
          </w:tcPr>
          <w:p w:rsidR="00FE50EB" w:rsidRPr="004E6EB6" w:rsidRDefault="00FE50EB" w:rsidP="00AA632F">
            <w:pPr>
              <w:rPr>
                <w:sz w:val="24"/>
                <w:szCs w:val="24"/>
              </w:rPr>
            </w:pPr>
            <w:r w:rsidRPr="004E6EB6">
              <w:rPr>
                <w:sz w:val="24"/>
                <w:szCs w:val="24"/>
              </w:rPr>
              <w:t>5</w:t>
            </w:r>
            <w:r w:rsidR="00C05643" w:rsidRPr="004E6EB6">
              <w:rPr>
                <w:sz w:val="24"/>
                <w:szCs w:val="24"/>
              </w:rPr>
              <w:t>9</w:t>
            </w:r>
            <w:r w:rsidRPr="004E6EB6">
              <w:rPr>
                <w:sz w:val="24"/>
                <w:szCs w:val="24"/>
              </w:rPr>
              <w:t>.</w:t>
            </w:r>
            <w:r w:rsidR="00F63F4C" w:rsidRPr="004E6EB6">
              <w:rPr>
                <w:sz w:val="24"/>
                <w:szCs w:val="24"/>
              </w:rPr>
              <w:t>5</w:t>
            </w:r>
            <w:r w:rsidRPr="004E6EB6">
              <w:rPr>
                <w:sz w:val="24"/>
                <w:szCs w:val="24"/>
              </w:rPr>
              <w:t>.2</w:t>
            </w:r>
            <w:r w:rsidR="008476BA" w:rsidRPr="004E6EB6">
              <w:rPr>
                <w:sz w:val="24"/>
                <w:szCs w:val="24"/>
              </w:rPr>
              <w:t>.</w:t>
            </w:r>
          </w:p>
        </w:tc>
        <w:tc>
          <w:tcPr>
            <w:tcW w:w="8050" w:type="dxa"/>
            <w:shd w:val="clear" w:color="auto" w:fill="auto"/>
            <w:tcMar>
              <w:left w:w="100" w:type="dxa"/>
              <w:right w:w="100" w:type="dxa"/>
            </w:tcMar>
          </w:tcPr>
          <w:p w:rsidR="00FE50EB" w:rsidRPr="004E6EB6" w:rsidRDefault="00FE50EB" w:rsidP="003D33B8">
            <w:pPr>
              <w:rPr>
                <w:sz w:val="24"/>
                <w:szCs w:val="24"/>
              </w:rPr>
            </w:pPr>
            <w:r w:rsidRPr="004E6EB6">
              <w:rPr>
                <w:sz w:val="24"/>
                <w:szCs w:val="24"/>
              </w:rPr>
              <w:t xml:space="preserve">esant </w:t>
            </w:r>
            <w:r w:rsidR="008251A1" w:rsidRPr="004E6EB6">
              <w:rPr>
                <w:sz w:val="24"/>
                <w:szCs w:val="24"/>
              </w:rPr>
              <w:t>dviejų</w:t>
            </w:r>
            <w:r w:rsidRPr="004E6EB6">
              <w:rPr>
                <w:sz w:val="24"/>
                <w:szCs w:val="24"/>
              </w:rPr>
              <w:t xml:space="preserve"> organų ir</w:t>
            </w:r>
            <w:r w:rsidR="00036074" w:rsidRPr="004E6EB6">
              <w:rPr>
                <w:sz w:val="24"/>
                <w:szCs w:val="24"/>
              </w:rPr>
              <w:t xml:space="preserve"> (</w:t>
            </w:r>
            <w:r w:rsidRPr="004E6EB6">
              <w:rPr>
                <w:sz w:val="24"/>
                <w:szCs w:val="24"/>
              </w:rPr>
              <w:t>ar</w:t>
            </w:r>
            <w:r w:rsidR="00036074" w:rsidRPr="004E6EB6">
              <w:rPr>
                <w:sz w:val="24"/>
                <w:szCs w:val="24"/>
              </w:rPr>
              <w:t>)</w:t>
            </w:r>
            <w:r w:rsidRPr="004E6EB6">
              <w:rPr>
                <w:sz w:val="24"/>
                <w:szCs w:val="24"/>
              </w:rPr>
              <w:t xml:space="preserve"> kitų </w:t>
            </w:r>
            <w:r w:rsidR="008251A1" w:rsidRPr="004E6EB6">
              <w:rPr>
                <w:sz w:val="24"/>
                <w:szCs w:val="24"/>
              </w:rPr>
              <w:t xml:space="preserve">organų </w:t>
            </w:r>
            <w:r w:rsidRPr="004E6EB6">
              <w:rPr>
                <w:sz w:val="24"/>
                <w:szCs w:val="24"/>
              </w:rPr>
              <w:t>sistemų pažeidimams, sukeliantiems sunkų funkcijos sutrikimą</w:t>
            </w:r>
          </w:p>
        </w:tc>
        <w:tc>
          <w:tcPr>
            <w:tcW w:w="992" w:type="dxa"/>
            <w:shd w:val="clear" w:color="auto" w:fill="auto"/>
            <w:tcMar>
              <w:left w:w="100" w:type="dxa"/>
              <w:right w:w="100" w:type="dxa"/>
            </w:tcMar>
          </w:tcPr>
          <w:p w:rsidR="00FE50EB" w:rsidRPr="004E6EB6" w:rsidRDefault="00FE50EB" w:rsidP="003D33B8">
            <w:pPr>
              <w:jc w:val="center"/>
              <w:rPr>
                <w:sz w:val="24"/>
                <w:szCs w:val="24"/>
              </w:rPr>
            </w:pPr>
            <w:r w:rsidRPr="004E6EB6">
              <w:rPr>
                <w:sz w:val="24"/>
                <w:szCs w:val="24"/>
              </w:rPr>
              <w:t>20</w:t>
            </w:r>
          </w:p>
        </w:tc>
      </w:tr>
      <w:tr w:rsidR="00FE50EB" w:rsidRPr="004E6EB6" w:rsidTr="003D33B8">
        <w:trPr>
          <w:cantSplit/>
          <w:trHeight w:val="20"/>
        </w:trPr>
        <w:tc>
          <w:tcPr>
            <w:tcW w:w="1023" w:type="dxa"/>
            <w:shd w:val="clear" w:color="auto" w:fill="auto"/>
            <w:tcMar>
              <w:left w:w="100" w:type="dxa"/>
              <w:right w:w="100" w:type="dxa"/>
            </w:tcMar>
          </w:tcPr>
          <w:p w:rsidR="00FE50EB" w:rsidRPr="004E6EB6" w:rsidRDefault="00FE50EB" w:rsidP="00AA632F">
            <w:pPr>
              <w:rPr>
                <w:sz w:val="24"/>
                <w:szCs w:val="24"/>
              </w:rPr>
            </w:pPr>
            <w:r w:rsidRPr="004E6EB6">
              <w:rPr>
                <w:sz w:val="24"/>
                <w:szCs w:val="24"/>
              </w:rPr>
              <w:t>5</w:t>
            </w:r>
            <w:r w:rsidR="00C05643" w:rsidRPr="004E6EB6">
              <w:rPr>
                <w:sz w:val="24"/>
                <w:szCs w:val="24"/>
              </w:rPr>
              <w:t>9</w:t>
            </w:r>
            <w:r w:rsidRPr="004E6EB6">
              <w:rPr>
                <w:sz w:val="24"/>
                <w:szCs w:val="24"/>
              </w:rPr>
              <w:t>.</w:t>
            </w:r>
            <w:r w:rsidR="00F63F4C" w:rsidRPr="004E6EB6">
              <w:rPr>
                <w:sz w:val="24"/>
                <w:szCs w:val="24"/>
              </w:rPr>
              <w:t>5</w:t>
            </w:r>
            <w:r w:rsidRPr="004E6EB6">
              <w:rPr>
                <w:sz w:val="24"/>
                <w:szCs w:val="24"/>
              </w:rPr>
              <w:t>.3</w:t>
            </w:r>
            <w:r w:rsidR="00E65E4E" w:rsidRPr="004E6EB6">
              <w:rPr>
                <w:sz w:val="24"/>
                <w:szCs w:val="24"/>
              </w:rPr>
              <w:t>.</w:t>
            </w:r>
          </w:p>
        </w:tc>
        <w:tc>
          <w:tcPr>
            <w:tcW w:w="8050" w:type="dxa"/>
            <w:shd w:val="clear" w:color="auto" w:fill="auto"/>
            <w:tcMar>
              <w:left w:w="100" w:type="dxa"/>
              <w:right w:w="100" w:type="dxa"/>
            </w:tcMar>
          </w:tcPr>
          <w:p w:rsidR="00FE50EB" w:rsidRPr="004E6EB6" w:rsidRDefault="00FE50EB" w:rsidP="003D33B8">
            <w:pPr>
              <w:rPr>
                <w:sz w:val="24"/>
                <w:szCs w:val="24"/>
              </w:rPr>
            </w:pPr>
            <w:r w:rsidRPr="004E6EB6">
              <w:rPr>
                <w:sz w:val="24"/>
                <w:szCs w:val="24"/>
              </w:rPr>
              <w:t xml:space="preserve">esant </w:t>
            </w:r>
            <w:r w:rsidR="008251A1" w:rsidRPr="004E6EB6">
              <w:rPr>
                <w:sz w:val="24"/>
                <w:szCs w:val="24"/>
              </w:rPr>
              <w:t>trijų</w:t>
            </w:r>
            <w:r w:rsidRPr="004E6EB6">
              <w:rPr>
                <w:sz w:val="24"/>
                <w:szCs w:val="24"/>
              </w:rPr>
              <w:t xml:space="preserve"> organų ir</w:t>
            </w:r>
            <w:r w:rsidR="00036074" w:rsidRPr="004E6EB6">
              <w:rPr>
                <w:sz w:val="24"/>
                <w:szCs w:val="24"/>
              </w:rPr>
              <w:t xml:space="preserve"> (</w:t>
            </w:r>
            <w:r w:rsidRPr="004E6EB6">
              <w:rPr>
                <w:sz w:val="24"/>
                <w:szCs w:val="24"/>
              </w:rPr>
              <w:t>ar</w:t>
            </w:r>
            <w:r w:rsidR="00036074" w:rsidRPr="004E6EB6">
              <w:rPr>
                <w:sz w:val="24"/>
                <w:szCs w:val="24"/>
              </w:rPr>
              <w:t>)</w:t>
            </w:r>
            <w:r w:rsidRPr="004E6EB6">
              <w:rPr>
                <w:sz w:val="24"/>
                <w:szCs w:val="24"/>
              </w:rPr>
              <w:t xml:space="preserve"> kitų </w:t>
            </w:r>
            <w:r w:rsidR="008251A1" w:rsidRPr="004E6EB6">
              <w:rPr>
                <w:sz w:val="24"/>
                <w:szCs w:val="24"/>
              </w:rPr>
              <w:t xml:space="preserve">organų </w:t>
            </w:r>
            <w:r w:rsidRPr="004E6EB6">
              <w:rPr>
                <w:sz w:val="24"/>
                <w:szCs w:val="24"/>
              </w:rPr>
              <w:t xml:space="preserve">sistemų pažeidimams,  sukeliantiems sunkų funkcijos sutrikimą                                        </w:t>
            </w:r>
          </w:p>
        </w:tc>
        <w:tc>
          <w:tcPr>
            <w:tcW w:w="992" w:type="dxa"/>
            <w:shd w:val="clear" w:color="auto" w:fill="auto"/>
            <w:tcMar>
              <w:left w:w="100" w:type="dxa"/>
              <w:right w:w="100" w:type="dxa"/>
            </w:tcMar>
          </w:tcPr>
          <w:p w:rsidR="00FE50EB" w:rsidRPr="004E6EB6" w:rsidRDefault="00FE50EB" w:rsidP="003D33B8">
            <w:pPr>
              <w:jc w:val="center"/>
              <w:rPr>
                <w:sz w:val="24"/>
                <w:szCs w:val="24"/>
              </w:rPr>
            </w:pPr>
            <w:r w:rsidRPr="004E6EB6">
              <w:rPr>
                <w:sz w:val="24"/>
                <w:szCs w:val="24"/>
              </w:rPr>
              <w:t>15</w:t>
            </w:r>
          </w:p>
        </w:tc>
      </w:tr>
      <w:tr w:rsidR="00F63F4C" w:rsidRPr="004E6EB6" w:rsidTr="003D33B8">
        <w:trPr>
          <w:cantSplit/>
          <w:trHeight w:val="20"/>
        </w:trPr>
        <w:tc>
          <w:tcPr>
            <w:tcW w:w="1023" w:type="dxa"/>
            <w:shd w:val="clear" w:color="auto" w:fill="auto"/>
            <w:tcMar>
              <w:left w:w="100" w:type="dxa"/>
              <w:right w:w="100" w:type="dxa"/>
            </w:tcMar>
          </w:tcPr>
          <w:p w:rsidR="00F63F4C" w:rsidRPr="004E6EB6" w:rsidRDefault="00C05643" w:rsidP="00AA632F">
            <w:pPr>
              <w:rPr>
                <w:sz w:val="24"/>
                <w:szCs w:val="24"/>
              </w:rPr>
            </w:pPr>
            <w:r w:rsidRPr="004E6EB6">
              <w:rPr>
                <w:sz w:val="24"/>
                <w:szCs w:val="24"/>
              </w:rPr>
              <w:t>60</w:t>
            </w:r>
            <w:r w:rsidR="00ED6574" w:rsidRPr="004E6EB6">
              <w:rPr>
                <w:sz w:val="24"/>
                <w:szCs w:val="24"/>
              </w:rPr>
              <w:t>.</w:t>
            </w:r>
          </w:p>
        </w:tc>
        <w:tc>
          <w:tcPr>
            <w:tcW w:w="8050" w:type="dxa"/>
            <w:shd w:val="clear" w:color="auto" w:fill="auto"/>
            <w:tcMar>
              <w:left w:w="100" w:type="dxa"/>
              <w:right w:w="100" w:type="dxa"/>
            </w:tcMar>
          </w:tcPr>
          <w:p w:rsidR="00F63F4C" w:rsidRPr="004E6EB6" w:rsidRDefault="002D0DC5" w:rsidP="003D33B8">
            <w:pPr>
              <w:rPr>
                <w:sz w:val="24"/>
                <w:szCs w:val="24"/>
              </w:rPr>
            </w:pPr>
            <w:r w:rsidRPr="004E6EB6">
              <w:rPr>
                <w:sz w:val="24"/>
                <w:szCs w:val="24"/>
              </w:rPr>
              <w:t>Morbidinis n</w:t>
            </w:r>
            <w:r w:rsidR="00ED6574" w:rsidRPr="004E6EB6">
              <w:rPr>
                <w:sz w:val="24"/>
                <w:szCs w:val="24"/>
              </w:rPr>
              <w:t>utukimas ir kitas maisto medžiagų perte</w:t>
            </w:r>
            <w:r w:rsidR="001B6492" w:rsidRPr="004E6EB6">
              <w:rPr>
                <w:sz w:val="24"/>
                <w:szCs w:val="24"/>
              </w:rPr>
              <w:t>k</w:t>
            </w:r>
            <w:r w:rsidR="00ED6574" w:rsidRPr="004E6EB6">
              <w:rPr>
                <w:sz w:val="24"/>
                <w:szCs w:val="24"/>
              </w:rPr>
              <w:t>lius bei maisto medžiagų pertekliaus padariniai (E65-E68), kai KMI&gt;40</w:t>
            </w:r>
          </w:p>
        </w:tc>
        <w:tc>
          <w:tcPr>
            <w:tcW w:w="992" w:type="dxa"/>
            <w:shd w:val="clear" w:color="auto" w:fill="auto"/>
            <w:tcMar>
              <w:left w:w="100" w:type="dxa"/>
              <w:right w:w="100" w:type="dxa"/>
            </w:tcMar>
          </w:tcPr>
          <w:p w:rsidR="00F63F4C" w:rsidRPr="004E6EB6" w:rsidRDefault="00ED6574" w:rsidP="003D33B8">
            <w:pPr>
              <w:jc w:val="center"/>
              <w:rPr>
                <w:sz w:val="24"/>
                <w:szCs w:val="24"/>
              </w:rPr>
            </w:pPr>
            <w:r w:rsidRPr="004E6EB6">
              <w:rPr>
                <w:sz w:val="24"/>
                <w:szCs w:val="24"/>
              </w:rPr>
              <w:t>50</w:t>
            </w:r>
          </w:p>
        </w:tc>
      </w:tr>
      <w:tr w:rsidR="00F63F4C" w:rsidRPr="004E6EB6" w:rsidTr="003D33B8">
        <w:trPr>
          <w:cantSplit/>
          <w:trHeight w:val="20"/>
        </w:trPr>
        <w:tc>
          <w:tcPr>
            <w:tcW w:w="1023" w:type="dxa"/>
            <w:shd w:val="clear" w:color="auto" w:fill="auto"/>
            <w:tcMar>
              <w:left w:w="100" w:type="dxa"/>
              <w:right w:w="100" w:type="dxa"/>
            </w:tcMar>
          </w:tcPr>
          <w:p w:rsidR="00F63F4C" w:rsidRPr="004E6EB6" w:rsidRDefault="00ED6574" w:rsidP="00AA632F">
            <w:pPr>
              <w:rPr>
                <w:sz w:val="24"/>
                <w:szCs w:val="24"/>
              </w:rPr>
            </w:pPr>
            <w:r w:rsidRPr="004E6EB6">
              <w:rPr>
                <w:sz w:val="24"/>
                <w:szCs w:val="24"/>
              </w:rPr>
              <w:lastRenderedPageBreak/>
              <w:t>6</w:t>
            </w:r>
            <w:r w:rsidR="00C05643" w:rsidRPr="004E6EB6">
              <w:rPr>
                <w:sz w:val="24"/>
                <w:szCs w:val="24"/>
              </w:rPr>
              <w:t>1</w:t>
            </w:r>
            <w:r w:rsidRPr="004E6EB6">
              <w:rPr>
                <w:sz w:val="24"/>
                <w:szCs w:val="24"/>
              </w:rPr>
              <w:t xml:space="preserve">. </w:t>
            </w:r>
          </w:p>
        </w:tc>
        <w:tc>
          <w:tcPr>
            <w:tcW w:w="8050" w:type="dxa"/>
            <w:shd w:val="clear" w:color="auto" w:fill="auto"/>
            <w:tcMar>
              <w:left w:w="100" w:type="dxa"/>
              <w:right w:w="100" w:type="dxa"/>
            </w:tcMar>
          </w:tcPr>
          <w:p w:rsidR="00F63F4C" w:rsidRPr="004E6EB6" w:rsidRDefault="00ED6574" w:rsidP="003D33B8">
            <w:pPr>
              <w:rPr>
                <w:sz w:val="24"/>
                <w:szCs w:val="24"/>
              </w:rPr>
            </w:pPr>
            <w:r w:rsidRPr="004E6EB6">
              <w:rPr>
                <w:sz w:val="24"/>
                <w:szCs w:val="24"/>
              </w:rPr>
              <w:t>Mitybos trūkumas (prasta mityba (E40-E46), kitų medžiagų trūkumas dėl prastos mitybos (E50-E64):</w:t>
            </w:r>
          </w:p>
        </w:tc>
        <w:tc>
          <w:tcPr>
            <w:tcW w:w="992" w:type="dxa"/>
            <w:shd w:val="clear" w:color="auto" w:fill="auto"/>
            <w:tcMar>
              <w:left w:w="100" w:type="dxa"/>
              <w:right w:w="100" w:type="dxa"/>
            </w:tcMar>
          </w:tcPr>
          <w:p w:rsidR="00F63F4C" w:rsidRPr="004E6EB6" w:rsidRDefault="00F63F4C" w:rsidP="003D33B8">
            <w:pPr>
              <w:jc w:val="center"/>
              <w:rPr>
                <w:sz w:val="24"/>
                <w:szCs w:val="24"/>
              </w:rPr>
            </w:pPr>
          </w:p>
        </w:tc>
      </w:tr>
      <w:tr w:rsidR="00F63F4C" w:rsidRPr="004E6EB6" w:rsidTr="003D33B8">
        <w:trPr>
          <w:cantSplit/>
          <w:trHeight w:val="20"/>
        </w:trPr>
        <w:tc>
          <w:tcPr>
            <w:tcW w:w="1023" w:type="dxa"/>
            <w:shd w:val="clear" w:color="auto" w:fill="auto"/>
            <w:tcMar>
              <w:left w:w="100" w:type="dxa"/>
              <w:right w:w="100" w:type="dxa"/>
            </w:tcMar>
          </w:tcPr>
          <w:p w:rsidR="00F63F4C" w:rsidRPr="004E6EB6" w:rsidRDefault="00ED6574" w:rsidP="00AA632F">
            <w:pPr>
              <w:rPr>
                <w:sz w:val="24"/>
                <w:szCs w:val="24"/>
              </w:rPr>
            </w:pPr>
            <w:r w:rsidRPr="004E6EB6">
              <w:rPr>
                <w:sz w:val="24"/>
                <w:szCs w:val="24"/>
              </w:rPr>
              <w:t>6</w:t>
            </w:r>
            <w:r w:rsidR="00C05643" w:rsidRPr="004E6EB6">
              <w:rPr>
                <w:sz w:val="24"/>
                <w:szCs w:val="24"/>
              </w:rPr>
              <w:t>1</w:t>
            </w:r>
            <w:r w:rsidRPr="004E6EB6">
              <w:rPr>
                <w:sz w:val="24"/>
                <w:szCs w:val="24"/>
              </w:rPr>
              <w:t>.1.</w:t>
            </w:r>
          </w:p>
        </w:tc>
        <w:tc>
          <w:tcPr>
            <w:tcW w:w="8050" w:type="dxa"/>
            <w:shd w:val="clear" w:color="auto" w:fill="auto"/>
            <w:tcMar>
              <w:left w:w="100" w:type="dxa"/>
              <w:right w:w="100" w:type="dxa"/>
            </w:tcMar>
          </w:tcPr>
          <w:p w:rsidR="00F63F4C" w:rsidRPr="004E6EB6" w:rsidRDefault="00786400" w:rsidP="003D33B8">
            <w:pPr>
              <w:rPr>
                <w:sz w:val="24"/>
                <w:szCs w:val="24"/>
              </w:rPr>
            </w:pPr>
            <w:r w:rsidRPr="004E6EB6">
              <w:rPr>
                <w:sz w:val="24"/>
                <w:szCs w:val="24"/>
              </w:rPr>
              <w:t>n</w:t>
            </w:r>
            <w:r w:rsidR="00ED6574" w:rsidRPr="004E6EB6">
              <w:rPr>
                <w:sz w:val="24"/>
                <w:szCs w:val="24"/>
              </w:rPr>
              <w:t>esant mitybos nepaka</w:t>
            </w:r>
            <w:r w:rsidR="00884701">
              <w:rPr>
                <w:sz w:val="24"/>
                <w:szCs w:val="24"/>
              </w:rPr>
              <w:t>nkamumo (KMI 18,5</w:t>
            </w:r>
            <w:r w:rsidR="00ED6574" w:rsidRPr="004E6EB6">
              <w:rPr>
                <w:sz w:val="24"/>
                <w:szCs w:val="24"/>
              </w:rPr>
              <w:t>–24,9)</w:t>
            </w:r>
          </w:p>
        </w:tc>
        <w:tc>
          <w:tcPr>
            <w:tcW w:w="992" w:type="dxa"/>
            <w:shd w:val="clear" w:color="auto" w:fill="auto"/>
            <w:tcMar>
              <w:left w:w="100" w:type="dxa"/>
              <w:right w:w="100" w:type="dxa"/>
            </w:tcMar>
          </w:tcPr>
          <w:p w:rsidR="00F63F4C" w:rsidRPr="004E6EB6" w:rsidRDefault="00ED6574" w:rsidP="003D33B8">
            <w:pPr>
              <w:jc w:val="center"/>
              <w:rPr>
                <w:sz w:val="24"/>
                <w:szCs w:val="24"/>
              </w:rPr>
            </w:pPr>
            <w:r w:rsidRPr="004E6EB6">
              <w:rPr>
                <w:sz w:val="24"/>
                <w:szCs w:val="24"/>
              </w:rPr>
              <w:t>60</w:t>
            </w:r>
          </w:p>
        </w:tc>
      </w:tr>
      <w:tr w:rsidR="00F63F4C" w:rsidRPr="004E6EB6" w:rsidTr="003D33B8">
        <w:trPr>
          <w:cantSplit/>
          <w:trHeight w:val="20"/>
        </w:trPr>
        <w:tc>
          <w:tcPr>
            <w:tcW w:w="1023" w:type="dxa"/>
            <w:shd w:val="clear" w:color="auto" w:fill="auto"/>
            <w:tcMar>
              <w:left w:w="100" w:type="dxa"/>
              <w:right w:w="100" w:type="dxa"/>
            </w:tcMar>
          </w:tcPr>
          <w:p w:rsidR="00F63F4C" w:rsidRPr="004E6EB6" w:rsidRDefault="00ED6574" w:rsidP="00AA632F">
            <w:pPr>
              <w:rPr>
                <w:sz w:val="24"/>
                <w:szCs w:val="24"/>
              </w:rPr>
            </w:pPr>
            <w:r w:rsidRPr="004E6EB6">
              <w:rPr>
                <w:sz w:val="24"/>
                <w:szCs w:val="24"/>
              </w:rPr>
              <w:t>6</w:t>
            </w:r>
            <w:r w:rsidR="00C05643" w:rsidRPr="004E6EB6">
              <w:rPr>
                <w:sz w:val="24"/>
                <w:szCs w:val="24"/>
              </w:rPr>
              <w:t>1</w:t>
            </w:r>
            <w:r w:rsidRPr="004E6EB6">
              <w:rPr>
                <w:sz w:val="24"/>
                <w:szCs w:val="24"/>
              </w:rPr>
              <w:t>.2.</w:t>
            </w:r>
          </w:p>
        </w:tc>
        <w:tc>
          <w:tcPr>
            <w:tcW w:w="8050" w:type="dxa"/>
            <w:shd w:val="clear" w:color="auto" w:fill="auto"/>
            <w:tcMar>
              <w:left w:w="100" w:type="dxa"/>
              <w:right w:w="100" w:type="dxa"/>
            </w:tcMar>
          </w:tcPr>
          <w:p w:rsidR="00F63F4C" w:rsidRPr="004E6EB6" w:rsidRDefault="00ED6574" w:rsidP="003D33B8">
            <w:pPr>
              <w:rPr>
                <w:sz w:val="24"/>
                <w:szCs w:val="24"/>
              </w:rPr>
            </w:pPr>
            <w:r w:rsidRPr="004E6EB6">
              <w:rPr>
                <w:sz w:val="24"/>
                <w:szCs w:val="24"/>
              </w:rPr>
              <w:t>esant I laipsnio mitybos nepakankamumui (KMI 18,4</w:t>
            </w:r>
            <w:r w:rsidR="00036074" w:rsidRPr="004E6EB6">
              <w:rPr>
                <w:sz w:val="24"/>
                <w:szCs w:val="24"/>
              </w:rPr>
              <w:t>–</w:t>
            </w:r>
            <w:r w:rsidRPr="004E6EB6">
              <w:rPr>
                <w:sz w:val="24"/>
                <w:szCs w:val="24"/>
              </w:rPr>
              <w:t>17,5)</w:t>
            </w:r>
          </w:p>
        </w:tc>
        <w:tc>
          <w:tcPr>
            <w:tcW w:w="992" w:type="dxa"/>
            <w:shd w:val="clear" w:color="auto" w:fill="auto"/>
            <w:tcMar>
              <w:left w:w="100" w:type="dxa"/>
              <w:right w:w="100" w:type="dxa"/>
            </w:tcMar>
          </w:tcPr>
          <w:p w:rsidR="00F63F4C" w:rsidRPr="004E6EB6" w:rsidRDefault="00ED6574" w:rsidP="003D33B8">
            <w:pPr>
              <w:jc w:val="center"/>
              <w:rPr>
                <w:sz w:val="24"/>
                <w:szCs w:val="24"/>
              </w:rPr>
            </w:pPr>
            <w:r w:rsidRPr="004E6EB6">
              <w:rPr>
                <w:sz w:val="24"/>
                <w:szCs w:val="24"/>
              </w:rPr>
              <w:t>50</w:t>
            </w:r>
          </w:p>
        </w:tc>
      </w:tr>
      <w:tr w:rsidR="00ED6574" w:rsidRPr="004E6EB6" w:rsidTr="003D33B8">
        <w:trPr>
          <w:cantSplit/>
          <w:trHeight w:val="20"/>
        </w:trPr>
        <w:tc>
          <w:tcPr>
            <w:tcW w:w="1023" w:type="dxa"/>
            <w:shd w:val="clear" w:color="auto" w:fill="auto"/>
            <w:tcMar>
              <w:left w:w="100" w:type="dxa"/>
              <w:right w:w="100" w:type="dxa"/>
            </w:tcMar>
          </w:tcPr>
          <w:p w:rsidR="00ED6574" w:rsidRPr="004E6EB6" w:rsidRDefault="00ED6574" w:rsidP="00AA632F">
            <w:pPr>
              <w:rPr>
                <w:sz w:val="24"/>
                <w:szCs w:val="24"/>
              </w:rPr>
            </w:pPr>
            <w:r w:rsidRPr="004E6EB6">
              <w:rPr>
                <w:sz w:val="24"/>
                <w:szCs w:val="24"/>
              </w:rPr>
              <w:t>6</w:t>
            </w:r>
            <w:r w:rsidR="00C05643" w:rsidRPr="004E6EB6">
              <w:rPr>
                <w:sz w:val="24"/>
                <w:szCs w:val="24"/>
              </w:rPr>
              <w:t>1</w:t>
            </w:r>
            <w:r w:rsidRPr="004E6EB6">
              <w:rPr>
                <w:sz w:val="24"/>
                <w:szCs w:val="24"/>
              </w:rPr>
              <w:t>.3.</w:t>
            </w:r>
          </w:p>
        </w:tc>
        <w:tc>
          <w:tcPr>
            <w:tcW w:w="8050" w:type="dxa"/>
            <w:shd w:val="clear" w:color="auto" w:fill="auto"/>
            <w:tcMar>
              <w:left w:w="100" w:type="dxa"/>
              <w:right w:w="100" w:type="dxa"/>
            </w:tcMar>
          </w:tcPr>
          <w:p w:rsidR="00ED6574" w:rsidRPr="004E6EB6" w:rsidRDefault="00ED6574" w:rsidP="003D33B8">
            <w:pPr>
              <w:rPr>
                <w:sz w:val="24"/>
                <w:szCs w:val="24"/>
              </w:rPr>
            </w:pPr>
            <w:r w:rsidRPr="004E6EB6">
              <w:rPr>
                <w:sz w:val="24"/>
                <w:szCs w:val="24"/>
              </w:rPr>
              <w:t>esant I</w:t>
            </w:r>
            <w:r w:rsidR="00786400" w:rsidRPr="004E6EB6">
              <w:rPr>
                <w:sz w:val="24"/>
                <w:szCs w:val="24"/>
              </w:rPr>
              <w:t>I</w:t>
            </w:r>
            <w:r w:rsidRPr="004E6EB6">
              <w:rPr>
                <w:sz w:val="24"/>
                <w:szCs w:val="24"/>
              </w:rPr>
              <w:t xml:space="preserve"> laipsnio mitybos nepakankamumui (KMI 17,4</w:t>
            </w:r>
            <w:r w:rsidR="00036074" w:rsidRPr="004E6EB6">
              <w:rPr>
                <w:sz w:val="24"/>
                <w:szCs w:val="24"/>
              </w:rPr>
              <w:t>–</w:t>
            </w:r>
            <w:r w:rsidRPr="004E6EB6">
              <w:rPr>
                <w:sz w:val="24"/>
                <w:szCs w:val="24"/>
              </w:rPr>
              <w:t>16)</w:t>
            </w:r>
          </w:p>
        </w:tc>
        <w:tc>
          <w:tcPr>
            <w:tcW w:w="992" w:type="dxa"/>
            <w:shd w:val="clear" w:color="auto" w:fill="auto"/>
            <w:tcMar>
              <w:left w:w="100" w:type="dxa"/>
              <w:right w:w="100" w:type="dxa"/>
            </w:tcMar>
          </w:tcPr>
          <w:p w:rsidR="00ED6574" w:rsidRPr="004E6EB6" w:rsidRDefault="00ED6574" w:rsidP="003D33B8">
            <w:pPr>
              <w:jc w:val="center"/>
              <w:rPr>
                <w:sz w:val="24"/>
                <w:szCs w:val="24"/>
              </w:rPr>
            </w:pPr>
            <w:r w:rsidRPr="004E6EB6">
              <w:rPr>
                <w:sz w:val="24"/>
                <w:szCs w:val="24"/>
              </w:rPr>
              <w:t>30</w:t>
            </w:r>
          </w:p>
        </w:tc>
      </w:tr>
      <w:tr w:rsidR="00ED6574" w:rsidRPr="004E6EB6" w:rsidTr="003D33B8">
        <w:trPr>
          <w:cantSplit/>
          <w:trHeight w:val="20"/>
        </w:trPr>
        <w:tc>
          <w:tcPr>
            <w:tcW w:w="1023" w:type="dxa"/>
            <w:shd w:val="clear" w:color="auto" w:fill="auto"/>
            <w:tcMar>
              <w:left w:w="100" w:type="dxa"/>
              <w:right w:w="100" w:type="dxa"/>
            </w:tcMar>
          </w:tcPr>
          <w:p w:rsidR="00ED6574" w:rsidRPr="004E6EB6" w:rsidRDefault="00ED6574" w:rsidP="00AA632F">
            <w:pPr>
              <w:rPr>
                <w:sz w:val="24"/>
                <w:szCs w:val="24"/>
              </w:rPr>
            </w:pPr>
            <w:r w:rsidRPr="004E6EB6">
              <w:rPr>
                <w:sz w:val="24"/>
                <w:szCs w:val="24"/>
              </w:rPr>
              <w:t>6</w:t>
            </w:r>
            <w:r w:rsidR="00C05643" w:rsidRPr="004E6EB6">
              <w:rPr>
                <w:sz w:val="24"/>
                <w:szCs w:val="24"/>
              </w:rPr>
              <w:t>1</w:t>
            </w:r>
            <w:r w:rsidRPr="004E6EB6">
              <w:rPr>
                <w:sz w:val="24"/>
                <w:szCs w:val="24"/>
              </w:rPr>
              <w:t>.4.</w:t>
            </w:r>
          </w:p>
        </w:tc>
        <w:tc>
          <w:tcPr>
            <w:tcW w:w="8050" w:type="dxa"/>
            <w:shd w:val="clear" w:color="auto" w:fill="auto"/>
            <w:tcMar>
              <w:left w:w="100" w:type="dxa"/>
              <w:right w:w="100" w:type="dxa"/>
            </w:tcMar>
          </w:tcPr>
          <w:p w:rsidR="00ED6574" w:rsidRPr="004E6EB6" w:rsidRDefault="00786400" w:rsidP="003D33B8">
            <w:pPr>
              <w:rPr>
                <w:sz w:val="24"/>
                <w:szCs w:val="24"/>
              </w:rPr>
            </w:pPr>
            <w:r w:rsidRPr="004E6EB6">
              <w:rPr>
                <w:sz w:val="24"/>
                <w:szCs w:val="24"/>
              </w:rPr>
              <w:t>r</w:t>
            </w:r>
            <w:r w:rsidR="005D2C8B" w:rsidRPr="004E6EB6">
              <w:rPr>
                <w:sz w:val="24"/>
                <w:szCs w:val="24"/>
              </w:rPr>
              <w:t>yškus mitybos nepakankamumas (KMI&lt;16)</w:t>
            </w:r>
          </w:p>
        </w:tc>
        <w:tc>
          <w:tcPr>
            <w:tcW w:w="992" w:type="dxa"/>
            <w:shd w:val="clear" w:color="auto" w:fill="auto"/>
            <w:tcMar>
              <w:left w:w="100" w:type="dxa"/>
              <w:right w:w="100" w:type="dxa"/>
            </w:tcMar>
          </w:tcPr>
          <w:p w:rsidR="00ED6574" w:rsidRPr="004E6EB6" w:rsidRDefault="005D2C8B" w:rsidP="003D33B8">
            <w:pPr>
              <w:jc w:val="center"/>
              <w:rPr>
                <w:sz w:val="24"/>
                <w:szCs w:val="24"/>
              </w:rPr>
            </w:pPr>
            <w:r w:rsidRPr="004E6EB6">
              <w:rPr>
                <w:sz w:val="24"/>
                <w:szCs w:val="24"/>
              </w:rPr>
              <w:t>20</w:t>
            </w:r>
          </w:p>
        </w:tc>
      </w:tr>
    </w:tbl>
    <w:p w:rsidR="00FE50EB" w:rsidRPr="004E6EB6" w:rsidRDefault="00FE50EB" w:rsidP="00AA632F">
      <w:pPr>
        <w:jc w:val="both"/>
        <w:rPr>
          <w:b/>
          <w:sz w:val="24"/>
          <w:szCs w:val="24"/>
          <w:u w:val="single"/>
        </w:rPr>
      </w:pPr>
    </w:p>
    <w:p w:rsidR="00F27E47" w:rsidRDefault="00F27E47" w:rsidP="003D33B8">
      <w:pPr>
        <w:shd w:val="clear" w:color="auto" w:fill="FFFFFF"/>
        <w:ind w:left="686"/>
        <w:jc w:val="center"/>
        <w:outlineLvl w:val="0"/>
        <w:rPr>
          <w:b/>
          <w:bCs/>
          <w:spacing w:val="-1"/>
          <w:sz w:val="24"/>
          <w:szCs w:val="24"/>
        </w:rPr>
      </w:pPr>
    </w:p>
    <w:p w:rsidR="00FE50EB" w:rsidRPr="004E6EB6" w:rsidRDefault="00FE50EB" w:rsidP="003D33B8">
      <w:pPr>
        <w:shd w:val="clear" w:color="auto" w:fill="FFFFFF"/>
        <w:ind w:left="686"/>
        <w:jc w:val="center"/>
        <w:outlineLvl w:val="0"/>
        <w:rPr>
          <w:sz w:val="24"/>
          <w:szCs w:val="24"/>
        </w:rPr>
      </w:pPr>
      <w:r w:rsidRPr="004E6EB6">
        <w:rPr>
          <w:b/>
          <w:bCs/>
          <w:spacing w:val="-1"/>
          <w:sz w:val="24"/>
          <w:szCs w:val="24"/>
        </w:rPr>
        <w:t>X.        Odos ir poodžio ligos</w:t>
      </w:r>
    </w:p>
    <w:p w:rsidR="00FE50EB" w:rsidRPr="004E6EB6" w:rsidRDefault="00FE50EB" w:rsidP="00AA632F">
      <w:pPr>
        <w:rPr>
          <w:sz w:val="24"/>
          <w:szCs w:val="24"/>
        </w:rPr>
      </w:pPr>
    </w:p>
    <w:tbl>
      <w:tblPr>
        <w:tblW w:w="10065" w:type="dxa"/>
        <w:tblInd w:w="-416" w:type="dxa"/>
        <w:tblLayout w:type="fixed"/>
        <w:tblCellMar>
          <w:left w:w="40" w:type="dxa"/>
          <w:right w:w="40" w:type="dxa"/>
        </w:tblCellMar>
        <w:tblLook w:val="04A0"/>
      </w:tblPr>
      <w:tblGrid>
        <w:gridCol w:w="851"/>
        <w:gridCol w:w="8222"/>
        <w:gridCol w:w="992"/>
      </w:tblGrid>
      <w:tr w:rsidR="00FE50EB" w:rsidRPr="004E6EB6" w:rsidTr="003D33B8">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FE50EB" w:rsidRPr="004E6EB6" w:rsidRDefault="00FE50EB" w:rsidP="00AA632F">
            <w:pPr>
              <w:shd w:val="clear" w:color="auto" w:fill="FFFFFF"/>
              <w:rPr>
                <w:color w:val="000000"/>
                <w:sz w:val="24"/>
                <w:szCs w:val="24"/>
                <w:lang w:eastAsia="en-US"/>
              </w:rPr>
            </w:pPr>
          </w:p>
        </w:tc>
        <w:tc>
          <w:tcPr>
            <w:tcW w:w="8222" w:type="dxa"/>
            <w:tcBorders>
              <w:top w:val="single" w:sz="6" w:space="0" w:color="auto"/>
              <w:left w:val="single" w:sz="6" w:space="0" w:color="auto"/>
              <w:bottom w:val="single" w:sz="6" w:space="0" w:color="auto"/>
              <w:right w:val="single" w:sz="6" w:space="0" w:color="auto"/>
            </w:tcBorders>
            <w:shd w:val="clear" w:color="auto" w:fill="FFFFFF"/>
          </w:tcPr>
          <w:p w:rsidR="00FE50EB" w:rsidRPr="004E6EB6" w:rsidRDefault="00FE50EB" w:rsidP="003D33B8">
            <w:pPr>
              <w:shd w:val="clear" w:color="auto" w:fill="FFFFFF"/>
              <w:rPr>
                <w:color w:val="000000"/>
                <w:sz w:val="24"/>
                <w:szCs w:val="24"/>
                <w:lang w:eastAsia="en-US"/>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E50EB" w:rsidRPr="004E6EB6" w:rsidRDefault="00FE50EB" w:rsidP="00AA632F">
            <w:pPr>
              <w:shd w:val="clear" w:color="auto" w:fill="FFFFFF"/>
              <w:ind w:right="14"/>
              <w:jc w:val="center"/>
              <w:rPr>
                <w:color w:val="000000"/>
                <w:sz w:val="24"/>
                <w:szCs w:val="24"/>
                <w:lang w:eastAsia="en-US"/>
              </w:rPr>
            </w:pPr>
            <w:r w:rsidRPr="004E6EB6">
              <w:rPr>
                <w:sz w:val="24"/>
                <w:szCs w:val="24"/>
              </w:rPr>
              <w:t>Proc.</w:t>
            </w:r>
          </w:p>
        </w:tc>
      </w:tr>
      <w:tr w:rsidR="00FE50EB" w:rsidRPr="004E6EB6" w:rsidTr="003D33B8">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56A05" w:rsidRPr="004E6EB6" w:rsidRDefault="00056A05" w:rsidP="00AA632F">
            <w:pPr>
              <w:shd w:val="clear" w:color="auto" w:fill="FFFFFF"/>
              <w:rPr>
                <w:sz w:val="24"/>
                <w:szCs w:val="24"/>
                <w:lang w:eastAsia="en-US"/>
              </w:rPr>
            </w:pPr>
            <w:r w:rsidRPr="004E6EB6">
              <w:rPr>
                <w:sz w:val="24"/>
                <w:szCs w:val="24"/>
              </w:rPr>
              <w:t>62.</w:t>
            </w:r>
          </w:p>
        </w:tc>
        <w:tc>
          <w:tcPr>
            <w:tcW w:w="8222" w:type="dxa"/>
            <w:tcBorders>
              <w:top w:val="single" w:sz="6" w:space="0" w:color="auto"/>
              <w:left w:val="single" w:sz="6" w:space="0" w:color="auto"/>
              <w:bottom w:val="single" w:sz="6" w:space="0" w:color="auto"/>
              <w:right w:val="single" w:sz="6" w:space="0" w:color="auto"/>
            </w:tcBorders>
            <w:shd w:val="clear" w:color="auto" w:fill="FFFFFF"/>
          </w:tcPr>
          <w:p w:rsidR="00FE50EB" w:rsidRPr="004E6EB6" w:rsidRDefault="00FE50EB" w:rsidP="003D33B8">
            <w:pPr>
              <w:shd w:val="clear" w:color="auto" w:fill="FFFFFF"/>
              <w:rPr>
                <w:color w:val="000000"/>
                <w:sz w:val="24"/>
                <w:szCs w:val="24"/>
                <w:lang w:eastAsia="en-US"/>
              </w:rPr>
            </w:pPr>
            <w:r w:rsidRPr="004E6EB6">
              <w:rPr>
                <w:spacing w:val="-3"/>
                <w:sz w:val="24"/>
                <w:szCs w:val="24"/>
              </w:rPr>
              <w:t>Nuolatinė odos ir</w:t>
            </w:r>
            <w:r w:rsidR="00036074" w:rsidRPr="004E6EB6">
              <w:rPr>
                <w:spacing w:val="-3"/>
                <w:sz w:val="24"/>
                <w:szCs w:val="24"/>
              </w:rPr>
              <w:t xml:space="preserve"> (</w:t>
            </w:r>
            <w:r w:rsidRPr="004E6EB6">
              <w:rPr>
                <w:spacing w:val="-3"/>
                <w:sz w:val="24"/>
                <w:szCs w:val="24"/>
              </w:rPr>
              <w:t>ar</w:t>
            </w:r>
            <w:r w:rsidR="00036074" w:rsidRPr="004E6EB6">
              <w:rPr>
                <w:spacing w:val="-3"/>
                <w:sz w:val="24"/>
                <w:szCs w:val="24"/>
              </w:rPr>
              <w:t>)</w:t>
            </w:r>
            <w:r w:rsidRPr="004E6EB6">
              <w:rPr>
                <w:spacing w:val="-3"/>
                <w:sz w:val="24"/>
                <w:szCs w:val="24"/>
              </w:rPr>
              <w:t xml:space="preserve"> poodžio pažeidimo (egzemos</w:t>
            </w:r>
            <w:r w:rsidR="00056A05" w:rsidRPr="004E6EB6">
              <w:rPr>
                <w:b/>
                <w:color w:val="C00000"/>
                <w:spacing w:val="-3"/>
                <w:sz w:val="24"/>
                <w:szCs w:val="24"/>
              </w:rPr>
              <w:t xml:space="preserve"> </w:t>
            </w:r>
            <w:r w:rsidR="00056A05" w:rsidRPr="004E6EB6">
              <w:rPr>
                <w:spacing w:val="-3"/>
                <w:sz w:val="24"/>
                <w:szCs w:val="24"/>
              </w:rPr>
              <w:t>/</w:t>
            </w:r>
            <w:r w:rsidR="005D2C8B" w:rsidRPr="004E6EB6">
              <w:rPr>
                <w:spacing w:val="-3"/>
                <w:sz w:val="24"/>
                <w:szCs w:val="24"/>
              </w:rPr>
              <w:t xml:space="preserve"> dermatito </w:t>
            </w:r>
            <w:r w:rsidRPr="004E6EB6">
              <w:rPr>
                <w:spacing w:val="-3"/>
                <w:sz w:val="24"/>
                <w:szCs w:val="24"/>
              </w:rPr>
              <w:t xml:space="preserve"> ar kito susirgimo) rizika, kurios galima </w:t>
            </w:r>
            <w:r w:rsidRPr="004E6EB6">
              <w:rPr>
                <w:sz w:val="24"/>
                <w:szCs w:val="24"/>
              </w:rPr>
              <w:t>išvengti tik naudojant apsaugines priemones; lengvas funkcijos sutrikimas (asmeniui kasdien reikalinga odos priežiūra ir režimas, kad išvengtų ligą sukeliančių ir provokuojančių veiksnių)</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E50EB" w:rsidRPr="004E6EB6" w:rsidRDefault="00FE50EB" w:rsidP="00AA632F">
            <w:pPr>
              <w:shd w:val="clear" w:color="auto" w:fill="FFFFFF"/>
              <w:rPr>
                <w:color w:val="000000"/>
                <w:sz w:val="24"/>
                <w:szCs w:val="24"/>
                <w:lang w:eastAsia="en-US"/>
              </w:rPr>
            </w:pPr>
            <w:r w:rsidRPr="004E6EB6">
              <w:rPr>
                <w:sz w:val="24"/>
                <w:szCs w:val="24"/>
              </w:rPr>
              <w:t xml:space="preserve">     90</w:t>
            </w:r>
          </w:p>
        </w:tc>
      </w:tr>
      <w:tr w:rsidR="00FE50EB" w:rsidRPr="004E6EB6" w:rsidTr="003D33B8">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56A05" w:rsidRPr="004E6EB6" w:rsidRDefault="00056A05" w:rsidP="00AA632F">
            <w:pPr>
              <w:shd w:val="clear" w:color="auto" w:fill="FFFFFF"/>
              <w:rPr>
                <w:sz w:val="24"/>
                <w:szCs w:val="24"/>
                <w:lang w:eastAsia="en-US"/>
              </w:rPr>
            </w:pPr>
            <w:r w:rsidRPr="004E6EB6">
              <w:rPr>
                <w:sz w:val="24"/>
                <w:szCs w:val="24"/>
              </w:rPr>
              <w:t>63</w:t>
            </w:r>
            <w:r w:rsidR="001B6492" w:rsidRPr="004E6EB6">
              <w:rPr>
                <w:sz w:val="24"/>
                <w:szCs w:val="24"/>
              </w:rPr>
              <w:t>.</w:t>
            </w:r>
          </w:p>
        </w:tc>
        <w:tc>
          <w:tcPr>
            <w:tcW w:w="8222" w:type="dxa"/>
            <w:tcBorders>
              <w:top w:val="single" w:sz="6" w:space="0" w:color="auto"/>
              <w:left w:val="single" w:sz="6" w:space="0" w:color="auto"/>
              <w:bottom w:val="single" w:sz="6" w:space="0" w:color="auto"/>
              <w:right w:val="single" w:sz="6" w:space="0" w:color="auto"/>
            </w:tcBorders>
            <w:shd w:val="clear" w:color="auto" w:fill="FFFFFF"/>
          </w:tcPr>
          <w:p w:rsidR="00FE50EB" w:rsidRPr="004E6EB6" w:rsidRDefault="00FE50EB" w:rsidP="003D33B8">
            <w:pPr>
              <w:shd w:val="clear" w:color="auto" w:fill="FFFFFF"/>
              <w:rPr>
                <w:color w:val="000000"/>
                <w:sz w:val="24"/>
                <w:szCs w:val="24"/>
                <w:lang w:eastAsia="en-US"/>
              </w:rPr>
            </w:pPr>
            <w:r w:rsidRPr="004E6EB6">
              <w:rPr>
                <w:spacing w:val="-3"/>
                <w:sz w:val="24"/>
                <w:szCs w:val="24"/>
              </w:rPr>
              <w:t xml:space="preserve">Nuolatinis vidutinio sunkumo odos ir </w:t>
            </w:r>
            <w:r w:rsidR="00036074" w:rsidRPr="004E6EB6">
              <w:rPr>
                <w:spacing w:val="-3"/>
                <w:sz w:val="24"/>
                <w:szCs w:val="24"/>
              </w:rPr>
              <w:t>(</w:t>
            </w:r>
            <w:r w:rsidRPr="004E6EB6">
              <w:rPr>
                <w:spacing w:val="-3"/>
                <w:sz w:val="24"/>
                <w:szCs w:val="24"/>
              </w:rPr>
              <w:t>ar</w:t>
            </w:r>
            <w:r w:rsidR="00036074" w:rsidRPr="004E6EB6">
              <w:rPr>
                <w:spacing w:val="-3"/>
                <w:sz w:val="24"/>
                <w:szCs w:val="24"/>
              </w:rPr>
              <w:t>)</w:t>
            </w:r>
            <w:r w:rsidRPr="004E6EB6">
              <w:rPr>
                <w:spacing w:val="-3"/>
                <w:sz w:val="24"/>
                <w:szCs w:val="24"/>
              </w:rPr>
              <w:t xml:space="preserve"> poodžio pažeidimas (egzema</w:t>
            </w:r>
            <w:r w:rsidR="00056A05" w:rsidRPr="004E6EB6">
              <w:rPr>
                <w:b/>
                <w:color w:val="C00000"/>
                <w:spacing w:val="-3"/>
                <w:sz w:val="24"/>
                <w:szCs w:val="24"/>
              </w:rPr>
              <w:t xml:space="preserve"> </w:t>
            </w:r>
            <w:r w:rsidR="00056A05" w:rsidRPr="004E6EB6">
              <w:rPr>
                <w:spacing w:val="-3"/>
                <w:sz w:val="24"/>
                <w:szCs w:val="24"/>
              </w:rPr>
              <w:t>/</w:t>
            </w:r>
            <w:r w:rsidR="005D2C8B" w:rsidRPr="004E6EB6">
              <w:rPr>
                <w:spacing w:val="-3"/>
                <w:sz w:val="24"/>
                <w:szCs w:val="24"/>
              </w:rPr>
              <w:t xml:space="preserve"> dermatitas,</w:t>
            </w:r>
            <w:r w:rsidRPr="004E6EB6">
              <w:rPr>
                <w:spacing w:val="-3"/>
                <w:sz w:val="24"/>
                <w:szCs w:val="24"/>
              </w:rPr>
              <w:t xml:space="preserve"> žvynelinė, pūslinis </w:t>
            </w:r>
            <w:r w:rsidRPr="004E6EB6">
              <w:rPr>
                <w:sz w:val="24"/>
                <w:szCs w:val="24"/>
              </w:rPr>
              <w:t xml:space="preserve">bėrimas ar kitas susirgimas), kurio sunku išvengti, bet jis gali būti efektyviai gydomas; </w:t>
            </w:r>
            <w:r w:rsidRPr="004E6EB6">
              <w:rPr>
                <w:spacing w:val="-2"/>
                <w:sz w:val="24"/>
                <w:szCs w:val="24"/>
              </w:rPr>
              <w:t xml:space="preserve">vidutinis funkcijos sutrikimas (asmeniui būtina ne tik kasdienė odos priežiūra ir režimas, </w:t>
            </w:r>
            <w:r w:rsidRPr="004E6EB6">
              <w:rPr>
                <w:sz w:val="24"/>
                <w:szCs w:val="24"/>
              </w:rPr>
              <w:t>bet ir vietinis bei sisteminis gydymas, be kurio būklė blogėja)</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E50EB" w:rsidRPr="004E6EB6" w:rsidRDefault="00FE50EB" w:rsidP="00AA632F">
            <w:pPr>
              <w:shd w:val="clear" w:color="auto" w:fill="FFFFFF"/>
              <w:ind w:right="10"/>
              <w:jc w:val="center"/>
              <w:rPr>
                <w:color w:val="000000"/>
                <w:sz w:val="24"/>
                <w:szCs w:val="24"/>
                <w:lang w:eastAsia="en-US"/>
              </w:rPr>
            </w:pPr>
            <w:r w:rsidRPr="004E6EB6">
              <w:rPr>
                <w:sz w:val="24"/>
                <w:szCs w:val="24"/>
              </w:rPr>
              <w:t>7</w:t>
            </w:r>
            <w:r w:rsidR="005D2C8B" w:rsidRPr="004E6EB6">
              <w:rPr>
                <w:sz w:val="24"/>
                <w:szCs w:val="24"/>
              </w:rPr>
              <w:t>0</w:t>
            </w:r>
          </w:p>
        </w:tc>
      </w:tr>
      <w:tr w:rsidR="00FE50EB" w:rsidRPr="004E6EB6" w:rsidTr="003D33B8">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56A05" w:rsidRPr="004E6EB6" w:rsidRDefault="00056A05" w:rsidP="00AA632F">
            <w:pPr>
              <w:shd w:val="clear" w:color="auto" w:fill="FFFFFF"/>
              <w:rPr>
                <w:sz w:val="24"/>
                <w:szCs w:val="24"/>
                <w:lang w:eastAsia="en-US"/>
              </w:rPr>
            </w:pPr>
            <w:r w:rsidRPr="004E6EB6">
              <w:rPr>
                <w:sz w:val="24"/>
                <w:szCs w:val="24"/>
              </w:rPr>
              <w:t>64</w:t>
            </w:r>
            <w:r w:rsidR="001B6492" w:rsidRPr="004E6EB6">
              <w:rPr>
                <w:sz w:val="24"/>
                <w:szCs w:val="24"/>
              </w:rPr>
              <w:t>.</w:t>
            </w:r>
          </w:p>
        </w:tc>
        <w:tc>
          <w:tcPr>
            <w:tcW w:w="8222" w:type="dxa"/>
            <w:tcBorders>
              <w:top w:val="single" w:sz="6" w:space="0" w:color="auto"/>
              <w:left w:val="single" w:sz="6" w:space="0" w:color="auto"/>
              <w:bottom w:val="single" w:sz="6" w:space="0" w:color="auto"/>
              <w:right w:val="single" w:sz="6" w:space="0" w:color="auto"/>
            </w:tcBorders>
            <w:shd w:val="clear" w:color="auto" w:fill="FFFFFF"/>
          </w:tcPr>
          <w:p w:rsidR="00FE50EB" w:rsidRPr="004E6EB6" w:rsidRDefault="00FE50EB" w:rsidP="003D33B8">
            <w:pPr>
              <w:shd w:val="clear" w:color="auto" w:fill="FFFFFF"/>
              <w:rPr>
                <w:color w:val="000000"/>
                <w:sz w:val="24"/>
                <w:szCs w:val="24"/>
                <w:lang w:eastAsia="en-US"/>
              </w:rPr>
            </w:pPr>
            <w:r w:rsidRPr="004E6EB6">
              <w:rPr>
                <w:spacing w:val="-3"/>
                <w:sz w:val="24"/>
                <w:szCs w:val="24"/>
              </w:rPr>
              <w:t xml:space="preserve">Nuolatinis vidutinio sunkumo odos ir </w:t>
            </w:r>
            <w:r w:rsidR="00036074" w:rsidRPr="004E6EB6">
              <w:rPr>
                <w:spacing w:val="-3"/>
                <w:sz w:val="24"/>
                <w:szCs w:val="24"/>
              </w:rPr>
              <w:t>(</w:t>
            </w:r>
            <w:r w:rsidR="00056A05" w:rsidRPr="004E6EB6">
              <w:rPr>
                <w:spacing w:val="-3"/>
                <w:sz w:val="24"/>
                <w:szCs w:val="24"/>
              </w:rPr>
              <w:t>ar</w:t>
            </w:r>
            <w:r w:rsidR="00036074" w:rsidRPr="004E6EB6">
              <w:rPr>
                <w:spacing w:val="-3"/>
                <w:sz w:val="24"/>
                <w:szCs w:val="24"/>
              </w:rPr>
              <w:t>)</w:t>
            </w:r>
            <w:r w:rsidR="00056A05" w:rsidRPr="004E6EB6">
              <w:rPr>
                <w:spacing w:val="-3"/>
                <w:sz w:val="24"/>
                <w:szCs w:val="24"/>
              </w:rPr>
              <w:t xml:space="preserve"> poodžio pažeidimas (egzema</w:t>
            </w:r>
            <w:r w:rsidR="00056A05" w:rsidRPr="004E6EB6">
              <w:rPr>
                <w:b/>
                <w:color w:val="C00000"/>
                <w:spacing w:val="-3"/>
                <w:sz w:val="24"/>
                <w:szCs w:val="24"/>
              </w:rPr>
              <w:t xml:space="preserve"> </w:t>
            </w:r>
            <w:r w:rsidR="00056A05" w:rsidRPr="004E6EB6">
              <w:rPr>
                <w:spacing w:val="-3"/>
                <w:sz w:val="24"/>
                <w:szCs w:val="24"/>
              </w:rPr>
              <w:t>/</w:t>
            </w:r>
            <w:r w:rsidR="00DF4989" w:rsidRPr="004E6EB6">
              <w:rPr>
                <w:spacing w:val="-3"/>
                <w:sz w:val="24"/>
                <w:szCs w:val="24"/>
              </w:rPr>
              <w:t xml:space="preserve"> </w:t>
            </w:r>
            <w:r w:rsidR="005D2C8B" w:rsidRPr="004E6EB6">
              <w:rPr>
                <w:spacing w:val="-3"/>
                <w:sz w:val="24"/>
                <w:szCs w:val="24"/>
              </w:rPr>
              <w:t xml:space="preserve">dermatitas, </w:t>
            </w:r>
            <w:r w:rsidRPr="004E6EB6">
              <w:rPr>
                <w:spacing w:val="-3"/>
                <w:sz w:val="24"/>
                <w:szCs w:val="24"/>
              </w:rPr>
              <w:t xml:space="preserve">žvynelinė, pūslinis </w:t>
            </w:r>
            <w:r w:rsidRPr="004E6EB6">
              <w:rPr>
                <w:sz w:val="24"/>
                <w:szCs w:val="24"/>
              </w:rPr>
              <w:t xml:space="preserve">bėrimas ar kitas susirgimas), kurio gydymas neduoda efekto; vidutinis funkcijos sutrikimas (asmeniui būtina kasdienė odos priežiūra ir režimas, vietinis ir sisteminis </w:t>
            </w:r>
            <w:r w:rsidRPr="004E6EB6">
              <w:rPr>
                <w:spacing w:val="-4"/>
                <w:sz w:val="24"/>
                <w:szCs w:val="24"/>
              </w:rPr>
              <w:t xml:space="preserve">gydymas, be kurio būklė blogėja, asmuo negali pakelti ilgalaikių fizinių krūvių, jam reikia </w:t>
            </w:r>
            <w:r w:rsidRPr="004E6EB6">
              <w:rPr>
                <w:sz w:val="24"/>
                <w:szCs w:val="24"/>
              </w:rPr>
              <w:t>papildomų poilsio pertraukų)</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E50EB" w:rsidRPr="004E6EB6" w:rsidRDefault="00FE50EB" w:rsidP="00AA632F">
            <w:pPr>
              <w:shd w:val="clear" w:color="auto" w:fill="FFFFFF"/>
              <w:ind w:right="5"/>
              <w:jc w:val="center"/>
              <w:rPr>
                <w:color w:val="000000"/>
                <w:sz w:val="24"/>
                <w:szCs w:val="24"/>
                <w:lang w:eastAsia="en-US"/>
              </w:rPr>
            </w:pPr>
            <w:r w:rsidRPr="004E6EB6">
              <w:rPr>
                <w:sz w:val="24"/>
                <w:szCs w:val="24"/>
              </w:rPr>
              <w:t>50</w:t>
            </w:r>
          </w:p>
        </w:tc>
      </w:tr>
      <w:tr w:rsidR="00FE50EB" w:rsidRPr="004E6EB6" w:rsidTr="003D33B8">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056A05" w:rsidRPr="004E6EB6" w:rsidRDefault="00056A05" w:rsidP="00AA632F">
            <w:pPr>
              <w:shd w:val="clear" w:color="auto" w:fill="FFFFFF"/>
              <w:rPr>
                <w:b/>
                <w:color w:val="000000"/>
                <w:sz w:val="24"/>
                <w:szCs w:val="24"/>
                <w:lang w:eastAsia="en-US"/>
              </w:rPr>
            </w:pPr>
            <w:r w:rsidRPr="004E6EB6">
              <w:rPr>
                <w:sz w:val="24"/>
                <w:szCs w:val="24"/>
              </w:rPr>
              <w:t>65</w:t>
            </w:r>
            <w:r w:rsidR="001B6492" w:rsidRPr="004E6EB6">
              <w:rPr>
                <w:b/>
                <w:sz w:val="24"/>
                <w:szCs w:val="24"/>
              </w:rPr>
              <w:t>.</w:t>
            </w:r>
          </w:p>
        </w:tc>
        <w:tc>
          <w:tcPr>
            <w:tcW w:w="8222" w:type="dxa"/>
            <w:tcBorders>
              <w:top w:val="single" w:sz="6" w:space="0" w:color="auto"/>
              <w:left w:val="single" w:sz="6" w:space="0" w:color="auto"/>
              <w:bottom w:val="single" w:sz="6" w:space="0" w:color="auto"/>
              <w:right w:val="single" w:sz="6" w:space="0" w:color="auto"/>
            </w:tcBorders>
            <w:shd w:val="clear" w:color="auto" w:fill="FFFFFF"/>
          </w:tcPr>
          <w:p w:rsidR="00FE50EB" w:rsidRPr="004E6EB6" w:rsidRDefault="00FE50EB" w:rsidP="003D33B8">
            <w:pPr>
              <w:shd w:val="clear" w:color="auto" w:fill="FFFFFF"/>
              <w:rPr>
                <w:color w:val="000000"/>
                <w:sz w:val="24"/>
                <w:szCs w:val="24"/>
                <w:lang w:eastAsia="en-US"/>
              </w:rPr>
            </w:pPr>
            <w:r w:rsidRPr="004E6EB6">
              <w:rPr>
                <w:sz w:val="24"/>
                <w:szCs w:val="24"/>
              </w:rPr>
              <w:t xml:space="preserve">Nuolatinis sunkios eigos odos ir </w:t>
            </w:r>
            <w:r w:rsidR="00DF4989" w:rsidRPr="004E6EB6">
              <w:rPr>
                <w:sz w:val="24"/>
                <w:szCs w:val="24"/>
              </w:rPr>
              <w:t>(</w:t>
            </w:r>
            <w:r w:rsidR="00056A05" w:rsidRPr="004E6EB6">
              <w:rPr>
                <w:sz w:val="24"/>
                <w:szCs w:val="24"/>
              </w:rPr>
              <w:t>ar</w:t>
            </w:r>
            <w:r w:rsidR="00DF4989" w:rsidRPr="004E6EB6">
              <w:rPr>
                <w:sz w:val="24"/>
                <w:szCs w:val="24"/>
              </w:rPr>
              <w:t>)</w:t>
            </w:r>
            <w:r w:rsidR="00056A05" w:rsidRPr="004E6EB6">
              <w:rPr>
                <w:sz w:val="24"/>
                <w:szCs w:val="24"/>
              </w:rPr>
              <w:t xml:space="preserve"> poodžio pažeidimas (egzema</w:t>
            </w:r>
            <w:r w:rsidR="00056A05" w:rsidRPr="004E6EB6">
              <w:rPr>
                <w:spacing w:val="-3"/>
                <w:sz w:val="24"/>
                <w:szCs w:val="24"/>
              </w:rPr>
              <w:t>/</w:t>
            </w:r>
            <w:r w:rsidR="005D2C8B" w:rsidRPr="004E6EB6">
              <w:rPr>
                <w:sz w:val="24"/>
                <w:szCs w:val="24"/>
              </w:rPr>
              <w:t xml:space="preserve">dermatitas, </w:t>
            </w:r>
            <w:r w:rsidRPr="004E6EB6">
              <w:rPr>
                <w:sz w:val="24"/>
                <w:szCs w:val="24"/>
              </w:rPr>
              <w:t xml:space="preserve">žvynelinė, pūslinis </w:t>
            </w:r>
            <w:r w:rsidRPr="004E6EB6">
              <w:rPr>
                <w:spacing w:val="-2"/>
                <w:sz w:val="24"/>
                <w:szCs w:val="24"/>
              </w:rPr>
              <w:t xml:space="preserve">bėrimas ar kitas susirgimas) didelėje kūno dalyje (pažeista ne mažiau kaip 50 proc. kūno </w:t>
            </w:r>
            <w:r w:rsidRPr="004E6EB6">
              <w:rPr>
                <w:sz w:val="24"/>
                <w:szCs w:val="24"/>
              </w:rPr>
              <w:t xml:space="preserve">paviršiaus) arba padų ir </w:t>
            </w:r>
            <w:r w:rsidR="00DF4989" w:rsidRPr="004E6EB6">
              <w:rPr>
                <w:sz w:val="24"/>
                <w:szCs w:val="24"/>
              </w:rPr>
              <w:t>(</w:t>
            </w:r>
            <w:r w:rsidRPr="004E6EB6">
              <w:rPr>
                <w:sz w:val="24"/>
                <w:szCs w:val="24"/>
              </w:rPr>
              <w:t>ar</w:t>
            </w:r>
            <w:r w:rsidR="00DF4989" w:rsidRPr="004E6EB6">
              <w:rPr>
                <w:sz w:val="24"/>
                <w:szCs w:val="24"/>
              </w:rPr>
              <w:t>)</w:t>
            </w:r>
            <w:r w:rsidRPr="004E6EB6">
              <w:rPr>
                <w:sz w:val="24"/>
                <w:szCs w:val="24"/>
              </w:rPr>
              <w:t xml:space="preserve"> delnų srityje, kuris sukelia bendrus sunkius funkcinius sutrikimus (asmuo gali atlikti tik lengvus, ribotus veiksmus, negali pakelti vidutinio </w:t>
            </w:r>
            <w:r w:rsidRPr="004E6EB6">
              <w:rPr>
                <w:spacing w:val="-3"/>
                <w:sz w:val="24"/>
                <w:szCs w:val="24"/>
              </w:rPr>
              <w:t xml:space="preserve">sunkumo fizinio krūvio, vaistų nevartojimas gali sukelti funkcinių sutrikimų progresavimą </w:t>
            </w:r>
            <w:r w:rsidRPr="004E6EB6">
              <w:rPr>
                <w:sz w:val="24"/>
                <w:szCs w:val="24"/>
              </w:rPr>
              <w:t>ir kitų organų komplikacijas)</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E50EB" w:rsidRPr="004E6EB6" w:rsidRDefault="00FE50EB" w:rsidP="00AA632F">
            <w:pPr>
              <w:shd w:val="clear" w:color="auto" w:fill="FFFFFF"/>
              <w:ind w:right="19"/>
              <w:jc w:val="center"/>
              <w:rPr>
                <w:color w:val="000000"/>
                <w:sz w:val="24"/>
                <w:szCs w:val="24"/>
                <w:lang w:eastAsia="en-US"/>
              </w:rPr>
            </w:pPr>
            <w:r w:rsidRPr="004E6EB6">
              <w:rPr>
                <w:sz w:val="24"/>
                <w:szCs w:val="24"/>
              </w:rPr>
              <w:t>3</w:t>
            </w:r>
            <w:r w:rsidR="001E290D" w:rsidRPr="004E6EB6">
              <w:rPr>
                <w:sz w:val="24"/>
                <w:szCs w:val="24"/>
              </w:rPr>
              <w:t>0</w:t>
            </w:r>
          </w:p>
        </w:tc>
      </w:tr>
      <w:tr w:rsidR="00FE50EB" w:rsidRPr="004E6EB6" w:rsidTr="003D33B8">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B6492" w:rsidRPr="004E6EB6" w:rsidRDefault="001B6492" w:rsidP="00AA632F">
            <w:pPr>
              <w:shd w:val="clear" w:color="auto" w:fill="FFFFFF"/>
              <w:rPr>
                <w:sz w:val="24"/>
                <w:szCs w:val="24"/>
                <w:lang w:eastAsia="en-US"/>
              </w:rPr>
            </w:pPr>
            <w:r w:rsidRPr="004E6EB6">
              <w:rPr>
                <w:sz w:val="24"/>
                <w:szCs w:val="24"/>
              </w:rPr>
              <w:t>66.</w:t>
            </w:r>
          </w:p>
        </w:tc>
        <w:tc>
          <w:tcPr>
            <w:tcW w:w="8222" w:type="dxa"/>
            <w:tcBorders>
              <w:top w:val="single" w:sz="6" w:space="0" w:color="auto"/>
              <w:left w:val="single" w:sz="6" w:space="0" w:color="auto"/>
              <w:bottom w:val="single" w:sz="6" w:space="0" w:color="auto"/>
              <w:right w:val="single" w:sz="6" w:space="0" w:color="auto"/>
            </w:tcBorders>
            <w:shd w:val="clear" w:color="auto" w:fill="FFFFFF"/>
          </w:tcPr>
          <w:p w:rsidR="00FE50EB" w:rsidRPr="004E6EB6" w:rsidRDefault="00FE50EB" w:rsidP="003D33B8">
            <w:pPr>
              <w:shd w:val="clear" w:color="auto" w:fill="FFFFFF"/>
              <w:rPr>
                <w:color w:val="000000"/>
                <w:sz w:val="24"/>
                <w:szCs w:val="24"/>
                <w:lang w:eastAsia="en-US"/>
              </w:rPr>
            </w:pPr>
            <w:r w:rsidRPr="004E6EB6">
              <w:rPr>
                <w:sz w:val="24"/>
                <w:szCs w:val="24"/>
              </w:rPr>
              <w:t>Nuolatinis ypa</w:t>
            </w:r>
            <w:r w:rsidR="00DF4989" w:rsidRPr="004E6EB6">
              <w:rPr>
                <w:sz w:val="24"/>
                <w:szCs w:val="24"/>
              </w:rPr>
              <w:t>č</w:t>
            </w:r>
            <w:r w:rsidRPr="004E6EB6">
              <w:rPr>
                <w:sz w:val="24"/>
                <w:szCs w:val="24"/>
              </w:rPr>
              <w:t xml:space="preserve"> sunkios eigos odos ir </w:t>
            </w:r>
            <w:r w:rsidR="00DF4989" w:rsidRPr="004E6EB6">
              <w:rPr>
                <w:sz w:val="24"/>
                <w:szCs w:val="24"/>
              </w:rPr>
              <w:t>(</w:t>
            </w:r>
            <w:r w:rsidRPr="004E6EB6">
              <w:rPr>
                <w:sz w:val="24"/>
                <w:szCs w:val="24"/>
              </w:rPr>
              <w:t>ar</w:t>
            </w:r>
            <w:r w:rsidR="00DF4989" w:rsidRPr="004E6EB6">
              <w:rPr>
                <w:sz w:val="24"/>
                <w:szCs w:val="24"/>
              </w:rPr>
              <w:t>)</w:t>
            </w:r>
            <w:r w:rsidRPr="004E6EB6">
              <w:rPr>
                <w:sz w:val="24"/>
                <w:szCs w:val="24"/>
              </w:rPr>
              <w:t xml:space="preserve"> poodžio pažeidimas (žvynelinė, pūslinis </w:t>
            </w:r>
            <w:r w:rsidRPr="004E6EB6">
              <w:rPr>
                <w:spacing w:val="-2"/>
                <w:sz w:val="24"/>
                <w:szCs w:val="24"/>
              </w:rPr>
              <w:t xml:space="preserve">bėrimas ar kitas susirgimas) didelėje kūno dalyje (pažeista ne mažiau kaip 50 proc. kūno </w:t>
            </w:r>
            <w:r w:rsidRPr="004E6EB6">
              <w:rPr>
                <w:spacing w:val="-3"/>
                <w:sz w:val="24"/>
                <w:szCs w:val="24"/>
              </w:rPr>
              <w:t xml:space="preserve">paviršiaus), kuris sukelia bendrus labai sunkius funkcinius sutrikimus (asmuo pats sugeba </w:t>
            </w:r>
            <w:r w:rsidRPr="004E6EB6">
              <w:rPr>
                <w:sz w:val="24"/>
                <w:szCs w:val="24"/>
              </w:rPr>
              <w:t>patenkinti tik natūralius poreikius, kasdieniame gyvenime visiškai priklauso nuo kitų asmenų)</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FE50EB" w:rsidRPr="004E6EB6" w:rsidRDefault="00FE50EB" w:rsidP="00AA632F">
            <w:pPr>
              <w:shd w:val="clear" w:color="auto" w:fill="FFFFFF"/>
              <w:ind w:right="10"/>
              <w:jc w:val="center"/>
              <w:rPr>
                <w:color w:val="000000"/>
                <w:sz w:val="24"/>
                <w:szCs w:val="24"/>
                <w:lang w:eastAsia="en-US"/>
              </w:rPr>
            </w:pPr>
            <w:r w:rsidRPr="004E6EB6">
              <w:rPr>
                <w:sz w:val="24"/>
                <w:szCs w:val="24"/>
              </w:rPr>
              <w:t>2</w:t>
            </w:r>
            <w:r w:rsidR="001E290D" w:rsidRPr="004E6EB6">
              <w:rPr>
                <w:sz w:val="24"/>
                <w:szCs w:val="24"/>
              </w:rPr>
              <w:t>0</w:t>
            </w:r>
          </w:p>
        </w:tc>
      </w:tr>
    </w:tbl>
    <w:p w:rsidR="00FE50EB" w:rsidRPr="004E6EB6" w:rsidRDefault="00FE50EB" w:rsidP="00AA632F">
      <w:pPr>
        <w:rPr>
          <w:sz w:val="24"/>
          <w:szCs w:val="24"/>
        </w:rPr>
      </w:pPr>
    </w:p>
    <w:p w:rsidR="00F27E47" w:rsidRDefault="00F27E47" w:rsidP="00AA632F">
      <w:pPr>
        <w:shd w:val="clear" w:color="auto" w:fill="FFFFFF"/>
        <w:ind w:left="638"/>
        <w:jc w:val="center"/>
        <w:outlineLvl w:val="0"/>
        <w:rPr>
          <w:b/>
          <w:bCs/>
          <w:spacing w:val="-3"/>
          <w:sz w:val="24"/>
          <w:szCs w:val="24"/>
        </w:rPr>
      </w:pPr>
    </w:p>
    <w:p w:rsidR="00F27E47" w:rsidRDefault="00F27E47" w:rsidP="00AA632F">
      <w:pPr>
        <w:shd w:val="clear" w:color="auto" w:fill="FFFFFF"/>
        <w:ind w:left="638"/>
        <w:jc w:val="center"/>
        <w:outlineLvl w:val="0"/>
        <w:rPr>
          <w:b/>
          <w:bCs/>
          <w:spacing w:val="-3"/>
          <w:sz w:val="24"/>
          <w:szCs w:val="24"/>
        </w:rPr>
      </w:pPr>
    </w:p>
    <w:p w:rsidR="00F27E47" w:rsidRDefault="00F27E47" w:rsidP="00AA632F">
      <w:pPr>
        <w:shd w:val="clear" w:color="auto" w:fill="FFFFFF"/>
        <w:ind w:left="638"/>
        <w:jc w:val="center"/>
        <w:outlineLvl w:val="0"/>
        <w:rPr>
          <w:b/>
          <w:bCs/>
          <w:spacing w:val="-3"/>
          <w:sz w:val="24"/>
          <w:szCs w:val="24"/>
        </w:rPr>
      </w:pPr>
    </w:p>
    <w:p w:rsidR="00F27E47" w:rsidRDefault="00F27E47" w:rsidP="00AA632F">
      <w:pPr>
        <w:shd w:val="clear" w:color="auto" w:fill="FFFFFF"/>
        <w:ind w:left="638"/>
        <w:jc w:val="center"/>
        <w:outlineLvl w:val="0"/>
        <w:rPr>
          <w:b/>
          <w:bCs/>
          <w:spacing w:val="-3"/>
          <w:sz w:val="24"/>
          <w:szCs w:val="24"/>
        </w:rPr>
      </w:pPr>
    </w:p>
    <w:p w:rsidR="00F27E47" w:rsidRDefault="00F27E47" w:rsidP="00AA632F">
      <w:pPr>
        <w:shd w:val="clear" w:color="auto" w:fill="FFFFFF"/>
        <w:ind w:left="638"/>
        <w:jc w:val="center"/>
        <w:outlineLvl w:val="0"/>
        <w:rPr>
          <w:b/>
          <w:bCs/>
          <w:spacing w:val="-3"/>
          <w:sz w:val="24"/>
          <w:szCs w:val="24"/>
        </w:rPr>
      </w:pPr>
    </w:p>
    <w:p w:rsidR="00F27E47" w:rsidRDefault="00F27E47" w:rsidP="00AA632F">
      <w:pPr>
        <w:shd w:val="clear" w:color="auto" w:fill="FFFFFF"/>
        <w:ind w:left="638"/>
        <w:jc w:val="center"/>
        <w:outlineLvl w:val="0"/>
        <w:rPr>
          <w:b/>
          <w:bCs/>
          <w:spacing w:val="-3"/>
          <w:sz w:val="24"/>
          <w:szCs w:val="24"/>
        </w:rPr>
      </w:pPr>
    </w:p>
    <w:p w:rsidR="00F27E47" w:rsidRDefault="00F27E47" w:rsidP="00AA632F">
      <w:pPr>
        <w:shd w:val="clear" w:color="auto" w:fill="FFFFFF"/>
        <w:ind w:left="638"/>
        <w:jc w:val="center"/>
        <w:outlineLvl w:val="0"/>
        <w:rPr>
          <w:b/>
          <w:bCs/>
          <w:spacing w:val="-3"/>
          <w:sz w:val="24"/>
          <w:szCs w:val="24"/>
        </w:rPr>
      </w:pPr>
    </w:p>
    <w:p w:rsidR="00F27E47" w:rsidRDefault="00F27E47" w:rsidP="00AA632F">
      <w:pPr>
        <w:shd w:val="clear" w:color="auto" w:fill="FFFFFF"/>
        <w:ind w:left="638"/>
        <w:jc w:val="center"/>
        <w:outlineLvl w:val="0"/>
        <w:rPr>
          <w:b/>
          <w:bCs/>
          <w:spacing w:val="-3"/>
          <w:sz w:val="24"/>
          <w:szCs w:val="24"/>
        </w:rPr>
      </w:pPr>
    </w:p>
    <w:p w:rsidR="00F27E47" w:rsidRDefault="00F27E47" w:rsidP="00AA632F">
      <w:pPr>
        <w:shd w:val="clear" w:color="auto" w:fill="FFFFFF"/>
        <w:ind w:left="638"/>
        <w:jc w:val="center"/>
        <w:outlineLvl w:val="0"/>
        <w:rPr>
          <w:b/>
          <w:bCs/>
          <w:spacing w:val="-3"/>
          <w:sz w:val="24"/>
          <w:szCs w:val="24"/>
        </w:rPr>
      </w:pPr>
    </w:p>
    <w:p w:rsidR="00F27E47" w:rsidRDefault="00F27E47" w:rsidP="00AA632F">
      <w:pPr>
        <w:shd w:val="clear" w:color="auto" w:fill="FFFFFF"/>
        <w:ind w:left="638"/>
        <w:jc w:val="center"/>
        <w:outlineLvl w:val="0"/>
        <w:rPr>
          <w:b/>
          <w:bCs/>
          <w:spacing w:val="-3"/>
          <w:sz w:val="24"/>
          <w:szCs w:val="24"/>
        </w:rPr>
      </w:pPr>
    </w:p>
    <w:p w:rsidR="00F27E47" w:rsidRDefault="00F27E47" w:rsidP="00AA632F">
      <w:pPr>
        <w:shd w:val="clear" w:color="auto" w:fill="FFFFFF"/>
        <w:ind w:left="638"/>
        <w:jc w:val="center"/>
        <w:outlineLvl w:val="0"/>
        <w:rPr>
          <w:b/>
          <w:bCs/>
          <w:spacing w:val="-3"/>
          <w:sz w:val="24"/>
          <w:szCs w:val="24"/>
        </w:rPr>
      </w:pPr>
    </w:p>
    <w:p w:rsidR="00F27E47" w:rsidRDefault="00F27E47" w:rsidP="00AA632F">
      <w:pPr>
        <w:shd w:val="clear" w:color="auto" w:fill="FFFFFF"/>
        <w:ind w:left="638"/>
        <w:jc w:val="center"/>
        <w:outlineLvl w:val="0"/>
        <w:rPr>
          <w:b/>
          <w:bCs/>
          <w:spacing w:val="-3"/>
          <w:sz w:val="24"/>
          <w:szCs w:val="24"/>
        </w:rPr>
      </w:pPr>
    </w:p>
    <w:p w:rsidR="00F27E47" w:rsidRDefault="00F27E47" w:rsidP="00AA632F">
      <w:pPr>
        <w:shd w:val="clear" w:color="auto" w:fill="FFFFFF"/>
        <w:ind w:left="638"/>
        <w:jc w:val="center"/>
        <w:outlineLvl w:val="0"/>
        <w:rPr>
          <w:b/>
          <w:bCs/>
          <w:spacing w:val="-3"/>
          <w:sz w:val="24"/>
          <w:szCs w:val="24"/>
        </w:rPr>
      </w:pPr>
    </w:p>
    <w:p w:rsidR="00F27E47" w:rsidRDefault="00F27E47" w:rsidP="00AA632F">
      <w:pPr>
        <w:shd w:val="clear" w:color="auto" w:fill="FFFFFF"/>
        <w:ind w:left="638"/>
        <w:jc w:val="center"/>
        <w:outlineLvl w:val="0"/>
        <w:rPr>
          <w:b/>
          <w:bCs/>
          <w:spacing w:val="-3"/>
          <w:sz w:val="24"/>
          <w:szCs w:val="24"/>
        </w:rPr>
      </w:pPr>
    </w:p>
    <w:p w:rsidR="00FE50EB" w:rsidRPr="004E6EB6" w:rsidRDefault="00FE50EB" w:rsidP="00AA632F">
      <w:pPr>
        <w:shd w:val="clear" w:color="auto" w:fill="FFFFFF"/>
        <w:ind w:left="638"/>
        <w:jc w:val="center"/>
        <w:outlineLvl w:val="0"/>
        <w:rPr>
          <w:sz w:val="24"/>
          <w:szCs w:val="24"/>
        </w:rPr>
      </w:pPr>
      <w:r w:rsidRPr="004E6EB6">
        <w:rPr>
          <w:b/>
          <w:bCs/>
          <w:spacing w:val="-3"/>
          <w:sz w:val="24"/>
          <w:szCs w:val="24"/>
        </w:rPr>
        <w:lastRenderedPageBreak/>
        <w:t>XI. Kraujo ir kraujodaros organų ligos bei tam tikri sutrikimai, susiję su imuniniais mechanizmais</w:t>
      </w:r>
    </w:p>
    <w:p w:rsidR="00FE50EB" w:rsidRPr="004E6EB6" w:rsidRDefault="00FE50EB" w:rsidP="00AA632F">
      <w:pPr>
        <w:rPr>
          <w:sz w:val="24"/>
          <w:szCs w:val="24"/>
        </w:rPr>
      </w:pPr>
    </w:p>
    <w:tbl>
      <w:tblPr>
        <w:tblW w:w="10056" w:type="dxa"/>
        <w:tblInd w:w="-416" w:type="dxa"/>
        <w:tblLayout w:type="fixed"/>
        <w:tblCellMar>
          <w:left w:w="40" w:type="dxa"/>
          <w:right w:w="40" w:type="dxa"/>
        </w:tblCellMar>
        <w:tblLook w:val="04A0"/>
      </w:tblPr>
      <w:tblGrid>
        <w:gridCol w:w="851"/>
        <w:gridCol w:w="8205"/>
        <w:gridCol w:w="1000"/>
      </w:tblGrid>
      <w:tr w:rsidR="00FE50EB" w:rsidRPr="004E6EB6" w:rsidTr="005662EE">
        <w:trPr>
          <w:cantSplit/>
          <w:trHeight w:val="20"/>
        </w:trPr>
        <w:tc>
          <w:tcPr>
            <w:tcW w:w="851" w:type="dxa"/>
            <w:tcBorders>
              <w:top w:val="single" w:sz="6" w:space="0" w:color="auto"/>
              <w:left w:val="single" w:sz="6" w:space="0" w:color="auto"/>
              <w:bottom w:val="single" w:sz="4" w:space="0" w:color="auto"/>
              <w:right w:val="single" w:sz="6" w:space="0" w:color="auto"/>
            </w:tcBorders>
            <w:shd w:val="clear" w:color="auto" w:fill="FFFFFF"/>
          </w:tcPr>
          <w:p w:rsidR="00FE50EB" w:rsidRPr="004E6EB6" w:rsidRDefault="00FE50EB" w:rsidP="00AA632F">
            <w:pPr>
              <w:shd w:val="clear" w:color="auto" w:fill="FFFFFF"/>
              <w:rPr>
                <w:color w:val="000000"/>
                <w:sz w:val="24"/>
                <w:szCs w:val="24"/>
                <w:lang w:eastAsia="en-US"/>
              </w:rPr>
            </w:pPr>
          </w:p>
        </w:tc>
        <w:tc>
          <w:tcPr>
            <w:tcW w:w="8205" w:type="dxa"/>
            <w:tcBorders>
              <w:top w:val="single" w:sz="6" w:space="0" w:color="auto"/>
              <w:left w:val="single" w:sz="6" w:space="0" w:color="auto"/>
              <w:bottom w:val="single" w:sz="4" w:space="0" w:color="auto"/>
              <w:right w:val="single" w:sz="6" w:space="0" w:color="auto"/>
            </w:tcBorders>
            <w:shd w:val="clear" w:color="auto" w:fill="FFFFFF"/>
          </w:tcPr>
          <w:p w:rsidR="00FE50EB" w:rsidRPr="004E6EB6" w:rsidRDefault="00FE50EB" w:rsidP="00AA632F">
            <w:pPr>
              <w:shd w:val="clear" w:color="auto" w:fill="FFFFFF"/>
              <w:rPr>
                <w:color w:val="000000"/>
                <w:sz w:val="24"/>
                <w:szCs w:val="24"/>
                <w:lang w:eastAsia="en-US"/>
              </w:rPr>
            </w:pPr>
          </w:p>
        </w:tc>
        <w:tc>
          <w:tcPr>
            <w:tcW w:w="1000" w:type="dxa"/>
            <w:tcBorders>
              <w:top w:val="single" w:sz="6" w:space="0" w:color="auto"/>
              <w:left w:val="single" w:sz="6" w:space="0" w:color="auto"/>
              <w:bottom w:val="single" w:sz="4" w:space="0" w:color="auto"/>
              <w:right w:val="single" w:sz="6" w:space="0" w:color="auto"/>
            </w:tcBorders>
            <w:shd w:val="clear" w:color="auto" w:fill="FFFFFF"/>
          </w:tcPr>
          <w:p w:rsidR="00FE50EB" w:rsidRPr="004E6EB6" w:rsidRDefault="00FE50EB" w:rsidP="00AA632F">
            <w:pPr>
              <w:shd w:val="clear" w:color="auto" w:fill="FFFFFF"/>
              <w:ind w:right="14"/>
              <w:jc w:val="right"/>
              <w:rPr>
                <w:color w:val="000000"/>
                <w:sz w:val="24"/>
                <w:szCs w:val="24"/>
                <w:lang w:eastAsia="en-US"/>
              </w:rPr>
            </w:pPr>
            <w:r w:rsidRPr="004E6EB6">
              <w:rPr>
                <w:sz w:val="24"/>
                <w:szCs w:val="24"/>
              </w:rPr>
              <w:t>Proc.</w:t>
            </w:r>
          </w:p>
        </w:tc>
      </w:tr>
      <w:tr w:rsidR="00FE50EB" w:rsidRPr="004E6EB6" w:rsidTr="005662EE">
        <w:trPr>
          <w:cantSplit/>
          <w:trHeight w:val="20"/>
        </w:trPr>
        <w:tc>
          <w:tcPr>
            <w:tcW w:w="851" w:type="dxa"/>
            <w:tcBorders>
              <w:top w:val="single" w:sz="4" w:space="0" w:color="auto"/>
              <w:left w:val="single" w:sz="6" w:space="0" w:color="auto"/>
              <w:bottom w:val="single" w:sz="6" w:space="0" w:color="auto"/>
              <w:right w:val="single" w:sz="6" w:space="0" w:color="auto"/>
            </w:tcBorders>
            <w:shd w:val="clear" w:color="auto" w:fill="FFFFFF"/>
          </w:tcPr>
          <w:p w:rsidR="00FE50EB" w:rsidRPr="004E6EB6" w:rsidRDefault="00FE50EB" w:rsidP="00AA632F">
            <w:pPr>
              <w:shd w:val="clear" w:color="auto" w:fill="FFFFFF"/>
              <w:rPr>
                <w:color w:val="000000"/>
                <w:sz w:val="24"/>
                <w:szCs w:val="24"/>
                <w:lang w:eastAsia="en-US"/>
              </w:rPr>
            </w:pPr>
          </w:p>
        </w:tc>
        <w:tc>
          <w:tcPr>
            <w:tcW w:w="8205" w:type="dxa"/>
            <w:tcBorders>
              <w:top w:val="single" w:sz="4" w:space="0" w:color="auto"/>
              <w:left w:val="single" w:sz="6" w:space="0" w:color="auto"/>
              <w:bottom w:val="single" w:sz="6" w:space="0" w:color="auto"/>
              <w:right w:val="single" w:sz="6" w:space="0" w:color="auto"/>
            </w:tcBorders>
            <w:shd w:val="clear" w:color="auto" w:fill="FFFFFF"/>
          </w:tcPr>
          <w:p w:rsidR="00FE50EB" w:rsidRPr="004E6EB6" w:rsidRDefault="00FE50EB" w:rsidP="005662EE">
            <w:pPr>
              <w:shd w:val="clear" w:color="auto" w:fill="FFFFFF"/>
              <w:rPr>
                <w:color w:val="000000"/>
                <w:sz w:val="24"/>
                <w:szCs w:val="24"/>
                <w:lang w:eastAsia="en-US"/>
              </w:rPr>
            </w:pPr>
            <w:r w:rsidRPr="004E6EB6">
              <w:rPr>
                <w:sz w:val="24"/>
                <w:szCs w:val="24"/>
              </w:rPr>
              <w:t xml:space="preserve">Pastaba: </w:t>
            </w:r>
          </w:p>
          <w:p w:rsidR="00FE50EB" w:rsidRPr="004E6EB6" w:rsidRDefault="00FE50EB" w:rsidP="005662EE">
            <w:pPr>
              <w:pStyle w:val="ListParagraph1"/>
              <w:shd w:val="clear" w:color="auto" w:fill="FFFFFF"/>
              <w:ind w:left="360"/>
              <w:rPr>
                <w:color w:val="000000"/>
                <w:lang w:eastAsia="en-US"/>
              </w:rPr>
            </w:pPr>
            <w:r w:rsidRPr="004E6EB6">
              <w:t>Turi būti pateikta</w:t>
            </w:r>
            <w:r w:rsidR="00DF4989" w:rsidRPr="004E6EB6">
              <w:t>s</w:t>
            </w:r>
            <w:r w:rsidRPr="004E6EB6">
              <w:t xml:space="preserve"> hematologo konsultacij</w:t>
            </w:r>
            <w:r w:rsidR="00DF4989" w:rsidRPr="004E6EB6">
              <w:t>os išrašas</w:t>
            </w:r>
            <w:r w:rsidRPr="004E6EB6">
              <w:t>, kuri</w:t>
            </w:r>
            <w:r w:rsidR="00E913A6">
              <w:t>a</w:t>
            </w:r>
            <w:r w:rsidR="00DF4989" w:rsidRPr="004E6EB6">
              <w:t>me</w:t>
            </w:r>
            <w:r w:rsidRPr="004E6EB6">
              <w:t xml:space="preserve"> būtų nurodyti funkcijos sutrikimai pagal atitinkamus kriterijus:</w:t>
            </w:r>
          </w:p>
        </w:tc>
        <w:tc>
          <w:tcPr>
            <w:tcW w:w="1000" w:type="dxa"/>
            <w:tcBorders>
              <w:top w:val="single" w:sz="4" w:space="0" w:color="auto"/>
              <w:left w:val="single" w:sz="6" w:space="0" w:color="auto"/>
              <w:bottom w:val="single" w:sz="6" w:space="0" w:color="auto"/>
              <w:right w:val="single" w:sz="6" w:space="0" w:color="auto"/>
            </w:tcBorders>
            <w:shd w:val="clear" w:color="auto" w:fill="FFFFFF"/>
          </w:tcPr>
          <w:p w:rsidR="00FE50EB" w:rsidRPr="004E6EB6" w:rsidRDefault="00FE50EB" w:rsidP="00AA632F">
            <w:pPr>
              <w:shd w:val="clear" w:color="auto" w:fill="FFFFFF"/>
              <w:ind w:right="14"/>
              <w:jc w:val="right"/>
              <w:rPr>
                <w:color w:val="000000"/>
                <w:sz w:val="24"/>
                <w:szCs w:val="24"/>
                <w:lang w:eastAsia="en-US"/>
              </w:rPr>
            </w:pPr>
          </w:p>
        </w:tc>
      </w:tr>
      <w:tr w:rsidR="00FE50EB" w:rsidRPr="004E6EB6" w:rsidTr="005662EE">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B6492" w:rsidRPr="004E6EB6" w:rsidRDefault="001B6492" w:rsidP="00AA632F">
            <w:pPr>
              <w:shd w:val="clear" w:color="auto" w:fill="FFFFFF"/>
              <w:ind w:left="5"/>
              <w:rPr>
                <w:sz w:val="24"/>
                <w:szCs w:val="24"/>
                <w:lang w:eastAsia="en-US"/>
              </w:rPr>
            </w:pPr>
            <w:r w:rsidRPr="004E6EB6">
              <w:rPr>
                <w:sz w:val="24"/>
                <w:szCs w:val="24"/>
              </w:rPr>
              <w:t>67.</w:t>
            </w:r>
          </w:p>
        </w:tc>
        <w:tc>
          <w:tcPr>
            <w:tcW w:w="8205" w:type="dxa"/>
            <w:tcBorders>
              <w:top w:val="single" w:sz="6" w:space="0" w:color="auto"/>
              <w:left w:val="single" w:sz="6" w:space="0" w:color="auto"/>
              <w:bottom w:val="single" w:sz="6" w:space="0" w:color="auto"/>
              <w:right w:val="single" w:sz="6" w:space="0" w:color="auto"/>
            </w:tcBorders>
            <w:shd w:val="clear" w:color="auto" w:fill="FFFFFF"/>
          </w:tcPr>
          <w:p w:rsidR="00FE50EB" w:rsidRPr="004E6EB6" w:rsidRDefault="00FE50EB" w:rsidP="005662EE">
            <w:pPr>
              <w:shd w:val="clear" w:color="auto" w:fill="FFFFFF"/>
              <w:rPr>
                <w:color w:val="000000"/>
                <w:sz w:val="24"/>
                <w:szCs w:val="24"/>
                <w:lang w:eastAsia="en-US"/>
              </w:rPr>
            </w:pPr>
            <w:r w:rsidRPr="004E6EB6">
              <w:rPr>
                <w:sz w:val="24"/>
                <w:szCs w:val="24"/>
              </w:rPr>
              <w:t>Lengvas funkcinis sutrikimas</w:t>
            </w:r>
          </w:p>
          <w:p w:rsidR="00FE50EB" w:rsidRPr="004E6EB6" w:rsidRDefault="00C2167A" w:rsidP="005662EE">
            <w:pPr>
              <w:shd w:val="clear" w:color="auto" w:fill="FFFFFF"/>
              <w:rPr>
                <w:sz w:val="24"/>
                <w:szCs w:val="24"/>
              </w:rPr>
            </w:pPr>
            <w:r w:rsidRPr="004E6EB6">
              <w:rPr>
                <w:sz w:val="24"/>
                <w:szCs w:val="24"/>
              </w:rPr>
              <w:t xml:space="preserve">       </w:t>
            </w:r>
            <w:r w:rsidR="00FE50EB" w:rsidRPr="004E6EB6">
              <w:rPr>
                <w:sz w:val="24"/>
                <w:szCs w:val="24"/>
              </w:rPr>
              <w:t>Pastaba:</w:t>
            </w:r>
          </w:p>
          <w:p w:rsidR="00FE50EB" w:rsidRPr="004E6EB6" w:rsidRDefault="00FE50EB" w:rsidP="005662EE">
            <w:pPr>
              <w:pStyle w:val="ListParagraph1"/>
              <w:shd w:val="clear" w:color="auto" w:fill="FFFFFF"/>
              <w:ind w:left="416" w:hanging="56"/>
            </w:pPr>
            <w:r w:rsidRPr="004E6EB6">
              <w:t>Nustatant lengvą funkcinį sutrikimą, turi būti ne</w:t>
            </w:r>
            <w:r w:rsidR="00DF4989" w:rsidRPr="004E6EB6">
              <w:t xml:space="preserve"> </w:t>
            </w:r>
            <w:r w:rsidRPr="004E6EB6">
              <w:t>mažiau kaip 2 toliau išvardinti</w:t>
            </w:r>
            <w:r w:rsidR="00C2167A" w:rsidRPr="004E6EB6">
              <w:t xml:space="preserve"> </w:t>
            </w:r>
            <w:r w:rsidR="006035A0" w:rsidRPr="004E6EB6">
              <w:t xml:space="preserve">  </w:t>
            </w:r>
            <w:r w:rsidR="00DF4989" w:rsidRPr="004E6EB6">
              <w:t>veiksniai</w:t>
            </w:r>
            <w:r w:rsidRPr="004E6EB6">
              <w:t>:</w:t>
            </w:r>
          </w:p>
          <w:p w:rsidR="00FE50EB" w:rsidRPr="004E6EB6" w:rsidRDefault="006035A0" w:rsidP="005662EE">
            <w:pPr>
              <w:shd w:val="clear" w:color="auto" w:fill="FFFFFF"/>
              <w:rPr>
                <w:spacing w:val="-4"/>
                <w:sz w:val="24"/>
                <w:szCs w:val="24"/>
              </w:rPr>
            </w:pPr>
            <w:r w:rsidRPr="004E6EB6">
              <w:rPr>
                <w:spacing w:val="-4"/>
                <w:sz w:val="24"/>
                <w:szCs w:val="24"/>
              </w:rPr>
              <w:t xml:space="preserve">      </w:t>
            </w:r>
            <w:r w:rsidR="008476BA" w:rsidRPr="004E6EB6">
              <w:rPr>
                <w:spacing w:val="-4"/>
                <w:sz w:val="24"/>
                <w:szCs w:val="24"/>
              </w:rPr>
              <w:t>a</w:t>
            </w:r>
            <w:r w:rsidR="00FE50EB" w:rsidRPr="004E6EB6">
              <w:rPr>
                <w:spacing w:val="-4"/>
                <w:sz w:val="24"/>
                <w:szCs w:val="24"/>
              </w:rPr>
              <w:t>smuo negali pakelti ilgalaikių fizinių krūvių, jam reikia papildomų poilsio pertraukų</w:t>
            </w:r>
          </w:p>
          <w:p w:rsidR="008476BA" w:rsidRPr="004E6EB6" w:rsidRDefault="006035A0" w:rsidP="005662EE">
            <w:pPr>
              <w:shd w:val="clear" w:color="auto" w:fill="FFFFFF"/>
              <w:rPr>
                <w:spacing w:val="-4"/>
                <w:sz w:val="24"/>
                <w:szCs w:val="24"/>
              </w:rPr>
            </w:pPr>
            <w:r w:rsidRPr="004E6EB6">
              <w:rPr>
                <w:spacing w:val="-4"/>
                <w:sz w:val="24"/>
                <w:szCs w:val="24"/>
              </w:rPr>
              <w:t xml:space="preserve">      </w:t>
            </w:r>
            <w:r w:rsidR="00FE50EB" w:rsidRPr="004E6EB6">
              <w:rPr>
                <w:spacing w:val="-4"/>
                <w:sz w:val="24"/>
                <w:szCs w:val="24"/>
              </w:rPr>
              <w:t>reguliariai (kas dieną per pastaruosius 12 mėnesių)</w:t>
            </w:r>
            <w:r w:rsidR="00DF4989" w:rsidRPr="004E6EB6">
              <w:rPr>
                <w:spacing w:val="-4"/>
                <w:sz w:val="24"/>
                <w:szCs w:val="24"/>
              </w:rPr>
              <w:t>,</w:t>
            </w:r>
            <w:r w:rsidR="00FE50EB" w:rsidRPr="004E6EB6">
              <w:rPr>
                <w:spacing w:val="-4"/>
                <w:sz w:val="24"/>
                <w:szCs w:val="24"/>
              </w:rPr>
              <w:t xml:space="preserve"> turi vartoti vaistus</w:t>
            </w:r>
            <w:r w:rsidR="00DF4989" w:rsidRPr="004E6EB6">
              <w:rPr>
                <w:spacing w:val="-4"/>
                <w:sz w:val="24"/>
                <w:szCs w:val="24"/>
              </w:rPr>
              <w:t>;</w:t>
            </w:r>
          </w:p>
          <w:p w:rsidR="00FE50EB" w:rsidRPr="004E6EB6" w:rsidRDefault="006035A0" w:rsidP="005662EE">
            <w:pPr>
              <w:shd w:val="clear" w:color="auto" w:fill="FFFFFF"/>
              <w:ind w:left="416" w:hanging="416"/>
              <w:rPr>
                <w:spacing w:val="-4"/>
                <w:sz w:val="24"/>
                <w:szCs w:val="24"/>
              </w:rPr>
            </w:pPr>
            <w:r w:rsidRPr="004E6EB6">
              <w:rPr>
                <w:spacing w:val="-4"/>
                <w:sz w:val="24"/>
                <w:szCs w:val="24"/>
              </w:rPr>
              <w:t xml:space="preserve">      </w:t>
            </w:r>
            <w:r w:rsidR="00A30BF1" w:rsidRPr="004E6EB6">
              <w:rPr>
                <w:spacing w:val="-4"/>
                <w:sz w:val="24"/>
                <w:szCs w:val="24"/>
              </w:rPr>
              <w:t>b</w:t>
            </w:r>
            <w:r w:rsidR="00FE50EB" w:rsidRPr="004E6EB6">
              <w:rPr>
                <w:spacing w:val="-4"/>
                <w:sz w:val="24"/>
                <w:szCs w:val="24"/>
              </w:rPr>
              <w:t xml:space="preserve">lužnis yra pašalinta, bet dėl to neatsiranda kitų komplikacijų, kaip, pavyzdžiui, </w:t>
            </w:r>
            <w:r w:rsidRPr="004E6EB6">
              <w:rPr>
                <w:spacing w:val="-4"/>
                <w:sz w:val="24"/>
                <w:szCs w:val="24"/>
              </w:rPr>
              <w:t xml:space="preserve">      </w:t>
            </w:r>
            <w:r w:rsidR="00FE50EB" w:rsidRPr="004E6EB6">
              <w:rPr>
                <w:spacing w:val="-4"/>
                <w:sz w:val="24"/>
                <w:szCs w:val="24"/>
              </w:rPr>
              <w:t xml:space="preserve">trombozės, </w:t>
            </w:r>
            <w:r w:rsidR="00DF4989" w:rsidRPr="004E6EB6">
              <w:rPr>
                <w:spacing w:val="-4"/>
                <w:sz w:val="24"/>
                <w:szCs w:val="24"/>
              </w:rPr>
              <w:t xml:space="preserve">   </w:t>
            </w:r>
            <w:r w:rsidR="00FE50EB" w:rsidRPr="004E6EB6">
              <w:rPr>
                <w:spacing w:val="-4"/>
                <w:sz w:val="24"/>
                <w:szCs w:val="24"/>
              </w:rPr>
              <w:t>recidyvinės infekcijos ir t. t.</w:t>
            </w:r>
            <w:r w:rsidR="00DF4989" w:rsidRPr="004E6EB6">
              <w:rPr>
                <w:spacing w:val="-4"/>
                <w:sz w:val="24"/>
                <w:szCs w:val="24"/>
              </w:rPr>
              <w:t>;</w:t>
            </w:r>
          </w:p>
          <w:p w:rsidR="00FE50EB" w:rsidRPr="004E6EB6" w:rsidRDefault="006035A0" w:rsidP="005662EE">
            <w:pPr>
              <w:shd w:val="clear" w:color="auto" w:fill="FFFFFF"/>
              <w:rPr>
                <w:color w:val="000000"/>
                <w:sz w:val="24"/>
                <w:szCs w:val="24"/>
                <w:lang w:eastAsia="en-US"/>
              </w:rPr>
            </w:pPr>
            <w:r w:rsidRPr="004E6EB6">
              <w:rPr>
                <w:spacing w:val="-4"/>
                <w:sz w:val="24"/>
                <w:szCs w:val="24"/>
              </w:rPr>
              <w:t xml:space="preserve">      </w:t>
            </w:r>
            <w:r w:rsidR="00FE50EB" w:rsidRPr="004E6EB6">
              <w:rPr>
                <w:spacing w:val="-4"/>
                <w:sz w:val="24"/>
                <w:szCs w:val="24"/>
              </w:rPr>
              <w:t>yra lengvas krešėjimo faktorių deficitas, dėl kurio neatsiranda spontaniškų kraujavimų</w:t>
            </w:r>
          </w:p>
        </w:tc>
        <w:tc>
          <w:tcPr>
            <w:tcW w:w="1000" w:type="dxa"/>
            <w:tcBorders>
              <w:top w:val="single" w:sz="6" w:space="0" w:color="auto"/>
              <w:left w:val="single" w:sz="6" w:space="0" w:color="auto"/>
              <w:bottom w:val="single" w:sz="6" w:space="0" w:color="auto"/>
              <w:right w:val="single" w:sz="6" w:space="0" w:color="auto"/>
            </w:tcBorders>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70</w:t>
            </w:r>
          </w:p>
        </w:tc>
      </w:tr>
      <w:tr w:rsidR="00FE50EB" w:rsidRPr="004E6EB6" w:rsidTr="005662EE">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B6492" w:rsidRPr="004E6EB6" w:rsidRDefault="001B6492" w:rsidP="00AA632F">
            <w:pPr>
              <w:shd w:val="clear" w:color="auto" w:fill="FFFFFF"/>
              <w:ind w:left="5"/>
              <w:rPr>
                <w:sz w:val="24"/>
                <w:szCs w:val="24"/>
                <w:lang w:eastAsia="en-US"/>
              </w:rPr>
            </w:pPr>
            <w:r w:rsidRPr="004E6EB6">
              <w:rPr>
                <w:sz w:val="24"/>
                <w:szCs w:val="24"/>
              </w:rPr>
              <w:t>68.</w:t>
            </w:r>
          </w:p>
        </w:tc>
        <w:tc>
          <w:tcPr>
            <w:tcW w:w="8205" w:type="dxa"/>
            <w:tcBorders>
              <w:top w:val="single" w:sz="6" w:space="0" w:color="auto"/>
              <w:left w:val="single" w:sz="6" w:space="0" w:color="auto"/>
              <w:bottom w:val="single" w:sz="6" w:space="0" w:color="auto"/>
              <w:right w:val="single" w:sz="6" w:space="0" w:color="auto"/>
            </w:tcBorders>
            <w:shd w:val="clear" w:color="auto" w:fill="FFFFFF"/>
          </w:tcPr>
          <w:p w:rsidR="00FE50EB" w:rsidRPr="004E6EB6" w:rsidRDefault="00FE50EB" w:rsidP="005662EE">
            <w:pPr>
              <w:shd w:val="clear" w:color="auto" w:fill="FFFFFF"/>
              <w:rPr>
                <w:color w:val="000000"/>
                <w:sz w:val="24"/>
                <w:szCs w:val="24"/>
                <w:lang w:eastAsia="en-US"/>
              </w:rPr>
            </w:pPr>
            <w:r w:rsidRPr="004E6EB6">
              <w:rPr>
                <w:sz w:val="24"/>
                <w:szCs w:val="24"/>
              </w:rPr>
              <w:t>Vidutinio sunkumo funkcini</w:t>
            </w:r>
            <w:r w:rsidR="00DF4989" w:rsidRPr="004E6EB6">
              <w:rPr>
                <w:sz w:val="24"/>
                <w:szCs w:val="24"/>
              </w:rPr>
              <w:t>s</w:t>
            </w:r>
            <w:r w:rsidRPr="004E6EB6">
              <w:rPr>
                <w:sz w:val="24"/>
                <w:szCs w:val="24"/>
              </w:rPr>
              <w:t xml:space="preserve"> sutrikima</w:t>
            </w:r>
            <w:r w:rsidR="00DF4989" w:rsidRPr="004E6EB6">
              <w:rPr>
                <w:sz w:val="24"/>
                <w:szCs w:val="24"/>
              </w:rPr>
              <w:t>s</w:t>
            </w:r>
          </w:p>
          <w:p w:rsidR="00FE50EB" w:rsidRPr="004E6EB6" w:rsidRDefault="00C2167A" w:rsidP="005662EE">
            <w:pPr>
              <w:shd w:val="clear" w:color="auto" w:fill="FFFFFF"/>
              <w:rPr>
                <w:spacing w:val="-2"/>
                <w:sz w:val="24"/>
                <w:szCs w:val="24"/>
              </w:rPr>
            </w:pPr>
            <w:r w:rsidRPr="004E6EB6">
              <w:rPr>
                <w:spacing w:val="-2"/>
                <w:sz w:val="24"/>
                <w:szCs w:val="24"/>
              </w:rPr>
              <w:t xml:space="preserve">      </w:t>
            </w:r>
            <w:r w:rsidR="00FE50EB" w:rsidRPr="004E6EB6">
              <w:rPr>
                <w:spacing w:val="-2"/>
                <w:sz w:val="24"/>
                <w:szCs w:val="24"/>
              </w:rPr>
              <w:t>Pastaba:</w:t>
            </w:r>
          </w:p>
          <w:p w:rsidR="00FE50EB" w:rsidRPr="004E6EB6" w:rsidRDefault="00FE50EB" w:rsidP="005662EE">
            <w:pPr>
              <w:pStyle w:val="ListParagraph1"/>
              <w:shd w:val="clear" w:color="auto" w:fill="FFFFFF"/>
              <w:ind w:left="360"/>
              <w:rPr>
                <w:spacing w:val="-2"/>
              </w:rPr>
            </w:pPr>
            <w:r w:rsidRPr="004E6EB6">
              <w:rPr>
                <w:spacing w:val="-2"/>
              </w:rPr>
              <w:t>Nustatant vidutinio sunkumo funkcinį sutrikimą, turi būti ne</w:t>
            </w:r>
            <w:r w:rsidR="00DF4989" w:rsidRPr="004E6EB6">
              <w:rPr>
                <w:spacing w:val="-2"/>
              </w:rPr>
              <w:t xml:space="preserve"> </w:t>
            </w:r>
            <w:r w:rsidRPr="004E6EB6">
              <w:rPr>
                <w:spacing w:val="-2"/>
              </w:rPr>
              <w:t>mažiau kaip 2 toliau</w:t>
            </w:r>
          </w:p>
          <w:p w:rsidR="00FE50EB" w:rsidRPr="004E6EB6" w:rsidRDefault="006035A0" w:rsidP="005662EE">
            <w:pPr>
              <w:shd w:val="clear" w:color="auto" w:fill="FFFFFF"/>
              <w:rPr>
                <w:sz w:val="24"/>
                <w:szCs w:val="24"/>
              </w:rPr>
            </w:pPr>
            <w:r w:rsidRPr="004E6EB6">
              <w:rPr>
                <w:sz w:val="24"/>
                <w:szCs w:val="24"/>
              </w:rPr>
              <w:t xml:space="preserve">      </w:t>
            </w:r>
            <w:r w:rsidR="00FE50EB" w:rsidRPr="004E6EB6">
              <w:rPr>
                <w:sz w:val="24"/>
                <w:szCs w:val="24"/>
              </w:rPr>
              <w:t xml:space="preserve">išvardinti </w:t>
            </w:r>
            <w:r w:rsidR="00DF4989" w:rsidRPr="004E6EB6">
              <w:rPr>
                <w:sz w:val="24"/>
                <w:szCs w:val="24"/>
              </w:rPr>
              <w:t>veiksniai</w:t>
            </w:r>
            <w:r w:rsidR="00FE50EB" w:rsidRPr="004E6EB6">
              <w:rPr>
                <w:sz w:val="24"/>
                <w:szCs w:val="24"/>
              </w:rPr>
              <w:t>:</w:t>
            </w:r>
          </w:p>
          <w:p w:rsidR="00FE50EB" w:rsidRPr="004E6EB6" w:rsidRDefault="006035A0" w:rsidP="005662EE">
            <w:pPr>
              <w:shd w:val="clear" w:color="auto" w:fill="FFFFFF"/>
              <w:tabs>
                <w:tab w:val="left" w:pos="241"/>
              </w:tabs>
              <w:ind w:left="416" w:hanging="416"/>
              <w:rPr>
                <w:color w:val="000000"/>
                <w:sz w:val="24"/>
                <w:szCs w:val="24"/>
                <w:lang w:eastAsia="en-US"/>
              </w:rPr>
            </w:pPr>
            <w:r w:rsidRPr="004E6EB6">
              <w:rPr>
                <w:color w:val="000000"/>
                <w:sz w:val="24"/>
                <w:szCs w:val="24"/>
                <w:lang w:eastAsia="en-US"/>
              </w:rPr>
              <w:t xml:space="preserve">      </w:t>
            </w:r>
            <w:r w:rsidR="00FE50EB" w:rsidRPr="004E6EB6">
              <w:rPr>
                <w:color w:val="000000"/>
                <w:sz w:val="24"/>
                <w:szCs w:val="24"/>
                <w:lang w:eastAsia="en-US"/>
              </w:rPr>
              <w:t>asmuo netoleruoja vidutinio sunkumo krūvių, negali nuolat atlikti tikslumo ir dėmesio</w:t>
            </w:r>
            <w:r w:rsidR="005662EE">
              <w:rPr>
                <w:color w:val="000000"/>
                <w:sz w:val="24"/>
                <w:szCs w:val="24"/>
                <w:lang w:eastAsia="en-US"/>
              </w:rPr>
              <w:t xml:space="preserve"> </w:t>
            </w:r>
            <w:r w:rsidR="00FE50EB" w:rsidRPr="004E6EB6">
              <w:rPr>
                <w:color w:val="000000"/>
                <w:sz w:val="24"/>
                <w:szCs w:val="24"/>
                <w:lang w:eastAsia="en-US"/>
              </w:rPr>
              <w:t>sukoncentravimo reikalaujančio darbo, dažnai reikia poilsio pertraukėlių, papildomų poilsio dienų. Negalavimus sukelia ilgas stovėjimas ar vaikščiojimas</w:t>
            </w:r>
            <w:r w:rsidR="00DF4989" w:rsidRPr="004E6EB6">
              <w:rPr>
                <w:color w:val="000000"/>
                <w:sz w:val="24"/>
                <w:szCs w:val="24"/>
                <w:lang w:eastAsia="en-US"/>
              </w:rPr>
              <w:t>;</w:t>
            </w:r>
          </w:p>
          <w:p w:rsidR="00FE50EB" w:rsidRPr="004E6EB6" w:rsidRDefault="006035A0" w:rsidP="005662EE">
            <w:pPr>
              <w:shd w:val="clear" w:color="auto" w:fill="FFFFFF"/>
              <w:rPr>
                <w:color w:val="000000"/>
                <w:sz w:val="24"/>
                <w:szCs w:val="24"/>
                <w:lang w:eastAsia="en-US"/>
              </w:rPr>
            </w:pPr>
            <w:r w:rsidRPr="004E6EB6">
              <w:rPr>
                <w:color w:val="000000"/>
                <w:sz w:val="24"/>
                <w:szCs w:val="24"/>
                <w:lang w:eastAsia="en-US"/>
              </w:rPr>
              <w:t xml:space="preserve">      </w:t>
            </w:r>
            <w:r w:rsidR="00FE50EB" w:rsidRPr="004E6EB6">
              <w:rPr>
                <w:color w:val="000000"/>
                <w:sz w:val="24"/>
                <w:szCs w:val="24"/>
                <w:lang w:eastAsia="en-US"/>
              </w:rPr>
              <w:t>vaistų nevartojimas vieną parą sukelia sunkius funkcinius sutrikimus</w:t>
            </w:r>
            <w:r w:rsidR="00DF4989" w:rsidRPr="004E6EB6">
              <w:rPr>
                <w:color w:val="000000"/>
                <w:sz w:val="24"/>
                <w:szCs w:val="24"/>
                <w:lang w:eastAsia="en-US"/>
              </w:rPr>
              <w:t>;</w:t>
            </w:r>
          </w:p>
          <w:p w:rsidR="00FE50EB" w:rsidRPr="004E6EB6" w:rsidRDefault="006035A0" w:rsidP="005662EE">
            <w:pPr>
              <w:shd w:val="clear" w:color="auto" w:fill="FFFFFF"/>
              <w:ind w:left="274" w:hanging="274"/>
              <w:rPr>
                <w:color w:val="000000"/>
                <w:sz w:val="24"/>
                <w:szCs w:val="24"/>
                <w:lang w:eastAsia="en-US"/>
              </w:rPr>
            </w:pPr>
            <w:r w:rsidRPr="004E6EB6">
              <w:rPr>
                <w:color w:val="000000"/>
                <w:sz w:val="24"/>
                <w:szCs w:val="24"/>
                <w:lang w:eastAsia="en-US"/>
              </w:rPr>
              <w:t xml:space="preserve">     </w:t>
            </w:r>
            <w:r w:rsidR="00FE50EB" w:rsidRPr="004E6EB6">
              <w:rPr>
                <w:color w:val="000000"/>
                <w:sz w:val="24"/>
                <w:szCs w:val="24"/>
                <w:lang w:eastAsia="en-US"/>
              </w:rPr>
              <w:t xml:space="preserve">gydymo koregavimo tikslais konsultuojamas hematologo mažiausiai 6 kartus per </w:t>
            </w:r>
            <w:r w:rsidRPr="004E6EB6">
              <w:rPr>
                <w:color w:val="000000"/>
                <w:sz w:val="24"/>
                <w:szCs w:val="24"/>
                <w:lang w:eastAsia="en-US"/>
              </w:rPr>
              <w:t xml:space="preserve">  </w:t>
            </w:r>
            <w:r w:rsidR="00FE50EB" w:rsidRPr="004E6EB6">
              <w:rPr>
                <w:color w:val="000000"/>
                <w:sz w:val="24"/>
                <w:szCs w:val="24"/>
                <w:lang w:eastAsia="en-US"/>
              </w:rPr>
              <w:t>metus</w:t>
            </w:r>
            <w:r w:rsidR="00DF4989" w:rsidRPr="004E6EB6">
              <w:rPr>
                <w:color w:val="000000"/>
                <w:sz w:val="24"/>
                <w:szCs w:val="24"/>
                <w:lang w:eastAsia="en-US"/>
              </w:rPr>
              <w:t>;</w:t>
            </w:r>
          </w:p>
          <w:p w:rsidR="00A30BF1" w:rsidRPr="004E6EB6" w:rsidRDefault="006035A0" w:rsidP="005662EE">
            <w:pPr>
              <w:shd w:val="clear" w:color="auto" w:fill="FFFFFF"/>
              <w:rPr>
                <w:color w:val="000000"/>
                <w:sz w:val="24"/>
                <w:szCs w:val="24"/>
                <w:lang w:eastAsia="en-US"/>
              </w:rPr>
            </w:pPr>
            <w:r w:rsidRPr="004E6EB6">
              <w:rPr>
                <w:color w:val="000000"/>
                <w:sz w:val="24"/>
                <w:szCs w:val="24"/>
                <w:lang w:eastAsia="en-US"/>
              </w:rPr>
              <w:t xml:space="preserve">     </w:t>
            </w:r>
            <w:r w:rsidR="00FE50EB" w:rsidRPr="004E6EB6">
              <w:rPr>
                <w:color w:val="000000"/>
                <w:sz w:val="24"/>
                <w:szCs w:val="24"/>
                <w:lang w:eastAsia="en-US"/>
              </w:rPr>
              <w:t>padidėjęs imlumas oportunistinėms (tarp jų grybelinėms) infekcijoms</w:t>
            </w:r>
            <w:r w:rsidR="00DF4989" w:rsidRPr="004E6EB6">
              <w:rPr>
                <w:color w:val="000000"/>
                <w:sz w:val="24"/>
                <w:szCs w:val="24"/>
                <w:lang w:eastAsia="en-US"/>
              </w:rPr>
              <w:t>;</w:t>
            </w:r>
          </w:p>
          <w:p w:rsidR="00FE50EB" w:rsidRPr="004E6EB6" w:rsidRDefault="00A30BF1" w:rsidP="005662EE">
            <w:pPr>
              <w:shd w:val="clear" w:color="auto" w:fill="FFFFFF"/>
              <w:ind w:left="274" w:hanging="274"/>
              <w:rPr>
                <w:color w:val="000000"/>
                <w:sz w:val="24"/>
                <w:szCs w:val="24"/>
                <w:lang w:eastAsia="en-US"/>
              </w:rPr>
            </w:pPr>
            <w:r w:rsidRPr="004E6EB6">
              <w:rPr>
                <w:color w:val="000000"/>
                <w:sz w:val="24"/>
                <w:szCs w:val="24"/>
                <w:lang w:eastAsia="en-US"/>
              </w:rPr>
              <w:t xml:space="preserve"> </w:t>
            </w:r>
            <w:r w:rsidR="006035A0" w:rsidRPr="004E6EB6">
              <w:rPr>
                <w:color w:val="000000"/>
                <w:sz w:val="24"/>
                <w:szCs w:val="24"/>
                <w:lang w:eastAsia="en-US"/>
              </w:rPr>
              <w:t xml:space="preserve">    </w:t>
            </w:r>
            <w:r w:rsidRPr="004E6EB6">
              <w:rPr>
                <w:color w:val="000000"/>
                <w:sz w:val="24"/>
                <w:szCs w:val="24"/>
                <w:lang w:eastAsia="en-US"/>
              </w:rPr>
              <w:t>l</w:t>
            </w:r>
            <w:r w:rsidR="00FE50EB" w:rsidRPr="004E6EB6">
              <w:rPr>
                <w:color w:val="000000"/>
                <w:sz w:val="24"/>
                <w:szCs w:val="24"/>
                <w:lang w:eastAsia="en-US"/>
              </w:rPr>
              <w:t xml:space="preserve">engvas ar vidutinio sunkumo krešėjimo faktorių deficitas, kai kraujavimų pasitaiko </w:t>
            </w:r>
            <w:r w:rsidR="006035A0" w:rsidRPr="004E6EB6">
              <w:rPr>
                <w:color w:val="000000"/>
                <w:sz w:val="24"/>
                <w:szCs w:val="24"/>
                <w:lang w:eastAsia="en-US"/>
              </w:rPr>
              <w:t xml:space="preserve"> </w:t>
            </w:r>
            <w:r w:rsidR="00FE50EB" w:rsidRPr="004E6EB6">
              <w:rPr>
                <w:color w:val="000000"/>
                <w:sz w:val="24"/>
                <w:szCs w:val="24"/>
                <w:lang w:eastAsia="en-US"/>
              </w:rPr>
              <w:t>kelis kartus per metus</w:t>
            </w:r>
          </w:p>
        </w:tc>
        <w:tc>
          <w:tcPr>
            <w:tcW w:w="1000" w:type="dxa"/>
            <w:tcBorders>
              <w:top w:val="single" w:sz="6" w:space="0" w:color="auto"/>
              <w:left w:val="single" w:sz="6" w:space="0" w:color="auto"/>
              <w:bottom w:val="single" w:sz="6" w:space="0" w:color="auto"/>
              <w:right w:val="single" w:sz="6" w:space="0" w:color="auto"/>
            </w:tcBorders>
            <w:shd w:val="clear" w:color="auto" w:fill="FFFFFF"/>
          </w:tcPr>
          <w:p w:rsidR="00FE50EB" w:rsidRPr="004E6EB6" w:rsidRDefault="00FE50EB" w:rsidP="00AA632F">
            <w:pPr>
              <w:shd w:val="clear" w:color="auto" w:fill="FFFFFF"/>
              <w:ind w:right="10"/>
              <w:jc w:val="center"/>
              <w:rPr>
                <w:color w:val="000000"/>
                <w:sz w:val="24"/>
                <w:szCs w:val="24"/>
                <w:lang w:eastAsia="en-US"/>
              </w:rPr>
            </w:pPr>
            <w:r w:rsidRPr="004E6EB6">
              <w:rPr>
                <w:sz w:val="24"/>
                <w:szCs w:val="24"/>
              </w:rPr>
              <w:t>50</w:t>
            </w:r>
          </w:p>
        </w:tc>
      </w:tr>
      <w:tr w:rsidR="00FE50EB" w:rsidRPr="004E6EB6" w:rsidTr="005662EE">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B6492" w:rsidRPr="004E6EB6" w:rsidRDefault="001B6492" w:rsidP="00AA632F">
            <w:pPr>
              <w:shd w:val="clear" w:color="auto" w:fill="FFFFFF"/>
              <w:rPr>
                <w:sz w:val="24"/>
                <w:szCs w:val="24"/>
                <w:lang w:eastAsia="en-US"/>
              </w:rPr>
            </w:pPr>
            <w:r w:rsidRPr="004E6EB6">
              <w:rPr>
                <w:sz w:val="24"/>
                <w:szCs w:val="24"/>
              </w:rPr>
              <w:t>69.</w:t>
            </w:r>
          </w:p>
        </w:tc>
        <w:tc>
          <w:tcPr>
            <w:tcW w:w="8205" w:type="dxa"/>
            <w:tcBorders>
              <w:top w:val="single" w:sz="6" w:space="0" w:color="auto"/>
              <w:left w:val="single" w:sz="6" w:space="0" w:color="auto"/>
              <w:bottom w:val="single" w:sz="6" w:space="0" w:color="auto"/>
              <w:right w:val="single" w:sz="6" w:space="0" w:color="auto"/>
            </w:tcBorders>
            <w:shd w:val="clear" w:color="auto" w:fill="FFFFFF"/>
          </w:tcPr>
          <w:p w:rsidR="00C2167A" w:rsidRPr="004E6EB6" w:rsidRDefault="00FE50EB" w:rsidP="00AA632F">
            <w:pPr>
              <w:shd w:val="clear" w:color="auto" w:fill="FFFFFF"/>
              <w:jc w:val="both"/>
              <w:rPr>
                <w:color w:val="000000"/>
                <w:sz w:val="24"/>
                <w:szCs w:val="24"/>
                <w:lang w:eastAsia="en-US"/>
              </w:rPr>
            </w:pPr>
            <w:r w:rsidRPr="004E6EB6">
              <w:rPr>
                <w:sz w:val="24"/>
                <w:szCs w:val="24"/>
              </w:rPr>
              <w:t>Sunkus funkcinis sutrikimas</w:t>
            </w:r>
          </w:p>
          <w:p w:rsidR="00FE50EB" w:rsidRPr="004E6EB6" w:rsidRDefault="00C2167A" w:rsidP="00AA632F">
            <w:pPr>
              <w:shd w:val="clear" w:color="auto" w:fill="FFFFFF"/>
              <w:jc w:val="both"/>
              <w:rPr>
                <w:color w:val="000000"/>
                <w:sz w:val="24"/>
                <w:szCs w:val="24"/>
                <w:lang w:eastAsia="en-US"/>
              </w:rPr>
            </w:pPr>
            <w:r w:rsidRPr="004E6EB6">
              <w:rPr>
                <w:color w:val="000000"/>
                <w:sz w:val="24"/>
                <w:szCs w:val="24"/>
                <w:lang w:eastAsia="en-US"/>
              </w:rPr>
              <w:t xml:space="preserve">      </w:t>
            </w:r>
            <w:r w:rsidR="00FE50EB" w:rsidRPr="004E6EB6">
              <w:rPr>
                <w:sz w:val="24"/>
                <w:szCs w:val="24"/>
              </w:rPr>
              <w:t>Pastaba:</w:t>
            </w:r>
          </w:p>
          <w:p w:rsidR="00FE50EB" w:rsidRPr="004E6EB6" w:rsidRDefault="00FE50EB" w:rsidP="00F73052">
            <w:pPr>
              <w:pStyle w:val="ListParagraph1"/>
              <w:shd w:val="clear" w:color="auto" w:fill="FFFFFF"/>
              <w:ind w:left="360" w:hanging="369"/>
              <w:jc w:val="both"/>
            </w:pPr>
            <w:r w:rsidRPr="004E6EB6">
              <w:t>Nustatant sunkų funkcinį sutrikimą, turi būti ne</w:t>
            </w:r>
            <w:r w:rsidR="00DF4989" w:rsidRPr="004E6EB6">
              <w:t xml:space="preserve"> </w:t>
            </w:r>
            <w:r w:rsidRPr="004E6EB6">
              <w:t>mažiau kaip 2 toliau išvardinti</w:t>
            </w:r>
          </w:p>
          <w:p w:rsidR="00FE50EB" w:rsidRPr="004E6EB6" w:rsidRDefault="00DF4989" w:rsidP="00AA632F">
            <w:pPr>
              <w:shd w:val="clear" w:color="auto" w:fill="FFFFFF"/>
              <w:jc w:val="both"/>
              <w:rPr>
                <w:sz w:val="24"/>
                <w:szCs w:val="24"/>
              </w:rPr>
            </w:pPr>
            <w:r w:rsidRPr="004E6EB6">
              <w:rPr>
                <w:sz w:val="24"/>
                <w:szCs w:val="24"/>
              </w:rPr>
              <w:t>veiksniai</w:t>
            </w:r>
            <w:r w:rsidR="00FE50EB" w:rsidRPr="004E6EB6">
              <w:rPr>
                <w:sz w:val="24"/>
                <w:szCs w:val="24"/>
              </w:rPr>
              <w:t>:</w:t>
            </w:r>
          </w:p>
          <w:p w:rsidR="00DF4989" w:rsidRPr="004E6EB6" w:rsidRDefault="00FE50EB" w:rsidP="00F73052">
            <w:pPr>
              <w:shd w:val="clear" w:color="auto" w:fill="FFFFFF"/>
              <w:jc w:val="both"/>
              <w:rPr>
                <w:color w:val="000000"/>
                <w:sz w:val="24"/>
                <w:szCs w:val="24"/>
                <w:lang w:eastAsia="en-US"/>
              </w:rPr>
            </w:pPr>
            <w:r w:rsidRPr="004E6EB6">
              <w:rPr>
                <w:color w:val="000000"/>
                <w:sz w:val="24"/>
                <w:szCs w:val="24"/>
                <w:lang w:eastAsia="en-US"/>
              </w:rPr>
              <w:t xml:space="preserve">asmuo sugeba atlikti tik lengvus ir apribotus veiksmus, kasdienėje veikloje stipriai yra </w:t>
            </w:r>
            <w:r w:rsidR="006035A0" w:rsidRPr="004E6EB6">
              <w:rPr>
                <w:color w:val="000000"/>
                <w:sz w:val="24"/>
                <w:szCs w:val="24"/>
                <w:lang w:eastAsia="en-US"/>
              </w:rPr>
              <w:t xml:space="preserve">   </w:t>
            </w:r>
            <w:r w:rsidRPr="004E6EB6">
              <w:rPr>
                <w:color w:val="000000"/>
                <w:sz w:val="24"/>
                <w:szCs w:val="24"/>
                <w:lang w:eastAsia="en-US"/>
              </w:rPr>
              <w:t>priklausomas nuo kitų asmenų pagalbos, turi reguliariai ir dažnai vartoti nuskausminamuosius vaistus</w:t>
            </w:r>
            <w:r w:rsidR="00DF4989" w:rsidRPr="004E6EB6">
              <w:rPr>
                <w:color w:val="000000"/>
                <w:sz w:val="24"/>
                <w:szCs w:val="24"/>
                <w:lang w:eastAsia="en-US"/>
              </w:rPr>
              <w:t>;</w:t>
            </w:r>
          </w:p>
          <w:p w:rsidR="00F73052" w:rsidRDefault="00FE50EB" w:rsidP="00F73052">
            <w:pPr>
              <w:shd w:val="clear" w:color="auto" w:fill="FFFFFF"/>
              <w:ind w:left="-9" w:firstLine="9"/>
              <w:jc w:val="both"/>
              <w:rPr>
                <w:color w:val="000000"/>
                <w:sz w:val="24"/>
                <w:szCs w:val="24"/>
                <w:lang w:eastAsia="en-US"/>
              </w:rPr>
            </w:pPr>
            <w:r w:rsidRPr="004E6EB6">
              <w:rPr>
                <w:color w:val="000000"/>
                <w:sz w:val="24"/>
                <w:szCs w:val="24"/>
                <w:lang w:eastAsia="en-US"/>
              </w:rPr>
              <w:t>taikomas nuolatinis gydymas kraujo komponentais ir kitais medikamentais, gydymo nesilaikant ar nereguliariai vartojant vaistus, blogėja bendra sveikatos būklė</w:t>
            </w:r>
            <w:r w:rsidR="009504E0" w:rsidRPr="004E6EB6">
              <w:rPr>
                <w:color w:val="000000"/>
                <w:sz w:val="24"/>
                <w:szCs w:val="24"/>
                <w:lang w:eastAsia="en-US"/>
              </w:rPr>
              <w:t>;</w:t>
            </w:r>
          </w:p>
          <w:p w:rsidR="00FE50EB" w:rsidRPr="004E6EB6" w:rsidRDefault="00FE50EB" w:rsidP="00F73052">
            <w:pPr>
              <w:shd w:val="clear" w:color="auto" w:fill="FFFFFF"/>
              <w:ind w:left="-9" w:firstLine="9"/>
              <w:jc w:val="both"/>
              <w:rPr>
                <w:color w:val="000000"/>
                <w:sz w:val="24"/>
                <w:szCs w:val="24"/>
                <w:lang w:eastAsia="en-US"/>
              </w:rPr>
            </w:pPr>
            <w:r w:rsidRPr="004E6EB6">
              <w:rPr>
                <w:color w:val="000000"/>
                <w:sz w:val="24"/>
                <w:szCs w:val="24"/>
                <w:lang w:eastAsia="en-US"/>
              </w:rPr>
              <w:t>yra polinkis į spontaniškus kraujavimus ir trombozes</w:t>
            </w:r>
            <w:r w:rsidR="00B33129">
              <w:rPr>
                <w:color w:val="000000"/>
                <w:sz w:val="24"/>
                <w:szCs w:val="24"/>
                <w:lang w:eastAsia="en-US"/>
              </w:rPr>
              <w:t>;</w:t>
            </w:r>
          </w:p>
          <w:p w:rsidR="00FE50EB" w:rsidRPr="004E6EB6" w:rsidRDefault="00FE50EB" w:rsidP="00F73052">
            <w:pPr>
              <w:shd w:val="clear" w:color="auto" w:fill="FFFFFF"/>
              <w:ind w:left="-9" w:firstLine="9"/>
              <w:jc w:val="both"/>
              <w:rPr>
                <w:color w:val="000000"/>
                <w:sz w:val="24"/>
                <w:szCs w:val="24"/>
                <w:lang w:eastAsia="en-US"/>
              </w:rPr>
            </w:pPr>
            <w:r w:rsidRPr="004E6EB6">
              <w:rPr>
                <w:color w:val="000000"/>
                <w:sz w:val="24"/>
                <w:szCs w:val="24"/>
                <w:lang w:eastAsia="en-US"/>
              </w:rPr>
              <w:t>dėl laboratoriniais tyrimais nustatytų imu</w:t>
            </w:r>
            <w:r w:rsidR="00F73052">
              <w:rPr>
                <w:color w:val="000000"/>
                <w:sz w:val="24"/>
                <w:szCs w:val="24"/>
                <w:lang w:eastAsia="en-US"/>
              </w:rPr>
              <w:t xml:space="preserve">ninės sistemos sutrikimų dažnai </w:t>
            </w:r>
            <w:r w:rsidRPr="004E6EB6">
              <w:rPr>
                <w:color w:val="000000"/>
                <w:sz w:val="24"/>
                <w:szCs w:val="24"/>
                <w:lang w:eastAsia="en-US"/>
              </w:rPr>
              <w:t xml:space="preserve">pasikartoja ir </w:t>
            </w:r>
            <w:r w:rsidR="006035A0" w:rsidRPr="004E6EB6">
              <w:rPr>
                <w:color w:val="000000"/>
                <w:sz w:val="24"/>
                <w:szCs w:val="24"/>
                <w:lang w:eastAsia="en-US"/>
              </w:rPr>
              <w:t xml:space="preserve">   </w:t>
            </w:r>
            <w:r w:rsidR="00E913A6">
              <w:rPr>
                <w:color w:val="000000"/>
                <w:sz w:val="24"/>
                <w:szCs w:val="24"/>
                <w:lang w:eastAsia="en-US"/>
              </w:rPr>
              <w:t>recidy</w:t>
            </w:r>
            <w:r w:rsidRPr="004E6EB6">
              <w:rPr>
                <w:color w:val="000000"/>
                <w:sz w:val="24"/>
                <w:szCs w:val="24"/>
                <w:lang w:eastAsia="en-US"/>
              </w:rPr>
              <w:t>vuoja infekcijos</w:t>
            </w:r>
            <w:r w:rsidR="009504E0" w:rsidRPr="004E6EB6">
              <w:rPr>
                <w:color w:val="000000"/>
                <w:sz w:val="24"/>
                <w:szCs w:val="24"/>
                <w:lang w:eastAsia="en-US"/>
              </w:rPr>
              <w:t>;</w:t>
            </w:r>
          </w:p>
          <w:p w:rsidR="00FE50EB" w:rsidRPr="004E6EB6" w:rsidRDefault="00FE50EB" w:rsidP="00AA632F">
            <w:pPr>
              <w:shd w:val="clear" w:color="auto" w:fill="FFFFFF"/>
              <w:jc w:val="both"/>
              <w:rPr>
                <w:color w:val="000000"/>
                <w:sz w:val="24"/>
                <w:szCs w:val="24"/>
                <w:lang w:eastAsia="en-US"/>
              </w:rPr>
            </w:pPr>
            <w:r w:rsidRPr="004E6EB6">
              <w:rPr>
                <w:color w:val="000000"/>
                <w:sz w:val="24"/>
                <w:szCs w:val="24"/>
                <w:lang w:eastAsia="en-US"/>
              </w:rPr>
              <w:t>dėl ligos atsirado III stadijos inkstų nepakankamumas</w:t>
            </w:r>
            <w:r w:rsidR="009504E0" w:rsidRPr="004E6EB6">
              <w:rPr>
                <w:color w:val="000000"/>
                <w:sz w:val="24"/>
                <w:szCs w:val="24"/>
                <w:lang w:eastAsia="en-US"/>
              </w:rPr>
              <w:t>;</w:t>
            </w:r>
          </w:p>
          <w:p w:rsidR="00FE50EB" w:rsidRPr="004E6EB6" w:rsidRDefault="00FE50EB" w:rsidP="00F73052">
            <w:pPr>
              <w:shd w:val="clear" w:color="auto" w:fill="FFFFFF"/>
              <w:ind w:left="-9" w:firstLine="9"/>
              <w:jc w:val="both"/>
              <w:rPr>
                <w:color w:val="000000"/>
                <w:sz w:val="24"/>
                <w:szCs w:val="24"/>
                <w:lang w:eastAsia="en-US"/>
              </w:rPr>
            </w:pPr>
            <w:r w:rsidRPr="004E6EB6">
              <w:rPr>
                <w:color w:val="000000"/>
                <w:sz w:val="24"/>
                <w:szCs w:val="24"/>
                <w:lang w:eastAsia="en-US"/>
              </w:rPr>
              <w:t xml:space="preserve">yra blužnies padidėjimas, sukeliantis skausmo sindromą ar kitų organų veiklos </w:t>
            </w:r>
            <w:r w:rsidR="006035A0" w:rsidRPr="004E6EB6">
              <w:rPr>
                <w:color w:val="000000"/>
                <w:sz w:val="24"/>
                <w:szCs w:val="24"/>
                <w:lang w:eastAsia="en-US"/>
              </w:rPr>
              <w:t xml:space="preserve">  </w:t>
            </w:r>
            <w:r w:rsidRPr="004E6EB6">
              <w:rPr>
                <w:color w:val="000000"/>
                <w:sz w:val="24"/>
                <w:szCs w:val="24"/>
                <w:lang w:eastAsia="en-US"/>
              </w:rPr>
              <w:t>sutrikimus</w:t>
            </w:r>
            <w:r w:rsidR="009504E0" w:rsidRPr="004E6EB6">
              <w:rPr>
                <w:color w:val="000000"/>
                <w:sz w:val="24"/>
                <w:szCs w:val="24"/>
                <w:lang w:eastAsia="en-US"/>
              </w:rPr>
              <w:t>;</w:t>
            </w:r>
          </w:p>
          <w:p w:rsidR="00FE50EB" w:rsidRPr="004E6EB6" w:rsidRDefault="00FE50EB" w:rsidP="00F73052">
            <w:pPr>
              <w:shd w:val="clear" w:color="auto" w:fill="FFFFFF"/>
              <w:jc w:val="both"/>
              <w:rPr>
                <w:color w:val="000000"/>
                <w:sz w:val="24"/>
                <w:szCs w:val="24"/>
                <w:lang w:eastAsia="en-US"/>
              </w:rPr>
            </w:pPr>
            <w:r w:rsidRPr="004E6EB6">
              <w:rPr>
                <w:color w:val="000000"/>
                <w:sz w:val="24"/>
                <w:szCs w:val="24"/>
                <w:lang w:eastAsia="en-US"/>
              </w:rPr>
              <w:t>yra dažni spontaniški kraujavimai dėl sunkaus ar vidutinio sunkumo krešėjimo deficito</w:t>
            </w:r>
          </w:p>
        </w:tc>
        <w:tc>
          <w:tcPr>
            <w:tcW w:w="1000" w:type="dxa"/>
            <w:tcBorders>
              <w:top w:val="single" w:sz="6" w:space="0" w:color="auto"/>
              <w:left w:val="single" w:sz="6" w:space="0" w:color="auto"/>
              <w:bottom w:val="single" w:sz="6" w:space="0" w:color="auto"/>
              <w:right w:val="single" w:sz="6" w:space="0" w:color="auto"/>
            </w:tcBorders>
            <w:shd w:val="clear" w:color="auto" w:fill="FFFFFF"/>
          </w:tcPr>
          <w:p w:rsidR="00FE50EB" w:rsidRPr="004E6EB6" w:rsidRDefault="00FE50EB" w:rsidP="00AA632F">
            <w:pPr>
              <w:shd w:val="clear" w:color="auto" w:fill="FFFFFF"/>
              <w:ind w:right="14"/>
              <w:jc w:val="center"/>
              <w:rPr>
                <w:color w:val="000000"/>
                <w:sz w:val="24"/>
                <w:szCs w:val="24"/>
                <w:lang w:eastAsia="en-US"/>
              </w:rPr>
            </w:pPr>
            <w:r w:rsidRPr="004E6EB6">
              <w:rPr>
                <w:sz w:val="24"/>
                <w:szCs w:val="24"/>
              </w:rPr>
              <w:t>35</w:t>
            </w:r>
          </w:p>
        </w:tc>
      </w:tr>
      <w:tr w:rsidR="00FE50EB" w:rsidRPr="004E6EB6" w:rsidTr="005662EE">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1B6492" w:rsidRPr="004E6EB6" w:rsidRDefault="001B6492" w:rsidP="00AA632F">
            <w:pPr>
              <w:shd w:val="clear" w:color="auto" w:fill="FFFFFF"/>
              <w:rPr>
                <w:sz w:val="24"/>
                <w:szCs w:val="24"/>
                <w:lang w:eastAsia="en-US"/>
              </w:rPr>
            </w:pPr>
            <w:r w:rsidRPr="004E6EB6">
              <w:rPr>
                <w:sz w:val="24"/>
                <w:szCs w:val="24"/>
              </w:rPr>
              <w:t>70.</w:t>
            </w:r>
          </w:p>
        </w:tc>
        <w:tc>
          <w:tcPr>
            <w:tcW w:w="8205" w:type="dxa"/>
            <w:tcBorders>
              <w:top w:val="single" w:sz="6" w:space="0" w:color="auto"/>
              <w:left w:val="single" w:sz="6" w:space="0" w:color="auto"/>
              <w:bottom w:val="single" w:sz="6" w:space="0" w:color="auto"/>
              <w:right w:val="single" w:sz="6" w:space="0" w:color="auto"/>
            </w:tcBorders>
            <w:shd w:val="clear" w:color="auto" w:fill="FFFFFF"/>
          </w:tcPr>
          <w:p w:rsidR="00FE50EB" w:rsidRPr="004E6EB6" w:rsidRDefault="00FE50EB" w:rsidP="00AA632F">
            <w:pPr>
              <w:shd w:val="clear" w:color="auto" w:fill="FFFFFF"/>
              <w:jc w:val="both"/>
              <w:rPr>
                <w:sz w:val="24"/>
                <w:szCs w:val="24"/>
              </w:rPr>
            </w:pPr>
            <w:r w:rsidRPr="004E6EB6">
              <w:rPr>
                <w:sz w:val="24"/>
                <w:szCs w:val="24"/>
              </w:rPr>
              <w:t xml:space="preserve">Ypač sunkus funkcinis sutrikimas, esant šiems </w:t>
            </w:r>
            <w:r w:rsidR="009504E0" w:rsidRPr="004E6EB6">
              <w:rPr>
                <w:sz w:val="24"/>
                <w:szCs w:val="24"/>
              </w:rPr>
              <w:t>veiksniams</w:t>
            </w:r>
            <w:r w:rsidRPr="004E6EB6">
              <w:rPr>
                <w:sz w:val="24"/>
                <w:szCs w:val="24"/>
              </w:rPr>
              <w:t>:</w:t>
            </w:r>
          </w:p>
          <w:p w:rsidR="00FE50EB" w:rsidRPr="004E6EB6" w:rsidRDefault="00FE50EB" w:rsidP="00AA632F">
            <w:pPr>
              <w:shd w:val="clear" w:color="auto" w:fill="FFFFFF"/>
              <w:jc w:val="both"/>
              <w:rPr>
                <w:color w:val="000000"/>
                <w:sz w:val="24"/>
                <w:szCs w:val="24"/>
                <w:lang w:eastAsia="en-US"/>
              </w:rPr>
            </w:pPr>
            <w:r w:rsidRPr="004E6EB6">
              <w:rPr>
                <w:color w:val="000000"/>
                <w:sz w:val="24"/>
                <w:szCs w:val="24"/>
                <w:lang w:eastAsia="en-US"/>
              </w:rPr>
              <w:t>kasdienėje veikloje asmuo yra labai priklausomas nuo kitų asmenų pagalbos</w:t>
            </w:r>
            <w:r w:rsidR="009504E0" w:rsidRPr="004E6EB6">
              <w:rPr>
                <w:color w:val="000000"/>
                <w:sz w:val="24"/>
                <w:szCs w:val="24"/>
                <w:lang w:eastAsia="en-US"/>
              </w:rPr>
              <w:t>;</w:t>
            </w:r>
          </w:p>
          <w:p w:rsidR="00FE50EB" w:rsidRPr="004E6EB6" w:rsidRDefault="00FE50EB" w:rsidP="00AA632F">
            <w:pPr>
              <w:shd w:val="clear" w:color="auto" w:fill="FFFFFF"/>
              <w:jc w:val="both"/>
              <w:rPr>
                <w:color w:val="000000"/>
                <w:sz w:val="24"/>
                <w:szCs w:val="24"/>
                <w:lang w:eastAsia="en-US"/>
              </w:rPr>
            </w:pPr>
            <w:r w:rsidRPr="004E6EB6">
              <w:rPr>
                <w:color w:val="000000"/>
                <w:sz w:val="24"/>
                <w:szCs w:val="24"/>
                <w:lang w:eastAsia="en-US"/>
              </w:rPr>
              <w:t>savarankiškai sugeba patenkinti tik kasdienius natūralius poreikius</w:t>
            </w:r>
          </w:p>
        </w:tc>
        <w:tc>
          <w:tcPr>
            <w:tcW w:w="1000" w:type="dxa"/>
            <w:tcBorders>
              <w:top w:val="single" w:sz="6" w:space="0" w:color="auto"/>
              <w:left w:val="single" w:sz="6" w:space="0" w:color="auto"/>
              <w:bottom w:val="single" w:sz="6" w:space="0" w:color="auto"/>
              <w:right w:val="single" w:sz="6" w:space="0" w:color="auto"/>
            </w:tcBorders>
            <w:shd w:val="clear" w:color="auto" w:fill="FFFFFF"/>
          </w:tcPr>
          <w:p w:rsidR="00FE50EB" w:rsidRPr="004E6EB6" w:rsidRDefault="00FE50EB" w:rsidP="00AA632F">
            <w:pPr>
              <w:shd w:val="clear" w:color="auto" w:fill="FFFFFF"/>
              <w:ind w:right="34"/>
              <w:jc w:val="center"/>
              <w:rPr>
                <w:color w:val="000000"/>
                <w:sz w:val="24"/>
                <w:szCs w:val="24"/>
                <w:lang w:eastAsia="en-US"/>
              </w:rPr>
            </w:pPr>
            <w:r w:rsidRPr="004E6EB6">
              <w:rPr>
                <w:sz w:val="24"/>
                <w:szCs w:val="24"/>
              </w:rPr>
              <w:t>25</w:t>
            </w:r>
          </w:p>
        </w:tc>
      </w:tr>
    </w:tbl>
    <w:p w:rsidR="00FE50EB" w:rsidRPr="004E6EB6" w:rsidRDefault="00FE50EB" w:rsidP="005662EE">
      <w:pPr>
        <w:shd w:val="clear" w:color="auto" w:fill="FFFFFF"/>
        <w:jc w:val="center"/>
        <w:rPr>
          <w:spacing w:val="-4"/>
          <w:sz w:val="24"/>
          <w:szCs w:val="24"/>
        </w:rPr>
      </w:pPr>
      <w:r w:rsidRPr="004E6EB6">
        <w:rPr>
          <w:b/>
          <w:bCs/>
          <w:spacing w:val="-3"/>
          <w:sz w:val="24"/>
          <w:szCs w:val="24"/>
        </w:rPr>
        <w:lastRenderedPageBreak/>
        <w:t>XII. Infekcinės ligos</w:t>
      </w:r>
    </w:p>
    <w:p w:rsidR="00FE50EB" w:rsidRPr="004E6EB6" w:rsidRDefault="00FE50EB" w:rsidP="00AA632F">
      <w:pPr>
        <w:shd w:val="clear" w:color="auto" w:fill="FFFFFF"/>
        <w:rPr>
          <w:spacing w:val="-4"/>
          <w:sz w:val="22"/>
          <w:szCs w:val="22"/>
        </w:rPr>
      </w:pPr>
      <w:r w:rsidRPr="004E6EB6">
        <w:rPr>
          <w:b/>
          <w:bCs/>
          <w:sz w:val="22"/>
          <w:szCs w:val="22"/>
        </w:rPr>
        <w:t xml:space="preserve">                                    </w:t>
      </w:r>
    </w:p>
    <w:tbl>
      <w:tblPr>
        <w:tblW w:w="10056"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1800"/>
        <w:gridCol w:w="1980"/>
        <w:gridCol w:w="2160"/>
        <w:gridCol w:w="2216"/>
        <w:gridCol w:w="1000"/>
      </w:tblGrid>
      <w:tr w:rsidR="00FE50EB" w:rsidRPr="004E6EB6" w:rsidTr="005662EE">
        <w:trPr>
          <w:cantSplit/>
          <w:trHeight w:val="20"/>
        </w:trPr>
        <w:tc>
          <w:tcPr>
            <w:tcW w:w="900" w:type="dxa"/>
            <w:tcBorders>
              <w:top w:val="single" w:sz="4" w:space="0" w:color="auto"/>
              <w:left w:val="single" w:sz="4" w:space="0" w:color="auto"/>
              <w:bottom w:val="single" w:sz="4" w:space="0" w:color="auto"/>
              <w:right w:val="single" w:sz="4" w:space="0" w:color="auto"/>
            </w:tcBorders>
            <w:shd w:val="clear" w:color="auto" w:fill="auto"/>
          </w:tcPr>
          <w:p w:rsidR="00FE50EB" w:rsidRPr="004E6EB6" w:rsidRDefault="00FE50EB" w:rsidP="00AA632F">
            <w:pPr>
              <w:rPr>
                <w:color w:val="000000"/>
                <w:sz w:val="24"/>
                <w:szCs w:val="24"/>
                <w:lang w:eastAsia="en-US"/>
              </w:rPr>
            </w:pPr>
          </w:p>
        </w:tc>
        <w:tc>
          <w:tcPr>
            <w:tcW w:w="8156" w:type="dxa"/>
            <w:gridSpan w:val="4"/>
            <w:tcBorders>
              <w:top w:val="single" w:sz="4" w:space="0" w:color="auto"/>
              <w:left w:val="single" w:sz="4" w:space="0" w:color="auto"/>
              <w:bottom w:val="single" w:sz="4" w:space="0" w:color="auto"/>
              <w:right w:val="single" w:sz="4" w:space="0" w:color="auto"/>
            </w:tcBorders>
            <w:shd w:val="clear" w:color="auto" w:fill="auto"/>
          </w:tcPr>
          <w:p w:rsidR="00FE50EB" w:rsidRPr="004E6EB6" w:rsidRDefault="00FE50EB" w:rsidP="00AA632F">
            <w:pPr>
              <w:rPr>
                <w:color w:val="000000"/>
                <w:sz w:val="24"/>
                <w:szCs w:val="24"/>
                <w:lang w:eastAsia="en-US"/>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FE50EB" w:rsidRPr="004E6EB6" w:rsidRDefault="00FE50EB" w:rsidP="00AA632F">
            <w:pPr>
              <w:rPr>
                <w:color w:val="000000"/>
                <w:sz w:val="24"/>
                <w:szCs w:val="24"/>
                <w:lang w:eastAsia="en-US"/>
              </w:rPr>
            </w:pPr>
            <w:r w:rsidRPr="004E6EB6">
              <w:rPr>
                <w:sz w:val="24"/>
                <w:szCs w:val="24"/>
              </w:rPr>
              <w:t xml:space="preserve">  Proc.</w:t>
            </w:r>
          </w:p>
        </w:tc>
      </w:tr>
      <w:tr w:rsidR="00FE50EB" w:rsidRPr="004E6EB6" w:rsidTr="005662EE">
        <w:trPr>
          <w:cantSplit/>
          <w:trHeight w:val="20"/>
        </w:trPr>
        <w:tc>
          <w:tcPr>
            <w:tcW w:w="900" w:type="dxa"/>
            <w:tcBorders>
              <w:top w:val="single" w:sz="4" w:space="0" w:color="auto"/>
              <w:left w:val="single" w:sz="4" w:space="0" w:color="auto"/>
              <w:bottom w:val="single" w:sz="4" w:space="0" w:color="auto"/>
              <w:right w:val="single" w:sz="4" w:space="0" w:color="auto"/>
            </w:tcBorders>
            <w:shd w:val="clear" w:color="auto" w:fill="auto"/>
          </w:tcPr>
          <w:p w:rsidR="00FE50EB" w:rsidRPr="004E6EB6" w:rsidRDefault="00FE50EB" w:rsidP="00AA632F">
            <w:pPr>
              <w:rPr>
                <w:color w:val="000000"/>
                <w:sz w:val="24"/>
                <w:szCs w:val="24"/>
                <w:lang w:eastAsia="en-US"/>
              </w:rPr>
            </w:pPr>
          </w:p>
        </w:tc>
        <w:tc>
          <w:tcPr>
            <w:tcW w:w="8156" w:type="dxa"/>
            <w:gridSpan w:val="4"/>
            <w:tcBorders>
              <w:top w:val="single" w:sz="4" w:space="0" w:color="auto"/>
              <w:left w:val="single" w:sz="4" w:space="0" w:color="auto"/>
              <w:bottom w:val="single" w:sz="4" w:space="0" w:color="auto"/>
              <w:right w:val="single" w:sz="4" w:space="0" w:color="auto"/>
            </w:tcBorders>
            <w:shd w:val="clear" w:color="auto" w:fill="auto"/>
          </w:tcPr>
          <w:p w:rsidR="00FE50EB" w:rsidRPr="004E6EB6" w:rsidRDefault="00FE50EB" w:rsidP="00AA632F">
            <w:pPr>
              <w:shd w:val="clear" w:color="auto" w:fill="FFFFFF"/>
              <w:rPr>
                <w:sz w:val="24"/>
                <w:szCs w:val="24"/>
              </w:rPr>
            </w:pPr>
            <w:r w:rsidRPr="004E6EB6">
              <w:rPr>
                <w:sz w:val="24"/>
                <w:szCs w:val="24"/>
              </w:rPr>
              <w:t xml:space="preserve">Pastaba: </w:t>
            </w:r>
          </w:p>
          <w:p w:rsidR="00FE50EB" w:rsidRPr="004E6EB6" w:rsidRDefault="00AA632F" w:rsidP="00AA632F">
            <w:pPr>
              <w:pStyle w:val="ListParagraph1"/>
              <w:shd w:val="clear" w:color="auto" w:fill="FFFFFF"/>
              <w:ind w:hanging="360"/>
            </w:pPr>
            <w:r w:rsidRPr="004E6EB6">
              <w:rPr>
                <w:rFonts w:ascii="Wingdings" w:hAnsi="Wingdings"/>
              </w:rPr>
              <w:t></w:t>
            </w:r>
            <w:r w:rsidRPr="004E6EB6">
              <w:rPr>
                <w:rFonts w:ascii="Wingdings" w:hAnsi="Wingdings"/>
              </w:rPr>
              <w:tab/>
            </w:r>
            <w:r w:rsidR="009504E0" w:rsidRPr="004E6EB6">
              <w:t>F</w:t>
            </w:r>
            <w:r w:rsidR="00FE50EB" w:rsidRPr="004E6EB6">
              <w:t xml:space="preserve">unkciniai </w:t>
            </w:r>
            <w:r w:rsidR="009504E0" w:rsidRPr="004E6EB6">
              <w:t xml:space="preserve">sveikatos </w:t>
            </w:r>
            <w:r w:rsidR="00FE50EB" w:rsidRPr="004E6EB6">
              <w:t xml:space="preserve">sutrikimai pagal šios dalies </w:t>
            </w:r>
            <w:r w:rsidR="0064504A" w:rsidRPr="004E6EB6">
              <w:t>71</w:t>
            </w:r>
            <w:r w:rsidR="001E290D" w:rsidRPr="004E6EB6">
              <w:t>punką</w:t>
            </w:r>
            <w:r w:rsidR="00FE50EB" w:rsidRPr="004E6EB6">
              <w:t xml:space="preserve"> vertinami tik tuo atveju, jei yra pateikta gydytojo </w:t>
            </w:r>
            <w:r w:rsidR="001E290D" w:rsidRPr="004E6EB6">
              <w:t>specialisto</w:t>
            </w:r>
            <w:r w:rsidR="00FE50EB" w:rsidRPr="004E6EB6">
              <w:t xml:space="preserve"> išvada</w:t>
            </w:r>
            <w:r w:rsidR="001E290D" w:rsidRPr="004E6EB6">
              <w:t>;</w:t>
            </w:r>
          </w:p>
          <w:p w:rsidR="001E290D" w:rsidRPr="004E6EB6" w:rsidRDefault="00AA632F" w:rsidP="00AA632F">
            <w:pPr>
              <w:pStyle w:val="ListParagraph1"/>
              <w:shd w:val="clear" w:color="auto" w:fill="FFFFFF"/>
              <w:ind w:hanging="360"/>
            </w:pPr>
            <w:r w:rsidRPr="004E6EB6">
              <w:rPr>
                <w:rFonts w:ascii="Wingdings" w:hAnsi="Wingdings"/>
              </w:rPr>
              <w:t></w:t>
            </w:r>
            <w:r w:rsidRPr="004E6EB6">
              <w:rPr>
                <w:rFonts w:ascii="Wingdings" w:hAnsi="Wingdings"/>
              </w:rPr>
              <w:tab/>
            </w:r>
            <w:r w:rsidR="001E290D" w:rsidRPr="004E6EB6">
              <w:t>Bazinis darbingumas po persirgtos įvairių lokalizacijų tuberkuliozės nustatomas atsižvelgiant į atitinkamos organų sistemos funkcijos sutrikimo laipsnį</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FE50EB" w:rsidRPr="004E6EB6" w:rsidRDefault="00FE50EB" w:rsidP="00AA632F">
            <w:pPr>
              <w:rPr>
                <w:color w:val="000000"/>
                <w:sz w:val="24"/>
                <w:szCs w:val="24"/>
                <w:lang w:eastAsia="en-US"/>
              </w:rPr>
            </w:pPr>
          </w:p>
        </w:tc>
      </w:tr>
      <w:tr w:rsidR="00FE50EB" w:rsidRPr="004E6EB6" w:rsidTr="005662EE">
        <w:trPr>
          <w:cantSplit/>
          <w:trHeight w:val="20"/>
        </w:trPr>
        <w:tc>
          <w:tcPr>
            <w:tcW w:w="900" w:type="dxa"/>
            <w:tcBorders>
              <w:top w:val="single" w:sz="4" w:space="0" w:color="auto"/>
              <w:left w:val="single" w:sz="4" w:space="0" w:color="auto"/>
              <w:bottom w:val="single" w:sz="4" w:space="0" w:color="auto"/>
              <w:right w:val="single" w:sz="4" w:space="0" w:color="auto"/>
            </w:tcBorders>
            <w:shd w:val="clear" w:color="auto" w:fill="auto"/>
          </w:tcPr>
          <w:p w:rsidR="001B6492" w:rsidRPr="004E6EB6" w:rsidRDefault="001B6492" w:rsidP="00AA632F">
            <w:pPr>
              <w:rPr>
                <w:sz w:val="24"/>
                <w:szCs w:val="24"/>
                <w:lang w:eastAsia="en-US"/>
              </w:rPr>
            </w:pPr>
            <w:r w:rsidRPr="004E6EB6">
              <w:rPr>
                <w:sz w:val="24"/>
                <w:szCs w:val="24"/>
              </w:rPr>
              <w:t>71.</w:t>
            </w:r>
          </w:p>
        </w:tc>
        <w:tc>
          <w:tcPr>
            <w:tcW w:w="8156" w:type="dxa"/>
            <w:gridSpan w:val="4"/>
            <w:tcBorders>
              <w:top w:val="single" w:sz="4" w:space="0" w:color="auto"/>
              <w:left w:val="single" w:sz="4" w:space="0" w:color="auto"/>
              <w:bottom w:val="single" w:sz="4" w:space="0" w:color="auto"/>
              <w:right w:val="single" w:sz="4" w:space="0" w:color="auto"/>
            </w:tcBorders>
            <w:shd w:val="clear" w:color="auto" w:fill="auto"/>
          </w:tcPr>
          <w:p w:rsidR="00FE50EB" w:rsidRPr="004E6EB6" w:rsidRDefault="00FE50EB" w:rsidP="00AA632F">
            <w:pPr>
              <w:rPr>
                <w:sz w:val="24"/>
                <w:szCs w:val="24"/>
              </w:rPr>
            </w:pPr>
            <w:r w:rsidRPr="004E6EB6">
              <w:rPr>
                <w:sz w:val="24"/>
                <w:szCs w:val="24"/>
              </w:rPr>
              <w:t>Tuberkuliozė, patvirtinta bakteriologi</w:t>
            </w:r>
            <w:r w:rsidR="001E290D" w:rsidRPr="004E6EB6">
              <w:rPr>
                <w:sz w:val="24"/>
                <w:szCs w:val="24"/>
              </w:rPr>
              <w:t>niais ar morfologiniais tyrimais, kai paciento gydymo trukmė viršija 6 mėn., nors pacientas neabejotinai laikosi gydymo režimo</w:t>
            </w:r>
            <w:r w:rsidRPr="004E6EB6">
              <w:rPr>
                <w:sz w:val="24"/>
                <w:szCs w:val="24"/>
              </w:rPr>
              <w:t xml:space="preserve"> </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FE50EB" w:rsidRPr="004E6EB6" w:rsidRDefault="00FE50EB" w:rsidP="00AA632F">
            <w:pPr>
              <w:ind w:hanging="108"/>
              <w:jc w:val="center"/>
              <w:rPr>
                <w:color w:val="000000"/>
                <w:sz w:val="24"/>
                <w:szCs w:val="24"/>
                <w:lang w:eastAsia="en-US"/>
              </w:rPr>
            </w:pPr>
            <w:r w:rsidRPr="004E6EB6">
              <w:rPr>
                <w:sz w:val="24"/>
                <w:szCs w:val="24"/>
              </w:rPr>
              <w:t>40</w:t>
            </w:r>
          </w:p>
        </w:tc>
      </w:tr>
      <w:tr w:rsidR="00FE50EB" w:rsidRPr="004E6EB6" w:rsidTr="005662EE">
        <w:trPr>
          <w:cantSplit/>
          <w:trHeight w:val="20"/>
        </w:trPr>
        <w:tc>
          <w:tcPr>
            <w:tcW w:w="900" w:type="dxa"/>
            <w:tcBorders>
              <w:top w:val="single" w:sz="4" w:space="0" w:color="auto"/>
              <w:left w:val="single" w:sz="4" w:space="0" w:color="auto"/>
              <w:bottom w:val="single" w:sz="4" w:space="0" w:color="auto"/>
              <w:right w:val="single" w:sz="4" w:space="0" w:color="auto"/>
            </w:tcBorders>
            <w:shd w:val="clear" w:color="auto" w:fill="auto"/>
          </w:tcPr>
          <w:p w:rsidR="00FE50EB" w:rsidRPr="004E6EB6" w:rsidRDefault="001B6492" w:rsidP="00AA632F">
            <w:pPr>
              <w:rPr>
                <w:sz w:val="24"/>
                <w:szCs w:val="24"/>
              </w:rPr>
            </w:pPr>
            <w:r w:rsidRPr="004E6EB6">
              <w:rPr>
                <w:sz w:val="24"/>
                <w:szCs w:val="24"/>
              </w:rPr>
              <w:t>72.</w:t>
            </w:r>
          </w:p>
        </w:tc>
        <w:tc>
          <w:tcPr>
            <w:tcW w:w="8156" w:type="dxa"/>
            <w:gridSpan w:val="4"/>
            <w:tcBorders>
              <w:top w:val="single" w:sz="4" w:space="0" w:color="auto"/>
              <w:left w:val="single" w:sz="4" w:space="0" w:color="auto"/>
              <w:bottom w:val="single" w:sz="4" w:space="0" w:color="auto"/>
              <w:right w:val="single" w:sz="4" w:space="0" w:color="auto"/>
            </w:tcBorders>
            <w:shd w:val="clear" w:color="auto" w:fill="auto"/>
          </w:tcPr>
          <w:p w:rsidR="00FE50EB" w:rsidRPr="004E6EB6" w:rsidRDefault="00FE50EB" w:rsidP="00AA632F">
            <w:pPr>
              <w:rPr>
                <w:color w:val="000000"/>
                <w:sz w:val="24"/>
                <w:szCs w:val="24"/>
                <w:lang w:eastAsia="en-US"/>
              </w:rPr>
            </w:pPr>
            <w:r w:rsidRPr="004E6EB6">
              <w:rPr>
                <w:sz w:val="24"/>
                <w:szCs w:val="24"/>
              </w:rPr>
              <w:t xml:space="preserve">ŽIV infekuotas, sergantis </w:t>
            </w:r>
            <w:r w:rsidR="0093585F" w:rsidRPr="004E6EB6">
              <w:rPr>
                <w:sz w:val="24"/>
                <w:szCs w:val="24"/>
              </w:rPr>
              <w:t>AIDS</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FE50EB" w:rsidRPr="004E6EB6" w:rsidRDefault="00FE50EB" w:rsidP="00AA632F">
            <w:pPr>
              <w:rPr>
                <w:color w:val="000000"/>
                <w:sz w:val="24"/>
                <w:szCs w:val="24"/>
                <w:lang w:eastAsia="en-US"/>
              </w:rPr>
            </w:pPr>
          </w:p>
        </w:tc>
      </w:tr>
      <w:tr w:rsidR="00FE50EB" w:rsidRPr="004E6EB6" w:rsidTr="005662EE">
        <w:trPr>
          <w:cantSplit/>
          <w:trHeight w:val="20"/>
        </w:trPr>
        <w:tc>
          <w:tcPr>
            <w:tcW w:w="900" w:type="dxa"/>
            <w:tcBorders>
              <w:top w:val="single" w:sz="4" w:space="0" w:color="auto"/>
              <w:left w:val="single" w:sz="4" w:space="0" w:color="auto"/>
              <w:bottom w:val="single" w:sz="4" w:space="0" w:color="auto"/>
              <w:right w:val="single" w:sz="4" w:space="0" w:color="auto"/>
            </w:tcBorders>
            <w:shd w:val="clear" w:color="auto" w:fill="auto"/>
          </w:tcPr>
          <w:p w:rsidR="00FE50EB" w:rsidRPr="004E6EB6" w:rsidRDefault="001B6492" w:rsidP="00AA632F">
            <w:pPr>
              <w:rPr>
                <w:sz w:val="24"/>
                <w:szCs w:val="24"/>
              </w:rPr>
            </w:pPr>
            <w:r w:rsidRPr="004E6EB6">
              <w:rPr>
                <w:sz w:val="24"/>
                <w:szCs w:val="24"/>
              </w:rPr>
              <w:t>72.</w:t>
            </w:r>
            <w:r w:rsidR="00FE50EB" w:rsidRPr="004E6EB6">
              <w:rPr>
                <w:sz w:val="24"/>
                <w:szCs w:val="24"/>
              </w:rPr>
              <w:t>1.</w:t>
            </w:r>
          </w:p>
        </w:tc>
        <w:tc>
          <w:tcPr>
            <w:tcW w:w="8156" w:type="dxa"/>
            <w:gridSpan w:val="4"/>
            <w:tcBorders>
              <w:top w:val="single" w:sz="4" w:space="0" w:color="auto"/>
              <w:left w:val="single" w:sz="4" w:space="0" w:color="auto"/>
              <w:bottom w:val="single" w:sz="4" w:space="0" w:color="auto"/>
              <w:right w:val="single" w:sz="4" w:space="0" w:color="auto"/>
            </w:tcBorders>
            <w:shd w:val="clear" w:color="auto" w:fill="auto"/>
          </w:tcPr>
          <w:p w:rsidR="00FE50EB" w:rsidRPr="004E6EB6" w:rsidRDefault="00FE50EB" w:rsidP="00AA632F">
            <w:pPr>
              <w:rPr>
                <w:color w:val="000000"/>
                <w:sz w:val="24"/>
                <w:szCs w:val="24"/>
                <w:lang w:eastAsia="en-US"/>
              </w:rPr>
            </w:pPr>
            <w:r w:rsidRPr="004E6EB6">
              <w:rPr>
                <w:sz w:val="24"/>
                <w:szCs w:val="24"/>
              </w:rPr>
              <w:t>A3, B1, B2, B3</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FE50EB" w:rsidRPr="004E6EB6" w:rsidRDefault="00FE50EB" w:rsidP="00AA632F">
            <w:pPr>
              <w:rPr>
                <w:color w:val="000000"/>
                <w:sz w:val="24"/>
                <w:szCs w:val="24"/>
                <w:lang w:eastAsia="en-US"/>
              </w:rPr>
            </w:pPr>
            <w:r w:rsidRPr="004E6EB6">
              <w:rPr>
                <w:sz w:val="24"/>
                <w:szCs w:val="24"/>
              </w:rPr>
              <w:t xml:space="preserve">     50</w:t>
            </w:r>
          </w:p>
        </w:tc>
      </w:tr>
      <w:tr w:rsidR="00FE50EB" w:rsidRPr="004E6EB6" w:rsidTr="005662EE">
        <w:trPr>
          <w:cantSplit/>
          <w:trHeight w:val="20"/>
        </w:trPr>
        <w:tc>
          <w:tcPr>
            <w:tcW w:w="900" w:type="dxa"/>
            <w:tcBorders>
              <w:top w:val="single" w:sz="4" w:space="0" w:color="auto"/>
              <w:left w:val="single" w:sz="4" w:space="0" w:color="auto"/>
              <w:bottom w:val="single" w:sz="4" w:space="0" w:color="auto"/>
              <w:right w:val="single" w:sz="4" w:space="0" w:color="auto"/>
            </w:tcBorders>
            <w:shd w:val="clear" w:color="auto" w:fill="auto"/>
          </w:tcPr>
          <w:p w:rsidR="00FE50EB" w:rsidRPr="004E6EB6" w:rsidRDefault="001B6492" w:rsidP="00AA632F">
            <w:pPr>
              <w:rPr>
                <w:sz w:val="24"/>
                <w:szCs w:val="24"/>
              </w:rPr>
            </w:pPr>
            <w:r w:rsidRPr="004E6EB6">
              <w:rPr>
                <w:sz w:val="24"/>
                <w:szCs w:val="24"/>
              </w:rPr>
              <w:t>72.</w:t>
            </w:r>
            <w:r w:rsidR="00FE50EB" w:rsidRPr="004E6EB6">
              <w:rPr>
                <w:sz w:val="24"/>
                <w:szCs w:val="24"/>
              </w:rPr>
              <w:t>2.</w:t>
            </w:r>
          </w:p>
        </w:tc>
        <w:tc>
          <w:tcPr>
            <w:tcW w:w="8156" w:type="dxa"/>
            <w:gridSpan w:val="4"/>
            <w:tcBorders>
              <w:top w:val="single" w:sz="4" w:space="0" w:color="auto"/>
              <w:left w:val="single" w:sz="4" w:space="0" w:color="auto"/>
              <w:bottom w:val="single" w:sz="4" w:space="0" w:color="auto"/>
              <w:right w:val="single" w:sz="4" w:space="0" w:color="auto"/>
            </w:tcBorders>
            <w:shd w:val="clear" w:color="auto" w:fill="auto"/>
          </w:tcPr>
          <w:p w:rsidR="00FE50EB" w:rsidRPr="004E6EB6" w:rsidRDefault="00FE50EB" w:rsidP="00AA632F">
            <w:pPr>
              <w:rPr>
                <w:color w:val="000000"/>
                <w:sz w:val="24"/>
                <w:szCs w:val="24"/>
                <w:lang w:eastAsia="en-US"/>
              </w:rPr>
            </w:pPr>
            <w:r w:rsidRPr="004E6EB6">
              <w:rPr>
                <w:sz w:val="24"/>
                <w:szCs w:val="24"/>
              </w:rPr>
              <w:t>C1, C2, C3</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FE50EB" w:rsidRPr="004E6EB6" w:rsidRDefault="00FE50EB" w:rsidP="00AA632F">
            <w:pPr>
              <w:rPr>
                <w:color w:val="000000"/>
                <w:sz w:val="24"/>
                <w:szCs w:val="24"/>
                <w:lang w:eastAsia="en-US"/>
              </w:rPr>
            </w:pPr>
            <w:r w:rsidRPr="004E6EB6">
              <w:rPr>
                <w:sz w:val="24"/>
                <w:szCs w:val="24"/>
              </w:rPr>
              <w:t xml:space="preserve">     40</w:t>
            </w:r>
          </w:p>
        </w:tc>
      </w:tr>
      <w:tr w:rsidR="00FE50EB" w:rsidRPr="004E6EB6" w:rsidTr="005662EE">
        <w:trPr>
          <w:cantSplit/>
          <w:trHeight w:val="20"/>
        </w:trPr>
        <w:tc>
          <w:tcPr>
            <w:tcW w:w="900" w:type="dxa"/>
            <w:tcBorders>
              <w:top w:val="single" w:sz="4" w:space="0" w:color="auto"/>
              <w:left w:val="single" w:sz="4" w:space="0" w:color="auto"/>
              <w:bottom w:val="single" w:sz="4" w:space="0" w:color="auto"/>
              <w:right w:val="single" w:sz="4" w:space="0" w:color="auto"/>
            </w:tcBorders>
            <w:shd w:val="clear" w:color="auto" w:fill="auto"/>
          </w:tcPr>
          <w:p w:rsidR="00FE50EB" w:rsidRPr="004E6EB6" w:rsidRDefault="001B6492" w:rsidP="00AA632F">
            <w:pPr>
              <w:rPr>
                <w:sz w:val="24"/>
                <w:szCs w:val="24"/>
              </w:rPr>
            </w:pPr>
            <w:r w:rsidRPr="004E6EB6">
              <w:rPr>
                <w:sz w:val="24"/>
                <w:szCs w:val="24"/>
              </w:rPr>
              <w:t>72.</w:t>
            </w:r>
            <w:r w:rsidR="00FE50EB" w:rsidRPr="004E6EB6">
              <w:rPr>
                <w:sz w:val="24"/>
                <w:szCs w:val="24"/>
              </w:rPr>
              <w:t>3.</w:t>
            </w:r>
          </w:p>
        </w:tc>
        <w:tc>
          <w:tcPr>
            <w:tcW w:w="8156" w:type="dxa"/>
            <w:gridSpan w:val="4"/>
            <w:tcBorders>
              <w:top w:val="single" w:sz="4" w:space="0" w:color="auto"/>
              <w:left w:val="single" w:sz="4" w:space="0" w:color="auto"/>
              <w:bottom w:val="single" w:sz="4" w:space="0" w:color="auto"/>
              <w:right w:val="single" w:sz="4" w:space="0" w:color="auto"/>
            </w:tcBorders>
            <w:shd w:val="clear" w:color="auto" w:fill="auto"/>
          </w:tcPr>
          <w:p w:rsidR="00FE50EB" w:rsidRPr="004E6EB6" w:rsidRDefault="00FE50EB" w:rsidP="00AA632F">
            <w:pPr>
              <w:rPr>
                <w:color w:val="000000"/>
                <w:sz w:val="24"/>
                <w:szCs w:val="24"/>
                <w:lang w:eastAsia="en-US"/>
              </w:rPr>
            </w:pPr>
            <w:r w:rsidRPr="004E6EB6">
              <w:rPr>
                <w:sz w:val="24"/>
                <w:szCs w:val="24"/>
              </w:rPr>
              <w:t>C2, C3</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FE50EB" w:rsidRPr="004E6EB6" w:rsidRDefault="00FE50EB" w:rsidP="00AA632F">
            <w:pPr>
              <w:rPr>
                <w:color w:val="000000"/>
                <w:sz w:val="24"/>
                <w:szCs w:val="24"/>
                <w:lang w:eastAsia="en-US"/>
              </w:rPr>
            </w:pPr>
            <w:r w:rsidRPr="004E6EB6">
              <w:rPr>
                <w:sz w:val="24"/>
                <w:szCs w:val="24"/>
              </w:rPr>
              <w:t xml:space="preserve">     25</w:t>
            </w:r>
          </w:p>
        </w:tc>
      </w:tr>
      <w:tr w:rsidR="00FE50EB" w:rsidRPr="004E6EB6" w:rsidTr="005662EE">
        <w:trPr>
          <w:cantSplit/>
          <w:trHeight w:val="20"/>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FE50EB" w:rsidRPr="004E6EB6" w:rsidRDefault="00FE50EB" w:rsidP="00AA632F">
            <w:pPr>
              <w:rPr>
                <w:color w:val="000000"/>
                <w:sz w:val="24"/>
                <w:szCs w:val="24"/>
                <w:lang w:eastAsia="en-US"/>
              </w:rPr>
            </w:pPr>
          </w:p>
        </w:tc>
        <w:tc>
          <w:tcPr>
            <w:tcW w:w="8156" w:type="dxa"/>
            <w:gridSpan w:val="4"/>
            <w:tcBorders>
              <w:top w:val="single" w:sz="4" w:space="0" w:color="auto"/>
              <w:left w:val="single" w:sz="4" w:space="0" w:color="auto"/>
              <w:bottom w:val="single" w:sz="4" w:space="0" w:color="auto"/>
              <w:right w:val="single" w:sz="4" w:space="0" w:color="auto"/>
            </w:tcBorders>
            <w:shd w:val="clear" w:color="auto" w:fill="auto"/>
          </w:tcPr>
          <w:p w:rsidR="00FE50EB" w:rsidRPr="004E6EB6" w:rsidRDefault="00FE50EB" w:rsidP="00AA632F">
            <w:pPr>
              <w:rPr>
                <w:color w:val="000000"/>
                <w:sz w:val="24"/>
                <w:szCs w:val="24"/>
              </w:rPr>
            </w:pPr>
          </w:p>
          <w:p w:rsidR="00FE50EB" w:rsidRPr="004E6EB6" w:rsidRDefault="00FE50EB" w:rsidP="00AA632F">
            <w:pPr>
              <w:rPr>
                <w:color w:val="000000"/>
                <w:sz w:val="24"/>
                <w:szCs w:val="24"/>
                <w:lang w:eastAsia="en-US"/>
              </w:rPr>
            </w:pPr>
            <w:r w:rsidRPr="004E6EB6">
              <w:rPr>
                <w:sz w:val="24"/>
                <w:szCs w:val="24"/>
              </w:rPr>
              <w:t xml:space="preserve">                                       Klinikinės kategorijos</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tcPr>
          <w:p w:rsidR="00FE50EB" w:rsidRPr="004E6EB6" w:rsidRDefault="00FE50EB" w:rsidP="00AA632F">
            <w:pPr>
              <w:rPr>
                <w:color w:val="000000"/>
                <w:sz w:val="24"/>
                <w:szCs w:val="24"/>
                <w:lang w:eastAsia="en-US"/>
              </w:rPr>
            </w:pPr>
          </w:p>
        </w:tc>
      </w:tr>
      <w:tr w:rsidR="00FE50EB" w:rsidRPr="004E6EB6" w:rsidTr="005662EE">
        <w:trPr>
          <w:cantSplit/>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E50EB" w:rsidRPr="004E6EB6" w:rsidRDefault="00FE50EB" w:rsidP="00AA632F">
            <w:pPr>
              <w:rPr>
                <w:color w:val="000000"/>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E50EB" w:rsidRPr="004E6EB6" w:rsidRDefault="00FE50EB" w:rsidP="00AA632F">
            <w:pPr>
              <w:rPr>
                <w:color w:val="000000"/>
                <w:sz w:val="24"/>
                <w:szCs w:val="24"/>
              </w:rPr>
            </w:pPr>
            <w:r w:rsidRPr="004E6EB6">
              <w:rPr>
                <w:sz w:val="24"/>
                <w:szCs w:val="24"/>
              </w:rPr>
              <w:t>CD4+T ląstelių</w:t>
            </w:r>
          </w:p>
          <w:p w:rsidR="00FE50EB" w:rsidRPr="004E6EB6" w:rsidRDefault="00FE50EB" w:rsidP="00AA632F">
            <w:pPr>
              <w:rPr>
                <w:color w:val="000000"/>
                <w:sz w:val="24"/>
                <w:szCs w:val="24"/>
                <w:lang w:eastAsia="en-US"/>
              </w:rPr>
            </w:pPr>
            <w:r w:rsidRPr="004E6EB6">
              <w:rPr>
                <w:sz w:val="24"/>
                <w:szCs w:val="24"/>
              </w:rPr>
              <w:t>kategorijos</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E50EB" w:rsidRPr="004E6EB6" w:rsidRDefault="00FE50EB" w:rsidP="00AA632F">
            <w:pPr>
              <w:rPr>
                <w:color w:val="000000"/>
                <w:sz w:val="24"/>
                <w:szCs w:val="24"/>
              </w:rPr>
            </w:pPr>
            <w:r w:rsidRPr="004E6EB6">
              <w:rPr>
                <w:sz w:val="24"/>
                <w:szCs w:val="24"/>
              </w:rPr>
              <w:t>A</w:t>
            </w:r>
          </w:p>
          <w:p w:rsidR="00FE50EB" w:rsidRPr="004E6EB6" w:rsidRDefault="00FE50EB" w:rsidP="00AA632F">
            <w:pPr>
              <w:rPr>
                <w:sz w:val="24"/>
                <w:szCs w:val="24"/>
              </w:rPr>
            </w:pPr>
            <w:r w:rsidRPr="004E6EB6">
              <w:rPr>
                <w:sz w:val="24"/>
                <w:szCs w:val="24"/>
              </w:rPr>
              <w:t>simptominis, stiprus (pirminis)</w:t>
            </w:r>
          </w:p>
          <w:p w:rsidR="00FE50EB" w:rsidRPr="004E6EB6" w:rsidRDefault="00FE50EB" w:rsidP="00AA632F">
            <w:pPr>
              <w:rPr>
                <w:color w:val="000000"/>
                <w:sz w:val="24"/>
                <w:szCs w:val="24"/>
                <w:lang w:eastAsia="en-US"/>
              </w:rPr>
            </w:pPr>
            <w:r w:rsidRPr="004E6EB6">
              <w:rPr>
                <w:sz w:val="24"/>
                <w:szCs w:val="24"/>
              </w:rPr>
              <w:t>ŽIV arba PGL*</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E50EB" w:rsidRPr="004E6EB6" w:rsidRDefault="00FE50EB" w:rsidP="00AA632F">
            <w:pPr>
              <w:rPr>
                <w:color w:val="000000"/>
                <w:sz w:val="24"/>
                <w:szCs w:val="24"/>
              </w:rPr>
            </w:pPr>
            <w:r w:rsidRPr="004E6EB6">
              <w:rPr>
                <w:sz w:val="24"/>
                <w:szCs w:val="24"/>
              </w:rPr>
              <w:t>B</w:t>
            </w:r>
          </w:p>
          <w:p w:rsidR="00FE50EB" w:rsidRPr="004E6EB6" w:rsidRDefault="00FE50EB" w:rsidP="00AA632F">
            <w:pPr>
              <w:rPr>
                <w:sz w:val="24"/>
                <w:szCs w:val="24"/>
              </w:rPr>
            </w:pPr>
            <w:r w:rsidRPr="004E6EB6">
              <w:rPr>
                <w:sz w:val="24"/>
                <w:szCs w:val="24"/>
              </w:rPr>
              <w:t xml:space="preserve">Simptominis </w:t>
            </w:r>
          </w:p>
          <w:p w:rsidR="00FE50EB" w:rsidRPr="004E6EB6" w:rsidRDefault="00FE50EB" w:rsidP="00AA632F">
            <w:pPr>
              <w:rPr>
                <w:color w:val="000000"/>
                <w:sz w:val="24"/>
                <w:szCs w:val="24"/>
                <w:lang w:eastAsia="en-US"/>
              </w:rPr>
            </w:pPr>
            <w:r w:rsidRPr="004E6EB6">
              <w:rPr>
                <w:sz w:val="24"/>
                <w:szCs w:val="24"/>
              </w:rPr>
              <w:t>ne A ar C</w:t>
            </w: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FE50EB" w:rsidRPr="004E6EB6" w:rsidRDefault="00FE50EB" w:rsidP="00AA632F">
            <w:pPr>
              <w:rPr>
                <w:color w:val="000000"/>
                <w:sz w:val="24"/>
                <w:szCs w:val="24"/>
              </w:rPr>
            </w:pPr>
            <w:r w:rsidRPr="004E6EB6">
              <w:rPr>
                <w:sz w:val="24"/>
                <w:szCs w:val="24"/>
              </w:rPr>
              <w:t>C</w:t>
            </w:r>
          </w:p>
          <w:p w:rsidR="00FE50EB" w:rsidRPr="004E6EB6" w:rsidRDefault="00FE50EB" w:rsidP="00AA632F">
            <w:pPr>
              <w:rPr>
                <w:sz w:val="24"/>
                <w:szCs w:val="24"/>
              </w:rPr>
            </w:pPr>
            <w:r w:rsidRPr="004E6EB6">
              <w:rPr>
                <w:sz w:val="24"/>
                <w:szCs w:val="24"/>
              </w:rPr>
              <w:t>AIDS indikatorinės</w:t>
            </w:r>
          </w:p>
          <w:p w:rsidR="00FE50EB" w:rsidRPr="004E6EB6" w:rsidRDefault="00FE50EB" w:rsidP="00AA632F">
            <w:pPr>
              <w:rPr>
                <w:color w:val="000000"/>
                <w:sz w:val="24"/>
                <w:szCs w:val="24"/>
                <w:lang w:eastAsia="en-US"/>
              </w:rPr>
            </w:pPr>
            <w:r w:rsidRPr="004E6EB6">
              <w:rPr>
                <w:sz w:val="24"/>
                <w:szCs w:val="24"/>
              </w:rPr>
              <w:t>ligos</w:t>
            </w:r>
          </w:p>
        </w:tc>
        <w:tc>
          <w:tcPr>
            <w:tcW w:w="10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50EB" w:rsidRPr="004E6EB6" w:rsidRDefault="00FE50EB" w:rsidP="00AA632F">
            <w:pPr>
              <w:rPr>
                <w:color w:val="000000"/>
                <w:sz w:val="24"/>
                <w:szCs w:val="24"/>
                <w:lang w:eastAsia="en-US"/>
              </w:rPr>
            </w:pPr>
          </w:p>
        </w:tc>
      </w:tr>
      <w:tr w:rsidR="00FE50EB" w:rsidRPr="004E6EB6" w:rsidTr="005662EE">
        <w:trPr>
          <w:cantSplit/>
          <w:trHeight w:val="20"/>
        </w:trPr>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FE50EB" w:rsidRPr="004E6EB6" w:rsidRDefault="00FE50EB" w:rsidP="00AA632F">
            <w:pPr>
              <w:rPr>
                <w:color w:val="000000"/>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E50EB" w:rsidRPr="004E6EB6" w:rsidRDefault="00FE50EB" w:rsidP="00AA632F">
            <w:pPr>
              <w:rPr>
                <w:color w:val="000000"/>
                <w:sz w:val="24"/>
                <w:szCs w:val="24"/>
                <w:lang w:eastAsia="en-US"/>
              </w:rPr>
            </w:pPr>
            <w:r w:rsidRPr="004E6EB6">
              <w:rPr>
                <w:sz w:val="24"/>
                <w:szCs w:val="24"/>
              </w:rPr>
              <w:t>&gt; 500 miu L</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E50EB" w:rsidRPr="004E6EB6" w:rsidRDefault="00FE50EB" w:rsidP="00AA632F">
            <w:pPr>
              <w:rPr>
                <w:color w:val="000000"/>
                <w:sz w:val="24"/>
                <w:szCs w:val="24"/>
                <w:lang w:eastAsia="en-US"/>
              </w:rPr>
            </w:pPr>
            <w:r w:rsidRPr="004E6EB6">
              <w:rPr>
                <w:sz w:val="24"/>
                <w:szCs w:val="24"/>
              </w:rPr>
              <w:t>A1</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E50EB" w:rsidRPr="004E6EB6" w:rsidRDefault="00FE50EB" w:rsidP="00AA632F">
            <w:pPr>
              <w:rPr>
                <w:color w:val="000000"/>
                <w:sz w:val="24"/>
                <w:szCs w:val="24"/>
                <w:lang w:eastAsia="en-US"/>
              </w:rPr>
            </w:pPr>
            <w:r w:rsidRPr="004E6EB6">
              <w:rPr>
                <w:sz w:val="24"/>
                <w:szCs w:val="24"/>
              </w:rPr>
              <w:t>B1</w:t>
            </w: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FE50EB" w:rsidRPr="004E6EB6" w:rsidRDefault="00FE50EB" w:rsidP="00AA632F">
            <w:pPr>
              <w:rPr>
                <w:color w:val="000000"/>
                <w:sz w:val="24"/>
                <w:szCs w:val="24"/>
                <w:lang w:eastAsia="en-US"/>
              </w:rPr>
            </w:pPr>
            <w:r w:rsidRPr="004E6EB6">
              <w:rPr>
                <w:sz w:val="24"/>
                <w:szCs w:val="24"/>
              </w:rPr>
              <w:t>C1</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tcPr>
          <w:p w:rsidR="00FE50EB" w:rsidRPr="004E6EB6" w:rsidRDefault="00FE50EB" w:rsidP="00AA632F">
            <w:pPr>
              <w:rPr>
                <w:color w:val="000000"/>
                <w:sz w:val="24"/>
                <w:szCs w:val="24"/>
                <w:lang w:eastAsia="en-US"/>
              </w:rPr>
            </w:pPr>
          </w:p>
        </w:tc>
      </w:tr>
      <w:tr w:rsidR="00FE50EB" w:rsidRPr="004E6EB6" w:rsidTr="005662EE">
        <w:trPr>
          <w:cantSplit/>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E50EB" w:rsidRPr="004E6EB6" w:rsidRDefault="00FE50EB" w:rsidP="00AA632F">
            <w:pPr>
              <w:rPr>
                <w:color w:val="000000"/>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E50EB" w:rsidRPr="004E6EB6" w:rsidRDefault="00FE50EB" w:rsidP="00AA632F">
            <w:pPr>
              <w:rPr>
                <w:color w:val="000000"/>
                <w:sz w:val="24"/>
                <w:szCs w:val="24"/>
                <w:lang w:eastAsia="en-US"/>
              </w:rPr>
            </w:pPr>
            <w:r w:rsidRPr="004E6EB6">
              <w:rPr>
                <w:sz w:val="24"/>
                <w:szCs w:val="24"/>
              </w:rPr>
              <w:t>200</w:t>
            </w:r>
            <w:r w:rsidR="009504E0" w:rsidRPr="004E6EB6">
              <w:rPr>
                <w:sz w:val="24"/>
                <w:szCs w:val="24"/>
              </w:rPr>
              <w:t>–</w:t>
            </w:r>
            <w:r w:rsidRPr="004E6EB6">
              <w:rPr>
                <w:sz w:val="24"/>
                <w:szCs w:val="24"/>
              </w:rPr>
              <w:t>499 miu L</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E50EB" w:rsidRPr="004E6EB6" w:rsidRDefault="00FE50EB" w:rsidP="00AA632F">
            <w:pPr>
              <w:rPr>
                <w:color w:val="000000"/>
                <w:sz w:val="24"/>
                <w:szCs w:val="24"/>
                <w:lang w:eastAsia="en-US"/>
              </w:rPr>
            </w:pPr>
            <w:r w:rsidRPr="004E6EB6">
              <w:rPr>
                <w:sz w:val="24"/>
                <w:szCs w:val="24"/>
              </w:rPr>
              <w:t>A2</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E50EB" w:rsidRPr="004E6EB6" w:rsidRDefault="00FE50EB" w:rsidP="00AA632F">
            <w:pPr>
              <w:rPr>
                <w:color w:val="000000"/>
                <w:sz w:val="24"/>
                <w:szCs w:val="24"/>
                <w:lang w:eastAsia="en-US"/>
              </w:rPr>
            </w:pPr>
            <w:r w:rsidRPr="004E6EB6">
              <w:rPr>
                <w:sz w:val="24"/>
                <w:szCs w:val="24"/>
              </w:rPr>
              <w:t>B2</w:t>
            </w: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FE50EB" w:rsidRPr="004E6EB6" w:rsidRDefault="00FE50EB" w:rsidP="00AA632F">
            <w:pPr>
              <w:rPr>
                <w:color w:val="000000"/>
                <w:sz w:val="24"/>
                <w:szCs w:val="24"/>
                <w:lang w:eastAsia="en-US"/>
              </w:rPr>
            </w:pPr>
            <w:r w:rsidRPr="004E6EB6">
              <w:rPr>
                <w:sz w:val="24"/>
                <w:szCs w:val="24"/>
              </w:rPr>
              <w:t>C2</w:t>
            </w:r>
          </w:p>
        </w:tc>
        <w:tc>
          <w:tcPr>
            <w:tcW w:w="10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50EB" w:rsidRPr="004E6EB6" w:rsidRDefault="00FE50EB" w:rsidP="00AA632F">
            <w:pPr>
              <w:rPr>
                <w:color w:val="000000"/>
                <w:sz w:val="24"/>
                <w:szCs w:val="24"/>
                <w:lang w:eastAsia="en-US"/>
              </w:rPr>
            </w:pPr>
          </w:p>
        </w:tc>
      </w:tr>
      <w:tr w:rsidR="00FE50EB" w:rsidRPr="004E6EB6" w:rsidTr="005662EE">
        <w:trPr>
          <w:cantSplit/>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E50EB" w:rsidRPr="004E6EB6" w:rsidRDefault="00FE50EB" w:rsidP="00AA632F">
            <w:pPr>
              <w:rPr>
                <w:color w:val="000000"/>
                <w:sz w:val="24"/>
                <w:szCs w:val="24"/>
                <w:lang w:eastAsia="en-US"/>
              </w:rPr>
            </w:pP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FE50EB" w:rsidRPr="004E6EB6" w:rsidRDefault="00FE50EB" w:rsidP="00AA632F">
            <w:pPr>
              <w:rPr>
                <w:color w:val="000000"/>
                <w:sz w:val="24"/>
                <w:szCs w:val="24"/>
                <w:lang w:eastAsia="en-US"/>
              </w:rPr>
            </w:pPr>
            <w:r w:rsidRPr="004E6EB6">
              <w:rPr>
                <w:sz w:val="24"/>
                <w:szCs w:val="24"/>
              </w:rPr>
              <w:t>&lt; 200 miu L</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FE50EB" w:rsidRPr="004E6EB6" w:rsidRDefault="00FE50EB" w:rsidP="00AA632F">
            <w:pPr>
              <w:rPr>
                <w:color w:val="000000"/>
                <w:sz w:val="24"/>
                <w:szCs w:val="24"/>
                <w:lang w:eastAsia="en-US"/>
              </w:rPr>
            </w:pPr>
            <w:r w:rsidRPr="004E6EB6">
              <w:rPr>
                <w:sz w:val="24"/>
                <w:szCs w:val="24"/>
              </w:rPr>
              <w:t>A3</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FE50EB" w:rsidRPr="004E6EB6" w:rsidRDefault="00FE50EB" w:rsidP="00AA632F">
            <w:pPr>
              <w:rPr>
                <w:color w:val="000000"/>
                <w:sz w:val="24"/>
                <w:szCs w:val="24"/>
                <w:lang w:eastAsia="en-US"/>
              </w:rPr>
            </w:pPr>
            <w:r w:rsidRPr="004E6EB6">
              <w:rPr>
                <w:sz w:val="24"/>
                <w:szCs w:val="24"/>
              </w:rPr>
              <w:t>B3</w:t>
            </w:r>
          </w:p>
        </w:tc>
        <w:tc>
          <w:tcPr>
            <w:tcW w:w="2216" w:type="dxa"/>
            <w:tcBorders>
              <w:top w:val="single" w:sz="4" w:space="0" w:color="auto"/>
              <w:left w:val="single" w:sz="4" w:space="0" w:color="auto"/>
              <w:bottom w:val="single" w:sz="4" w:space="0" w:color="auto"/>
              <w:right w:val="single" w:sz="4" w:space="0" w:color="auto"/>
            </w:tcBorders>
            <w:shd w:val="clear" w:color="auto" w:fill="auto"/>
          </w:tcPr>
          <w:p w:rsidR="00FE50EB" w:rsidRPr="004E6EB6" w:rsidRDefault="00FE50EB" w:rsidP="00AA632F">
            <w:pPr>
              <w:rPr>
                <w:color w:val="000000"/>
                <w:sz w:val="24"/>
                <w:szCs w:val="24"/>
                <w:lang w:eastAsia="en-US"/>
              </w:rPr>
            </w:pPr>
            <w:r w:rsidRPr="004E6EB6">
              <w:rPr>
                <w:sz w:val="24"/>
                <w:szCs w:val="24"/>
              </w:rPr>
              <w:t>C3</w:t>
            </w:r>
          </w:p>
        </w:tc>
        <w:tc>
          <w:tcPr>
            <w:tcW w:w="10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50EB" w:rsidRPr="004E6EB6" w:rsidRDefault="00FE50EB" w:rsidP="00AA632F">
            <w:pPr>
              <w:rPr>
                <w:color w:val="000000"/>
                <w:sz w:val="24"/>
                <w:szCs w:val="24"/>
                <w:lang w:eastAsia="en-US"/>
              </w:rPr>
            </w:pPr>
          </w:p>
        </w:tc>
      </w:tr>
      <w:tr w:rsidR="00FE50EB" w:rsidRPr="004E6EB6" w:rsidTr="005662EE">
        <w:trPr>
          <w:cantSplit/>
          <w:trHeight w:val="2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FE50EB" w:rsidRPr="004E6EB6" w:rsidRDefault="00FE50EB" w:rsidP="00AA632F">
            <w:pPr>
              <w:rPr>
                <w:color w:val="000000"/>
                <w:sz w:val="24"/>
                <w:szCs w:val="24"/>
                <w:lang w:eastAsia="en-US"/>
              </w:rPr>
            </w:pPr>
          </w:p>
        </w:tc>
        <w:tc>
          <w:tcPr>
            <w:tcW w:w="8156" w:type="dxa"/>
            <w:gridSpan w:val="4"/>
            <w:tcBorders>
              <w:top w:val="single" w:sz="4" w:space="0" w:color="auto"/>
              <w:left w:val="single" w:sz="4" w:space="0" w:color="auto"/>
              <w:bottom w:val="single" w:sz="4" w:space="0" w:color="auto"/>
              <w:right w:val="single" w:sz="4" w:space="0" w:color="auto"/>
            </w:tcBorders>
            <w:shd w:val="clear" w:color="auto" w:fill="auto"/>
          </w:tcPr>
          <w:p w:rsidR="00FE50EB" w:rsidRPr="004E6EB6" w:rsidRDefault="00FE50EB" w:rsidP="00AA632F">
            <w:pPr>
              <w:rPr>
                <w:color w:val="000000"/>
                <w:sz w:val="24"/>
                <w:szCs w:val="24"/>
                <w:lang w:eastAsia="en-US"/>
              </w:rPr>
            </w:pPr>
            <w:r w:rsidRPr="004E6EB6">
              <w:rPr>
                <w:sz w:val="24"/>
                <w:szCs w:val="24"/>
              </w:rPr>
              <w:t xml:space="preserve">     *PGL – persistuojanti generalizuota limfadenopatija</w:t>
            </w:r>
          </w:p>
        </w:tc>
        <w:tc>
          <w:tcPr>
            <w:tcW w:w="10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E50EB" w:rsidRPr="004E6EB6" w:rsidRDefault="00FE50EB" w:rsidP="00AA632F">
            <w:pPr>
              <w:rPr>
                <w:color w:val="000000"/>
                <w:sz w:val="24"/>
                <w:szCs w:val="24"/>
                <w:lang w:eastAsia="en-US"/>
              </w:rPr>
            </w:pPr>
          </w:p>
        </w:tc>
      </w:tr>
      <w:tr w:rsidR="00FE50EB" w:rsidRPr="004E6EB6" w:rsidTr="005662EE">
        <w:trPr>
          <w:cantSplit/>
          <w:trHeight w:val="20"/>
        </w:trPr>
        <w:tc>
          <w:tcPr>
            <w:tcW w:w="900" w:type="dxa"/>
            <w:tcBorders>
              <w:top w:val="single" w:sz="4" w:space="0" w:color="auto"/>
              <w:left w:val="single" w:sz="4" w:space="0" w:color="auto"/>
              <w:bottom w:val="single" w:sz="4" w:space="0" w:color="auto"/>
              <w:right w:val="single" w:sz="4" w:space="0" w:color="auto"/>
            </w:tcBorders>
            <w:shd w:val="clear" w:color="auto" w:fill="auto"/>
          </w:tcPr>
          <w:p w:rsidR="00FE50EB" w:rsidRPr="004E6EB6" w:rsidRDefault="001B6492" w:rsidP="00AA632F">
            <w:pPr>
              <w:rPr>
                <w:sz w:val="24"/>
                <w:szCs w:val="24"/>
              </w:rPr>
            </w:pPr>
            <w:r w:rsidRPr="004E6EB6">
              <w:rPr>
                <w:sz w:val="24"/>
                <w:szCs w:val="24"/>
              </w:rPr>
              <w:t>73.</w:t>
            </w:r>
          </w:p>
        </w:tc>
        <w:tc>
          <w:tcPr>
            <w:tcW w:w="8156" w:type="dxa"/>
            <w:gridSpan w:val="4"/>
            <w:tcBorders>
              <w:top w:val="nil"/>
              <w:left w:val="single" w:sz="4" w:space="0" w:color="auto"/>
              <w:bottom w:val="single" w:sz="4" w:space="0" w:color="auto"/>
              <w:right w:val="single" w:sz="4" w:space="0" w:color="auto"/>
            </w:tcBorders>
            <w:shd w:val="clear" w:color="auto" w:fill="auto"/>
          </w:tcPr>
          <w:p w:rsidR="00FE50EB" w:rsidRPr="004E6EB6" w:rsidRDefault="00FE50EB" w:rsidP="00AA632F">
            <w:pPr>
              <w:rPr>
                <w:color w:val="000000"/>
                <w:sz w:val="24"/>
                <w:szCs w:val="24"/>
                <w:lang w:eastAsia="en-US"/>
              </w:rPr>
            </w:pPr>
            <w:r w:rsidRPr="004E6EB6">
              <w:rPr>
                <w:sz w:val="24"/>
                <w:szCs w:val="24"/>
              </w:rPr>
              <w:t>Laimo liga (neuroboreliozė) A69.2</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FE50EB" w:rsidRPr="004E6EB6" w:rsidRDefault="00FE50EB" w:rsidP="00AA632F">
            <w:pPr>
              <w:rPr>
                <w:color w:val="000000"/>
                <w:sz w:val="24"/>
                <w:szCs w:val="24"/>
                <w:lang w:eastAsia="en-US"/>
              </w:rPr>
            </w:pPr>
          </w:p>
        </w:tc>
      </w:tr>
      <w:tr w:rsidR="00FE50EB" w:rsidRPr="004E6EB6" w:rsidTr="005662EE">
        <w:trPr>
          <w:cantSplit/>
          <w:trHeight w:val="20"/>
        </w:trPr>
        <w:tc>
          <w:tcPr>
            <w:tcW w:w="900" w:type="dxa"/>
            <w:tcBorders>
              <w:top w:val="single" w:sz="4" w:space="0" w:color="auto"/>
              <w:left w:val="single" w:sz="4" w:space="0" w:color="auto"/>
              <w:bottom w:val="single" w:sz="4" w:space="0" w:color="auto"/>
              <w:right w:val="single" w:sz="4" w:space="0" w:color="auto"/>
            </w:tcBorders>
            <w:shd w:val="clear" w:color="auto" w:fill="auto"/>
          </w:tcPr>
          <w:p w:rsidR="00FE50EB" w:rsidRPr="004E6EB6" w:rsidRDefault="001B6492" w:rsidP="00AA632F">
            <w:pPr>
              <w:rPr>
                <w:sz w:val="24"/>
                <w:szCs w:val="24"/>
              </w:rPr>
            </w:pPr>
            <w:r w:rsidRPr="004E6EB6">
              <w:rPr>
                <w:sz w:val="24"/>
                <w:szCs w:val="24"/>
              </w:rPr>
              <w:t>74.</w:t>
            </w:r>
          </w:p>
        </w:tc>
        <w:tc>
          <w:tcPr>
            <w:tcW w:w="8156" w:type="dxa"/>
            <w:gridSpan w:val="4"/>
            <w:tcBorders>
              <w:top w:val="single" w:sz="4" w:space="0" w:color="auto"/>
              <w:left w:val="single" w:sz="4" w:space="0" w:color="auto"/>
              <w:bottom w:val="single" w:sz="4" w:space="0" w:color="auto"/>
              <w:right w:val="single" w:sz="4" w:space="0" w:color="auto"/>
            </w:tcBorders>
            <w:shd w:val="clear" w:color="auto" w:fill="auto"/>
          </w:tcPr>
          <w:p w:rsidR="00FE50EB" w:rsidRPr="004E6EB6" w:rsidRDefault="00FE50EB" w:rsidP="00AA632F">
            <w:pPr>
              <w:rPr>
                <w:color w:val="000000"/>
                <w:sz w:val="24"/>
                <w:szCs w:val="24"/>
                <w:lang w:eastAsia="en-US"/>
              </w:rPr>
            </w:pPr>
            <w:r w:rsidRPr="004E6EB6">
              <w:rPr>
                <w:sz w:val="24"/>
                <w:szCs w:val="24"/>
              </w:rPr>
              <w:t>Echinokokozė B67</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FE50EB" w:rsidRPr="004E6EB6" w:rsidRDefault="00FE50EB" w:rsidP="00AA632F">
            <w:pPr>
              <w:rPr>
                <w:color w:val="000000"/>
                <w:sz w:val="24"/>
                <w:szCs w:val="24"/>
                <w:lang w:eastAsia="en-US"/>
              </w:rPr>
            </w:pPr>
          </w:p>
        </w:tc>
      </w:tr>
      <w:tr w:rsidR="006320D0" w:rsidRPr="004E6EB6" w:rsidTr="005662EE">
        <w:trPr>
          <w:cantSplit/>
          <w:trHeight w:val="20"/>
        </w:trPr>
        <w:tc>
          <w:tcPr>
            <w:tcW w:w="900" w:type="dxa"/>
            <w:tcBorders>
              <w:top w:val="single" w:sz="4" w:space="0" w:color="auto"/>
              <w:left w:val="single" w:sz="4" w:space="0" w:color="auto"/>
              <w:bottom w:val="single" w:sz="4" w:space="0" w:color="auto"/>
              <w:right w:val="single" w:sz="4" w:space="0" w:color="auto"/>
            </w:tcBorders>
            <w:shd w:val="clear" w:color="auto" w:fill="auto"/>
          </w:tcPr>
          <w:p w:rsidR="006320D0" w:rsidRPr="004E6EB6" w:rsidRDefault="001B6492" w:rsidP="00AA632F">
            <w:pPr>
              <w:rPr>
                <w:sz w:val="24"/>
                <w:szCs w:val="24"/>
              </w:rPr>
            </w:pPr>
            <w:r w:rsidRPr="004E6EB6">
              <w:rPr>
                <w:sz w:val="24"/>
                <w:szCs w:val="24"/>
              </w:rPr>
              <w:t>75.</w:t>
            </w:r>
          </w:p>
        </w:tc>
        <w:tc>
          <w:tcPr>
            <w:tcW w:w="8156" w:type="dxa"/>
            <w:gridSpan w:val="4"/>
            <w:tcBorders>
              <w:top w:val="single" w:sz="4" w:space="0" w:color="auto"/>
              <w:left w:val="single" w:sz="4" w:space="0" w:color="auto"/>
              <w:bottom w:val="single" w:sz="4" w:space="0" w:color="auto"/>
              <w:right w:val="single" w:sz="4" w:space="0" w:color="auto"/>
            </w:tcBorders>
            <w:shd w:val="clear" w:color="auto" w:fill="auto"/>
          </w:tcPr>
          <w:p w:rsidR="006320D0" w:rsidRPr="004E6EB6" w:rsidRDefault="00961741" w:rsidP="00AA632F">
            <w:pPr>
              <w:rPr>
                <w:sz w:val="24"/>
                <w:szCs w:val="24"/>
              </w:rPr>
            </w:pPr>
            <w:r w:rsidRPr="004E6EB6">
              <w:rPr>
                <w:sz w:val="24"/>
                <w:szCs w:val="24"/>
              </w:rPr>
              <w:t>Erkinis encefalitas A84</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6320D0" w:rsidRPr="004E6EB6" w:rsidRDefault="006320D0" w:rsidP="00AA632F">
            <w:pPr>
              <w:rPr>
                <w:sz w:val="24"/>
                <w:szCs w:val="24"/>
              </w:rPr>
            </w:pPr>
          </w:p>
        </w:tc>
      </w:tr>
      <w:tr w:rsidR="00961741" w:rsidRPr="004E6EB6" w:rsidTr="005662EE">
        <w:trPr>
          <w:cantSplit/>
          <w:trHeight w:val="20"/>
        </w:trPr>
        <w:tc>
          <w:tcPr>
            <w:tcW w:w="900" w:type="dxa"/>
            <w:tcBorders>
              <w:top w:val="single" w:sz="4" w:space="0" w:color="auto"/>
              <w:left w:val="single" w:sz="4" w:space="0" w:color="auto"/>
              <w:bottom w:val="single" w:sz="4" w:space="0" w:color="auto"/>
              <w:right w:val="single" w:sz="4" w:space="0" w:color="auto"/>
            </w:tcBorders>
            <w:shd w:val="clear" w:color="auto" w:fill="auto"/>
          </w:tcPr>
          <w:p w:rsidR="00961741" w:rsidRPr="004E6EB6" w:rsidRDefault="00961741" w:rsidP="00AA632F">
            <w:pPr>
              <w:rPr>
                <w:sz w:val="24"/>
                <w:szCs w:val="24"/>
              </w:rPr>
            </w:pPr>
          </w:p>
        </w:tc>
        <w:tc>
          <w:tcPr>
            <w:tcW w:w="8156" w:type="dxa"/>
            <w:gridSpan w:val="4"/>
            <w:tcBorders>
              <w:top w:val="single" w:sz="4" w:space="0" w:color="auto"/>
              <w:left w:val="single" w:sz="4" w:space="0" w:color="auto"/>
              <w:bottom w:val="single" w:sz="4" w:space="0" w:color="auto"/>
              <w:right w:val="single" w:sz="4" w:space="0" w:color="auto"/>
            </w:tcBorders>
            <w:shd w:val="clear" w:color="auto" w:fill="auto"/>
          </w:tcPr>
          <w:p w:rsidR="00961741" w:rsidRPr="004E6EB6" w:rsidRDefault="00961741" w:rsidP="00AA632F">
            <w:pPr>
              <w:rPr>
                <w:sz w:val="24"/>
                <w:szCs w:val="24"/>
              </w:rPr>
            </w:pPr>
            <w:r w:rsidRPr="004E6EB6">
              <w:rPr>
                <w:sz w:val="24"/>
                <w:szCs w:val="24"/>
              </w:rPr>
              <w:t>Pastaba:</w:t>
            </w:r>
          </w:p>
          <w:p w:rsidR="00961741" w:rsidRPr="004E6EB6" w:rsidRDefault="00961741" w:rsidP="00AA632F">
            <w:pPr>
              <w:rPr>
                <w:sz w:val="24"/>
                <w:szCs w:val="24"/>
              </w:rPr>
            </w:pPr>
            <w:r w:rsidRPr="004E6EB6">
              <w:rPr>
                <w:sz w:val="24"/>
                <w:szCs w:val="24"/>
              </w:rPr>
              <w:t xml:space="preserve">Esant </w:t>
            </w:r>
            <w:r w:rsidR="001B6492" w:rsidRPr="004E6EB6">
              <w:rPr>
                <w:sz w:val="24"/>
                <w:szCs w:val="24"/>
              </w:rPr>
              <w:t>73, 74,75</w:t>
            </w:r>
            <w:r w:rsidR="001B6492" w:rsidRPr="004E6EB6">
              <w:rPr>
                <w:b/>
                <w:color w:val="C00000"/>
                <w:sz w:val="24"/>
                <w:szCs w:val="24"/>
              </w:rPr>
              <w:t xml:space="preserve"> </w:t>
            </w:r>
            <w:r w:rsidRPr="004E6EB6">
              <w:rPr>
                <w:sz w:val="24"/>
                <w:szCs w:val="24"/>
              </w:rPr>
              <w:t>punktuose numatytiems susirgimams, bazinis darbingumas nustatomas atsižvelgiant į atitinkamos organų sistemos funkcijos sutrikimo laipsnį, kai yra pateikta gydytojo specialisto išvada</w:t>
            </w:r>
          </w:p>
        </w:tc>
        <w:tc>
          <w:tcPr>
            <w:tcW w:w="1000" w:type="dxa"/>
            <w:tcBorders>
              <w:top w:val="single" w:sz="4" w:space="0" w:color="auto"/>
              <w:left w:val="single" w:sz="4" w:space="0" w:color="auto"/>
              <w:bottom w:val="single" w:sz="4" w:space="0" w:color="auto"/>
              <w:right w:val="single" w:sz="4" w:space="0" w:color="auto"/>
            </w:tcBorders>
            <w:shd w:val="clear" w:color="auto" w:fill="auto"/>
          </w:tcPr>
          <w:p w:rsidR="00961741" w:rsidRPr="004E6EB6" w:rsidRDefault="00961741" w:rsidP="00AA632F">
            <w:pPr>
              <w:rPr>
                <w:sz w:val="24"/>
                <w:szCs w:val="24"/>
              </w:rPr>
            </w:pPr>
          </w:p>
        </w:tc>
      </w:tr>
    </w:tbl>
    <w:p w:rsidR="00F73052" w:rsidRDefault="00F73052" w:rsidP="00AA632F">
      <w:pPr>
        <w:shd w:val="clear" w:color="auto" w:fill="FFFFFF"/>
        <w:ind w:left="355"/>
        <w:jc w:val="center"/>
        <w:outlineLvl w:val="0"/>
        <w:rPr>
          <w:b/>
          <w:bCs/>
          <w:spacing w:val="-4"/>
          <w:sz w:val="24"/>
          <w:szCs w:val="24"/>
        </w:rPr>
      </w:pPr>
    </w:p>
    <w:p w:rsidR="006F16A8" w:rsidRDefault="006F16A8" w:rsidP="00AA632F">
      <w:pPr>
        <w:shd w:val="clear" w:color="auto" w:fill="FFFFFF"/>
        <w:ind w:left="355"/>
        <w:jc w:val="center"/>
        <w:outlineLvl w:val="0"/>
        <w:rPr>
          <w:b/>
          <w:bCs/>
          <w:spacing w:val="-4"/>
          <w:sz w:val="24"/>
          <w:szCs w:val="24"/>
        </w:rPr>
      </w:pPr>
    </w:p>
    <w:p w:rsidR="00FE50EB" w:rsidRPr="004E6EB6" w:rsidRDefault="00FE50EB" w:rsidP="00AA632F">
      <w:pPr>
        <w:shd w:val="clear" w:color="auto" w:fill="FFFFFF"/>
        <w:ind w:left="355"/>
        <w:jc w:val="center"/>
        <w:outlineLvl w:val="0"/>
        <w:rPr>
          <w:b/>
          <w:bCs/>
          <w:spacing w:val="-4"/>
          <w:sz w:val="24"/>
          <w:szCs w:val="24"/>
        </w:rPr>
      </w:pPr>
      <w:r w:rsidRPr="004E6EB6">
        <w:rPr>
          <w:b/>
          <w:bCs/>
          <w:spacing w:val="-4"/>
          <w:sz w:val="24"/>
          <w:szCs w:val="24"/>
        </w:rPr>
        <w:t xml:space="preserve">XIII. Jungiamojo audinio ir </w:t>
      </w:r>
      <w:r w:rsidR="00673EEC" w:rsidRPr="004E6EB6">
        <w:rPr>
          <w:b/>
          <w:bCs/>
          <w:spacing w:val="-4"/>
          <w:sz w:val="24"/>
          <w:szCs w:val="24"/>
        </w:rPr>
        <w:t xml:space="preserve">judamojo atramos aparato </w:t>
      </w:r>
      <w:r w:rsidRPr="004E6EB6">
        <w:rPr>
          <w:b/>
          <w:bCs/>
          <w:spacing w:val="-4"/>
          <w:sz w:val="24"/>
          <w:szCs w:val="24"/>
        </w:rPr>
        <w:t>ligos</w:t>
      </w:r>
    </w:p>
    <w:p w:rsidR="00FE50EB" w:rsidRPr="004E6EB6" w:rsidRDefault="00FE50EB" w:rsidP="00AA632F">
      <w:pPr>
        <w:rPr>
          <w:sz w:val="22"/>
          <w:szCs w:val="22"/>
        </w:rPr>
      </w:pPr>
    </w:p>
    <w:p w:rsidR="00FE50EB" w:rsidRPr="004E6EB6" w:rsidRDefault="00FE50EB" w:rsidP="00AA632F">
      <w:pPr>
        <w:rPr>
          <w:sz w:val="22"/>
          <w:szCs w:val="22"/>
        </w:rPr>
      </w:pPr>
    </w:p>
    <w:tbl>
      <w:tblPr>
        <w:tblW w:w="10056"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851"/>
        <w:gridCol w:w="8205"/>
        <w:gridCol w:w="1000"/>
      </w:tblGrid>
      <w:tr w:rsidR="00FE50EB" w:rsidRPr="004E6EB6" w:rsidTr="00551EA7">
        <w:trPr>
          <w:cantSplit/>
          <w:trHeight w:val="20"/>
        </w:trPr>
        <w:tc>
          <w:tcPr>
            <w:tcW w:w="851" w:type="dxa"/>
            <w:shd w:val="clear" w:color="auto" w:fill="FFFFFF"/>
            <w:tcMar>
              <w:left w:w="80" w:type="dxa"/>
              <w:right w:w="80" w:type="dxa"/>
            </w:tcMar>
          </w:tcPr>
          <w:p w:rsidR="00FE50EB" w:rsidRPr="004E6EB6" w:rsidRDefault="001B6492" w:rsidP="00AA632F">
            <w:pPr>
              <w:shd w:val="clear" w:color="auto" w:fill="FFFFFF"/>
              <w:rPr>
                <w:sz w:val="24"/>
                <w:szCs w:val="24"/>
                <w:lang w:eastAsia="en-US"/>
              </w:rPr>
            </w:pPr>
            <w:r w:rsidRPr="004E6EB6">
              <w:rPr>
                <w:sz w:val="24"/>
                <w:szCs w:val="24"/>
                <w:lang w:eastAsia="en-US"/>
              </w:rPr>
              <w:t>76.</w:t>
            </w:r>
          </w:p>
        </w:tc>
        <w:tc>
          <w:tcPr>
            <w:tcW w:w="8205" w:type="dxa"/>
            <w:shd w:val="clear" w:color="auto" w:fill="FFFFFF"/>
            <w:tcMar>
              <w:left w:w="80" w:type="dxa"/>
              <w:right w:w="80" w:type="dxa"/>
            </w:tcMar>
          </w:tcPr>
          <w:p w:rsidR="00FE50EB" w:rsidRPr="004E6EB6" w:rsidRDefault="00FE50EB" w:rsidP="00551EA7">
            <w:pPr>
              <w:shd w:val="clear" w:color="auto" w:fill="FFFFFF"/>
              <w:rPr>
                <w:color w:val="000000"/>
                <w:sz w:val="24"/>
                <w:szCs w:val="24"/>
                <w:lang w:eastAsia="en-US"/>
              </w:rPr>
            </w:pPr>
            <w:r w:rsidRPr="004E6EB6">
              <w:rPr>
                <w:color w:val="000000"/>
                <w:sz w:val="24"/>
                <w:szCs w:val="24"/>
                <w:lang w:eastAsia="en-US"/>
              </w:rPr>
              <w:t>Dviejų ir daugiau sąnarių artrozės: k</w:t>
            </w:r>
            <w:r w:rsidRPr="004E6EB6">
              <w:rPr>
                <w:sz w:val="24"/>
                <w:szCs w:val="24"/>
              </w:rPr>
              <w:t>elio, klubo, stuburo ir kitų sąnarių artrozė, ne mažiau kaip dviejų sąnarių (darbingumo lygio procentai priklauso nuo funkcinio nepakankamumo klasės ir rentgenologinės stadijos):</w:t>
            </w:r>
          </w:p>
        </w:tc>
        <w:tc>
          <w:tcPr>
            <w:tcW w:w="1000" w:type="dxa"/>
            <w:shd w:val="clear" w:color="auto" w:fill="FFFFFF"/>
            <w:tcMar>
              <w:left w:w="80" w:type="dxa"/>
              <w:right w:w="80" w:type="dxa"/>
            </w:tcMar>
          </w:tcPr>
          <w:p w:rsidR="00FE50EB" w:rsidRPr="004E6EB6" w:rsidRDefault="00FE50EB" w:rsidP="00AA632F">
            <w:pPr>
              <w:shd w:val="clear" w:color="auto" w:fill="FFFFFF"/>
              <w:jc w:val="center"/>
              <w:rPr>
                <w:color w:val="000000"/>
                <w:sz w:val="24"/>
                <w:szCs w:val="24"/>
                <w:lang w:eastAsia="en-US"/>
              </w:rPr>
            </w:pPr>
            <w:r w:rsidRPr="004E6EB6">
              <w:rPr>
                <w:sz w:val="24"/>
                <w:szCs w:val="24"/>
              </w:rPr>
              <w:t>Proc.</w:t>
            </w:r>
          </w:p>
        </w:tc>
      </w:tr>
      <w:tr w:rsidR="00FE50EB" w:rsidRPr="004E6EB6" w:rsidTr="00551EA7">
        <w:trPr>
          <w:cantSplit/>
          <w:trHeight w:val="20"/>
        </w:trPr>
        <w:tc>
          <w:tcPr>
            <w:tcW w:w="851" w:type="dxa"/>
            <w:shd w:val="clear" w:color="auto" w:fill="FFFFFF"/>
            <w:tcMar>
              <w:left w:w="80" w:type="dxa"/>
              <w:right w:w="80" w:type="dxa"/>
            </w:tcMar>
          </w:tcPr>
          <w:p w:rsidR="00FE50EB" w:rsidRPr="004E6EB6" w:rsidRDefault="001B6492" w:rsidP="00AA632F">
            <w:pPr>
              <w:shd w:val="clear" w:color="auto" w:fill="FFFFFF"/>
              <w:jc w:val="both"/>
              <w:rPr>
                <w:color w:val="000000"/>
                <w:sz w:val="24"/>
                <w:szCs w:val="24"/>
                <w:lang w:eastAsia="en-US"/>
              </w:rPr>
            </w:pPr>
            <w:r w:rsidRPr="004E6EB6">
              <w:rPr>
                <w:sz w:val="24"/>
                <w:szCs w:val="24"/>
                <w:lang w:eastAsia="en-US"/>
              </w:rPr>
              <w:t>76.</w:t>
            </w:r>
            <w:r w:rsidR="00FE50EB" w:rsidRPr="004E6EB6">
              <w:rPr>
                <w:sz w:val="24"/>
                <w:szCs w:val="24"/>
              </w:rPr>
              <w:t>1</w:t>
            </w:r>
            <w:r w:rsidR="00A30BF1" w:rsidRPr="004E6EB6">
              <w:rPr>
                <w:sz w:val="24"/>
                <w:szCs w:val="24"/>
              </w:rPr>
              <w:t>.</w:t>
            </w:r>
          </w:p>
        </w:tc>
        <w:tc>
          <w:tcPr>
            <w:tcW w:w="8205" w:type="dxa"/>
            <w:shd w:val="clear" w:color="auto" w:fill="FFFFFF"/>
            <w:tcMar>
              <w:left w:w="80" w:type="dxa"/>
              <w:right w:w="80" w:type="dxa"/>
            </w:tcMar>
          </w:tcPr>
          <w:p w:rsidR="00FE50EB" w:rsidRPr="004E6EB6" w:rsidRDefault="00FE50EB" w:rsidP="00551EA7">
            <w:pPr>
              <w:shd w:val="clear" w:color="auto" w:fill="FFFFFF"/>
              <w:rPr>
                <w:sz w:val="24"/>
                <w:szCs w:val="24"/>
              </w:rPr>
            </w:pPr>
            <w:r w:rsidRPr="004E6EB6">
              <w:rPr>
                <w:sz w:val="24"/>
                <w:szCs w:val="24"/>
              </w:rPr>
              <w:t>I funkcinio nepakankamumo klasė (gali atlikti įprastus kasdienius judesius (apsitarnavimo, profesinius, laisvalaikio)</w:t>
            </w:r>
            <w:r w:rsidR="00393483" w:rsidRPr="004E6EB6">
              <w:rPr>
                <w:sz w:val="24"/>
                <w:szCs w:val="24"/>
              </w:rPr>
              <w:t>)</w:t>
            </w:r>
            <w:r w:rsidRPr="004E6EB6">
              <w:rPr>
                <w:sz w:val="24"/>
                <w:szCs w:val="24"/>
              </w:rPr>
              <w:t>:</w:t>
            </w:r>
          </w:p>
        </w:tc>
        <w:tc>
          <w:tcPr>
            <w:tcW w:w="1000" w:type="dxa"/>
            <w:shd w:val="clear" w:color="auto" w:fill="FFFFFF"/>
            <w:tcMar>
              <w:left w:w="80" w:type="dxa"/>
              <w:right w:w="80" w:type="dxa"/>
            </w:tcMar>
          </w:tcPr>
          <w:p w:rsidR="00FE50EB" w:rsidRPr="004E6EB6" w:rsidRDefault="00FE50EB" w:rsidP="00AA632F">
            <w:pPr>
              <w:shd w:val="clear" w:color="auto" w:fill="FFFFFF"/>
              <w:jc w:val="center"/>
              <w:rPr>
                <w:color w:val="000000"/>
                <w:sz w:val="24"/>
                <w:szCs w:val="24"/>
                <w:lang w:eastAsia="en-US"/>
              </w:rPr>
            </w:pPr>
          </w:p>
        </w:tc>
      </w:tr>
      <w:tr w:rsidR="00FE50EB" w:rsidRPr="004E6EB6" w:rsidTr="00551EA7">
        <w:trPr>
          <w:cantSplit/>
          <w:trHeight w:val="20"/>
        </w:trPr>
        <w:tc>
          <w:tcPr>
            <w:tcW w:w="851" w:type="dxa"/>
            <w:shd w:val="clear" w:color="auto" w:fill="FFFFFF"/>
            <w:tcMar>
              <w:left w:w="80" w:type="dxa"/>
              <w:right w:w="80" w:type="dxa"/>
            </w:tcMar>
          </w:tcPr>
          <w:p w:rsidR="00FE50EB" w:rsidRPr="004E6EB6" w:rsidRDefault="001B6492" w:rsidP="00AA632F">
            <w:pPr>
              <w:shd w:val="clear" w:color="auto" w:fill="FFFFFF"/>
              <w:jc w:val="both"/>
              <w:rPr>
                <w:color w:val="000000"/>
                <w:sz w:val="24"/>
                <w:szCs w:val="24"/>
                <w:lang w:eastAsia="en-US"/>
              </w:rPr>
            </w:pPr>
            <w:r w:rsidRPr="004E6EB6">
              <w:rPr>
                <w:sz w:val="24"/>
                <w:szCs w:val="24"/>
                <w:lang w:eastAsia="en-US"/>
              </w:rPr>
              <w:t>76.</w:t>
            </w:r>
            <w:r w:rsidR="00FE50EB" w:rsidRPr="004E6EB6">
              <w:rPr>
                <w:sz w:val="24"/>
                <w:szCs w:val="24"/>
              </w:rPr>
              <w:t>1.1</w:t>
            </w:r>
            <w:r w:rsidR="00A30BF1" w:rsidRPr="004E6EB6">
              <w:rPr>
                <w:sz w:val="24"/>
                <w:szCs w:val="24"/>
              </w:rPr>
              <w:t>.</w:t>
            </w:r>
          </w:p>
        </w:tc>
        <w:tc>
          <w:tcPr>
            <w:tcW w:w="8205" w:type="dxa"/>
            <w:shd w:val="clear" w:color="auto" w:fill="FFFFFF"/>
            <w:tcMar>
              <w:left w:w="80" w:type="dxa"/>
              <w:right w:w="80" w:type="dxa"/>
            </w:tcMar>
          </w:tcPr>
          <w:p w:rsidR="00FE50EB" w:rsidRPr="004E6EB6" w:rsidRDefault="00FE50EB" w:rsidP="00551EA7">
            <w:pPr>
              <w:shd w:val="clear" w:color="auto" w:fill="FFFFFF"/>
              <w:rPr>
                <w:color w:val="000000"/>
                <w:sz w:val="24"/>
                <w:szCs w:val="24"/>
                <w:lang w:eastAsia="en-US"/>
              </w:rPr>
            </w:pPr>
            <w:r w:rsidRPr="004E6EB6">
              <w:rPr>
                <w:sz w:val="24"/>
                <w:szCs w:val="24"/>
              </w:rPr>
              <w:t>I rentgenologinė stadija: minimalūs osteofitai, nedidelis sąnario plyšio susiaurėjimas</w:t>
            </w:r>
          </w:p>
        </w:tc>
        <w:tc>
          <w:tcPr>
            <w:tcW w:w="1000" w:type="dxa"/>
            <w:shd w:val="clear" w:color="auto" w:fill="FFFFFF"/>
            <w:tcMar>
              <w:left w:w="80" w:type="dxa"/>
              <w:right w:w="80" w:type="dxa"/>
            </w:tcMar>
          </w:tcPr>
          <w:p w:rsidR="00FE50EB" w:rsidRPr="004E6EB6" w:rsidRDefault="00FE50EB" w:rsidP="00AA632F">
            <w:pPr>
              <w:shd w:val="clear" w:color="auto" w:fill="FFFFFF"/>
              <w:jc w:val="center"/>
              <w:rPr>
                <w:color w:val="000000"/>
                <w:sz w:val="24"/>
                <w:szCs w:val="24"/>
                <w:lang w:eastAsia="en-US"/>
              </w:rPr>
            </w:pPr>
            <w:r w:rsidRPr="004E6EB6">
              <w:rPr>
                <w:sz w:val="24"/>
                <w:szCs w:val="24"/>
              </w:rPr>
              <w:t>100</w:t>
            </w:r>
          </w:p>
        </w:tc>
      </w:tr>
      <w:tr w:rsidR="00FE50EB" w:rsidRPr="004E6EB6" w:rsidTr="00551EA7">
        <w:trPr>
          <w:cantSplit/>
          <w:trHeight w:val="20"/>
        </w:trPr>
        <w:tc>
          <w:tcPr>
            <w:tcW w:w="851" w:type="dxa"/>
            <w:shd w:val="clear" w:color="auto" w:fill="FFFFFF"/>
            <w:tcMar>
              <w:left w:w="80" w:type="dxa"/>
              <w:right w:w="80" w:type="dxa"/>
            </w:tcMar>
          </w:tcPr>
          <w:p w:rsidR="00FE50EB" w:rsidRPr="004E6EB6" w:rsidRDefault="001B6492" w:rsidP="00AA632F">
            <w:pPr>
              <w:shd w:val="clear" w:color="auto" w:fill="FFFFFF"/>
              <w:jc w:val="both"/>
              <w:rPr>
                <w:color w:val="000000"/>
                <w:sz w:val="24"/>
                <w:szCs w:val="24"/>
                <w:lang w:eastAsia="en-US"/>
              </w:rPr>
            </w:pPr>
            <w:r w:rsidRPr="004E6EB6">
              <w:rPr>
                <w:sz w:val="24"/>
                <w:szCs w:val="24"/>
                <w:lang w:eastAsia="en-US"/>
              </w:rPr>
              <w:t>76.</w:t>
            </w:r>
            <w:r w:rsidR="00FE50EB" w:rsidRPr="004E6EB6">
              <w:rPr>
                <w:sz w:val="24"/>
                <w:szCs w:val="24"/>
              </w:rPr>
              <w:t>1.2</w:t>
            </w:r>
            <w:r w:rsidR="00A30BF1" w:rsidRPr="004E6EB6">
              <w:rPr>
                <w:sz w:val="24"/>
                <w:szCs w:val="24"/>
              </w:rPr>
              <w:t>.</w:t>
            </w:r>
          </w:p>
        </w:tc>
        <w:tc>
          <w:tcPr>
            <w:tcW w:w="8205" w:type="dxa"/>
            <w:shd w:val="clear" w:color="auto" w:fill="FFFFFF"/>
            <w:tcMar>
              <w:left w:w="80" w:type="dxa"/>
              <w:right w:w="80" w:type="dxa"/>
            </w:tcMar>
          </w:tcPr>
          <w:p w:rsidR="00FE50EB" w:rsidRPr="004E6EB6" w:rsidRDefault="00FE50EB" w:rsidP="00551EA7">
            <w:pPr>
              <w:shd w:val="clear" w:color="auto" w:fill="FFFFFF"/>
              <w:rPr>
                <w:sz w:val="24"/>
                <w:szCs w:val="24"/>
              </w:rPr>
            </w:pPr>
            <w:r w:rsidRPr="004E6EB6">
              <w:rPr>
                <w:sz w:val="24"/>
                <w:szCs w:val="24"/>
              </w:rPr>
              <w:t>II rentgenologinė stadija: aiškūs osteofitai, nedidelis sąnario plyšio susiaurėjimas</w:t>
            </w:r>
          </w:p>
        </w:tc>
        <w:tc>
          <w:tcPr>
            <w:tcW w:w="1000" w:type="dxa"/>
            <w:shd w:val="clear" w:color="auto" w:fill="FFFFFF"/>
            <w:tcMar>
              <w:left w:w="80" w:type="dxa"/>
              <w:right w:w="80" w:type="dxa"/>
            </w:tcMar>
          </w:tcPr>
          <w:p w:rsidR="00FE50EB" w:rsidRPr="004E6EB6" w:rsidRDefault="00FE50EB" w:rsidP="00AA632F">
            <w:pPr>
              <w:shd w:val="clear" w:color="auto" w:fill="FFFFFF"/>
              <w:jc w:val="center"/>
              <w:rPr>
                <w:color w:val="000000"/>
                <w:sz w:val="24"/>
                <w:szCs w:val="24"/>
                <w:lang w:eastAsia="en-US"/>
              </w:rPr>
            </w:pPr>
            <w:r w:rsidRPr="004E6EB6">
              <w:rPr>
                <w:sz w:val="24"/>
                <w:szCs w:val="24"/>
              </w:rPr>
              <w:t>90</w:t>
            </w:r>
          </w:p>
        </w:tc>
      </w:tr>
      <w:tr w:rsidR="00FE50EB" w:rsidRPr="004E6EB6" w:rsidTr="00551EA7">
        <w:trPr>
          <w:cantSplit/>
          <w:trHeight w:val="20"/>
        </w:trPr>
        <w:tc>
          <w:tcPr>
            <w:tcW w:w="851" w:type="dxa"/>
            <w:shd w:val="clear" w:color="auto" w:fill="FFFFFF"/>
            <w:tcMar>
              <w:left w:w="80" w:type="dxa"/>
              <w:right w:w="80" w:type="dxa"/>
            </w:tcMar>
          </w:tcPr>
          <w:p w:rsidR="00FE50EB" w:rsidRPr="004E6EB6" w:rsidRDefault="001B6492" w:rsidP="00AA632F">
            <w:pPr>
              <w:shd w:val="clear" w:color="auto" w:fill="FFFFFF"/>
              <w:jc w:val="both"/>
              <w:rPr>
                <w:color w:val="000000"/>
                <w:sz w:val="24"/>
                <w:szCs w:val="24"/>
                <w:lang w:eastAsia="en-US"/>
              </w:rPr>
            </w:pPr>
            <w:r w:rsidRPr="004E6EB6">
              <w:rPr>
                <w:sz w:val="24"/>
                <w:szCs w:val="24"/>
                <w:lang w:eastAsia="en-US"/>
              </w:rPr>
              <w:t>76.</w:t>
            </w:r>
            <w:r w:rsidR="00FE50EB" w:rsidRPr="004E6EB6">
              <w:rPr>
                <w:sz w:val="24"/>
                <w:szCs w:val="24"/>
              </w:rPr>
              <w:t>2</w:t>
            </w:r>
            <w:r w:rsidR="00A30BF1" w:rsidRPr="004E6EB6">
              <w:rPr>
                <w:sz w:val="24"/>
                <w:szCs w:val="24"/>
              </w:rPr>
              <w:t>.</w:t>
            </w:r>
          </w:p>
        </w:tc>
        <w:tc>
          <w:tcPr>
            <w:tcW w:w="8205" w:type="dxa"/>
            <w:shd w:val="clear" w:color="auto" w:fill="FFFFFF"/>
            <w:tcMar>
              <w:left w:w="80" w:type="dxa"/>
              <w:right w:w="80" w:type="dxa"/>
            </w:tcMar>
          </w:tcPr>
          <w:p w:rsidR="00FE50EB" w:rsidRPr="004E6EB6" w:rsidRDefault="00FE50EB" w:rsidP="00551EA7">
            <w:pPr>
              <w:shd w:val="clear" w:color="auto" w:fill="FFFFFF"/>
              <w:rPr>
                <w:sz w:val="24"/>
                <w:szCs w:val="24"/>
              </w:rPr>
            </w:pPr>
            <w:r w:rsidRPr="004E6EB6">
              <w:rPr>
                <w:sz w:val="24"/>
                <w:szCs w:val="24"/>
              </w:rPr>
              <w:t>II funkcinio nepakankamumo klasė (gali apsitarnauti ir atlikti įprastą profesinę veiklą, bet ribota aktyvi fizinė veikla):</w:t>
            </w:r>
          </w:p>
        </w:tc>
        <w:tc>
          <w:tcPr>
            <w:tcW w:w="1000" w:type="dxa"/>
            <w:shd w:val="clear" w:color="auto" w:fill="FFFFFF"/>
            <w:tcMar>
              <w:left w:w="80" w:type="dxa"/>
              <w:right w:w="80" w:type="dxa"/>
            </w:tcMar>
          </w:tcPr>
          <w:p w:rsidR="00FE50EB" w:rsidRPr="004E6EB6" w:rsidRDefault="00FE50EB" w:rsidP="00AA632F">
            <w:pPr>
              <w:shd w:val="clear" w:color="auto" w:fill="FFFFFF"/>
              <w:jc w:val="center"/>
              <w:rPr>
                <w:color w:val="000000"/>
                <w:sz w:val="24"/>
                <w:szCs w:val="24"/>
                <w:lang w:eastAsia="en-US"/>
              </w:rPr>
            </w:pPr>
          </w:p>
        </w:tc>
      </w:tr>
      <w:tr w:rsidR="00FE50EB" w:rsidRPr="004E6EB6" w:rsidTr="00551EA7">
        <w:trPr>
          <w:cantSplit/>
          <w:trHeight w:val="20"/>
        </w:trPr>
        <w:tc>
          <w:tcPr>
            <w:tcW w:w="851" w:type="dxa"/>
            <w:shd w:val="clear" w:color="auto" w:fill="FFFFFF"/>
            <w:tcMar>
              <w:left w:w="80" w:type="dxa"/>
              <w:right w:w="80" w:type="dxa"/>
            </w:tcMar>
          </w:tcPr>
          <w:p w:rsidR="00FE50EB" w:rsidRPr="004E6EB6" w:rsidRDefault="001B6492" w:rsidP="00AA632F">
            <w:pPr>
              <w:shd w:val="clear" w:color="auto" w:fill="FFFFFF"/>
              <w:jc w:val="both"/>
              <w:rPr>
                <w:color w:val="000000"/>
                <w:sz w:val="24"/>
                <w:szCs w:val="24"/>
                <w:lang w:eastAsia="en-US"/>
              </w:rPr>
            </w:pPr>
            <w:r w:rsidRPr="004E6EB6">
              <w:rPr>
                <w:sz w:val="24"/>
                <w:szCs w:val="24"/>
                <w:lang w:eastAsia="en-US"/>
              </w:rPr>
              <w:t>76.</w:t>
            </w:r>
            <w:r w:rsidR="00FE50EB" w:rsidRPr="004E6EB6">
              <w:rPr>
                <w:sz w:val="24"/>
                <w:szCs w:val="24"/>
              </w:rPr>
              <w:t>2.1</w:t>
            </w:r>
            <w:r w:rsidR="00A30BF1" w:rsidRPr="004E6EB6">
              <w:rPr>
                <w:sz w:val="24"/>
                <w:szCs w:val="24"/>
              </w:rPr>
              <w:t>.</w:t>
            </w:r>
          </w:p>
        </w:tc>
        <w:tc>
          <w:tcPr>
            <w:tcW w:w="8205" w:type="dxa"/>
            <w:shd w:val="clear" w:color="auto" w:fill="FFFFFF"/>
            <w:tcMar>
              <w:left w:w="80" w:type="dxa"/>
              <w:right w:w="80" w:type="dxa"/>
            </w:tcMar>
          </w:tcPr>
          <w:p w:rsidR="00FE50EB" w:rsidRPr="004E6EB6" w:rsidRDefault="00FE50EB" w:rsidP="00551EA7">
            <w:pPr>
              <w:shd w:val="clear" w:color="auto" w:fill="FFFFFF"/>
              <w:rPr>
                <w:color w:val="000000"/>
                <w:sz w:val="24"/>
                <w:szCs w:val="24"/>
                <w:lang w:eastAsia="en-US"/>
              </w:rPr>
            </w:pPr>
            <w:r w:rsidRPr="004E6EB6">
              <w:rPr>
                <w:sz w:val="24"/>
                <w:szCs w:val="24"/>
              </w:rPr>
              <w:t>I rentgenologinė stadija: minimalūs osteofitai, nedidelis sąnario plyšio susiaurėjimas</w:t>
            </w:r>
          </w:p>
        </w:tc>
        <w:tc>
          <w:tcPr>
            <w:tcW w:w="1000" w:type="dxa"/>
            <w:shd w:val="clear" w:color="auto" w:fill="FFFFFF"/>
            <w:tcMar>
              <w:left w:w="80" w:type="dxa"/>
              <w:right w:w="80" w:type="dxa"/>
            </w:tcMar>
          </w:tcPr>
          <w:p w:rsidR="00FE50EB" w:rsidRPr="004E6EB6" w:rsidRDefault="00FE50EB" w:rsidP="00AA632F">
            <w:pPr>
              <w:shd w:val="clear" w:color="auto" w:fill="FFFFFF"/>
              <w:jc w:val="center"/>
              <w:rPr>
                <w:color w:val="000000"/>
                <w:sz w:val="24"/>
                <w:szCs w:val="24"/>
                <w:lang w:eastAsia="en-US"/>
              </w:rPr>
            </w:pPr>
            <w:r w:rsidRPr="004E6EB6">
              <w:rPr>
                <w:sz w:val="24"/>
                <w:szCs w:val="24"/>
              </w:rPr>
              <w:t>80</w:t>
            </w:r>
          </w:p>
        </w:tc>
      </w:tr>
      <w:tr w:rsidR="00FE50EB" w:rsidRPr="004E6EB6" w:rsidTr="00551EA7">
        <w:trPr>
          <w:cantSplit/>
          <w:trHeight w:val="20"/>
        </w:trPr>
        <w:tc>
          <w:tcPr>
            <w:tcW w:w="851" w:type="dxa"/>
            <w:shd w:val="clear" w:color="auto" w:fill="FFFFFF"/>
            <w:tcMar>
              <w:left w:w="80" w:type="dxa"/>
              <w:right w:w="80" w:type="dxa"/>
            </w:tcMar>
          </w:tcPr>
          <w:p w:rsidR="00FE50EB" w:rsidRPr="004E6EB6" w:rsidRDefault="001B6492" w:rsidP="00AA632F">
            <w:pPr>
              <w:shd w:val="clear" w:color="auto" w:fill="FFFFFF"/>
              <w:jc w:val="both"/>
              <w:rPr>
                <w:color w:val="000000"/>
                <w:sz w:val="24"/>
                <w:szCs w:val="24"/>
                <w:lang w:eastAsia="en-US"/>
              </w:rPr>
            </w:pPr>
            <w:r w:rsidRPr="004E6EB6">
              <w:rPr>
                <w:sz w:val="24"/>
                <w:szCs w:val="24"/>
                <w:lang w:eastAsia="en-US"/>
              </w:rPr>
              <w:t>76.</w:t>
            </w:r>
            <w:r w:rsidR="00FE50EB" w:rsidRPr="004E6EB6">
              <w:rPr>
                <w:sz w:val="24"/>
                <w:szCs w:val="24"/>
              </w:rPr>
              <w:t>2.2</w:t>
            </w:r>
            <w:r w:rsidR="00A30BF1" w:rsidRPr="004E6EB6">
              <w:rPr>
                <w:sz w:val="24"/>
                <w:szCs w:val="24"/>
              </w:rPr>
              <w:t>.</w:t>
            </w:r>
          </w:p>
        </w:tc>
        <w:tc>
          <w:tcPr>
            <w:tcW w:w="8205" w:type="dxa"/>
            <w:shd w:val="clear" w:color="auto" w:fill="FFFFFF"/>
            <w:tcMar>
              <w:left w:w="80" w:type="dxa"/>
              <w:right w:w="80" w:type="dxa"/>
            </w:tcMar>
          </w:tcPr>
          <w:p w:rsidR="00FE50EB" w:rsidRPr="004E6EB6" w:rsidRDefault="00FE50EB" w:rsidP="00551EA7">
            <w:pPr>
              <w:shd w:val="clear" w:color="auto" w:fill="FFFFFF"/>
              <w:rPr>
                <w:color w:val="000000"/>
                <w:sz w:val="24"/>
                <w:szCs w:val="24"/>
                <w:lang w:eastAsia="en-US"/>
              </w:rPr>
            </w:pPr>
            <w:r w:rsidRPr="004E6EB6">
              <w:rPr>
                <w:sz w:val="24"/>
                <w:szCs w:val="24"/>
              </w:rPr>
              <w:t>II rentgenologinė stadija: aiškūs osteofitai, nedidelis sąnario plyšio susiaurėjimas</w:t>
            </w:r>
          </w:p>
        </w:tc>
        <w:tc>
          <w:tcPr>
            <w:tcW w:w="1000" w:type="dxa"/>
            <w:shd w:val="clear" w:color="auto" w:fill="FFFFFF"/>
            <w:tcMar>
              <w:left w:w="80" w:type="dxa"/>
              <w:right w:w="80" w:type="dxa"/>
            </w:tcMar>
          </w:tcPr>
          <w:p w:rsidR="00FE50EB" w:rsidRPr="004E6EB6" w:rsidRDefault="00FE50EB" w:rsidP="00AA632F">
            <w:pPr>
              <w:shd w:val="clear" w:color="auto" w:fill="FFFFFF"/>
              <w:jc w:val="center"/>
              <w:rPr>
                <w:color w:val="000000"/>
                <w:sz w:val="24"/>
                <w:szCs w:val="24"/>
                <w:lang w:eastAsia="en-US"/>
              </w:rPr>
            </w:pPr>
            <w:r w:rsidRPr="004E6EB6">
              <w:rPr>
                <w:sz w:val="24"/>
                <w:szCs w:val="24"/>
              </w:rPr>
              <w:t>60</w:t>
            </w:r>
          </w:p>
        </w:tc>
      </w:tr>
      <w:tr w:rsidR="00FE50EB" w:rsidRPr="004E6EB6" w:rsidTr="00551EA7">
        <w:trPr>
          <w:cantSplit/>
          <w:trHeight w:val="20"/>
        </w:trPr>
        <w:tc>
          <w:tcPr>
            <w:tcW w:w="851" w:type="dxa"/>
            <w:shd w:val="clear" w:color="auto" w:fill="FFFFFF"/>
            <w:tcMar>
              <w:left w:w="80" w:type="dxa"/>
              <w:right w:w="80" w:type="dxa"/>
            </w:tcMar>
          </w:tcPr>
          <w:p w:rsidR="00FE50EB" w:rsidRPr="004E6EB6" w:rsidRDefault="001B6492" w:rsidP="00AA632F">
            <w:pPr>
              <w:shd w:val="clear" w:color="auto" w:fill="FFFFFF"/>
              <w:jc w:val="both"/>
              <w:rPr>
                <w:color w:val="000000"/>
                <w:sz w:val="24"/>
                <w:szCs w:val="24"/>
                <w:lang w:eastAsia="en-US"/>
              </w:rPr>
            </w:pPr>
            <w:r w:rsidRPr="004E6EB6">
              <w:rPr>
                <w:sz w:val="24"/>
                <w:szCs w:val="24"/>
                <w:lang w:eastAsia="en-US"/>
              </w:rPr>
              <w:lastRenderedPageBreak/>
              <w:t>76.</w:t>
            </w:r>
            <w:r w:rsidR="00FE50EB" w:rsidRPr="004E6EB6">
              <w:rPr>
                <w:sz w:val="24"/>
                <w:szCs w:val="24"/>
              </w:rPr>
              <w:t>2.3</w:t>
            </w:r>
            <w:r w:rsidR="00A30BF1" w:rsidRPr="004E6EB6">
              <w:rPr>
                <w:sz w:val="24"/>
                <w:szCs w:val="24"/>
              </w:rPr>
              <w:t>.</w:t>
            </w:r>
          </w:p>
        </w:tc>
        <w:tc>
          <w:tcPr>
            <w:tcW w:w="8205" w:type="dxa"/>
            <w:shd w:val="clear" w:color="auto" w:fill="FFFFFF"/>
            <w:tcMar>
              <w:left w:w="80" w:type="dxa"/>
              <w:right w:w="80" w:type="dxa"/>
            </w:tcMar>
          </w:tcPr>
          <w:p w:rsidR="00FE50EB" w:rsidRPr="004E6EB6" w:rsidRDefault="00FE50EB" w:rsidP="00551EA7">
            <w:pPr>
              <w:shd w:val="clear" w:color="auto" w:fill="FFFFFF"/>
              <w:rPr>
                <w:color w:val="000000"/>
                <w:sz w:val="24"/>
                <w:szCs w:val="24"/>
                <w:lang w:eastAsia="en-US"/>
              </w:rPr>
            </w:pPr>
            <w:r w:rsidRPr="004E6EB6">
              <w:rPr>
                <w:sz w:val="24"/>
                <w:szCs w:val="24"/>
              </w:rPr>
              <w:t>III rentgenologinė stadija: vidutinis sąnario plyšio susiaurėjimas, nedidelė pokremzlinė osteosklerozė, daug vidutinio dydžio osteofitų</w:t>
            </w:r>
          </w:p>
        </w:tc>
        <w:tc>
          <w:tcPr>
            <w:tcW w:w="1000" w:type="dxa"/>
            <w:shd w:val="clear" w:color="auto" w:fill="FFFFFF"/>
            <w:tcMar>
              <w:left w:w="80" w:type="dxa"/>
              <w:right w:w="80" w:type="dxa"/>
            </w:tcMar>
          </w:tcPr>
          <w:p w:rsidR="00FE50EB" w:rsidRPr="004E6EB6" w:rsidRDefault="00FE50EB" w:rsidP="00AA632F">
            <w:pPr>
              <w:shd w:val="clear" w:color="auto" w:fill="FFFFFF"/>
              <w:jc w:val="center"/>
              <w:rPr>
                <w:color w:val="000000"/>
                <w:sz w:val="24"/>
                <w:szCs w:val="24"/>
                <w:lang w:eastAsia="en-US"/>
              </w:rPr>
            </w:pPr>
            <w:r w:rsidRPr="004E6EB6">
              <w:rPr>
                <w:sz w:val="24"/>
                <w:szCs w:val="24"/>
              </w:rPr>
              <w:t>55</w:t>
            </w:r>
          </w:p>
        </w:tc>
      </w:tr>
      <w:tr w:rsidR="00FE50EB" w:rsidRPr="004E6EB6" w:rsidTr="00551EA7">
        <w:trPr>
          <w:cantSplit/>
          <w:trHeight w:val="20"/>
        </w:trPr>
        <w:tc>
          <w:tcPr>
            <w:tcW w:w="851" w:type="dxa"/>
            <w:shd w:val="clear" w:color="auto" w:fill="FFFFFF"/>
            <w:tcMar>
              <w:left w:w="80" w:type="dxa"/>
              <w:right w:w="80" w:type="dxa"/>
            </w:tcMar>
          </w:tcPr>
          <w:p w:rsidR="00FE50EB" w:rsidRPr="004E6EB6" w:rsidRDefault="001B6492" w:rsidP="00AA632F">
            <w:pPr>
              <w:shd w:val="clear" w:color="auto" w:fill="FFFFFF"/>
              <w:jc w:val="both"/>
              <w:rPr>
                <w:color w:val="000000"/>
                <w:sz w:val="24"/>
                <w:szCs w:val="24"/>
                <w:lang w:eastAsia="en-US"/>
              </w:rPr>
            </w:pPr>
            <w:r w:rsidRPr="004E6EB6">
              <w:rPr>
                <w:sz w:val="24"/>
                <w:szCs w:val="24"/>
                <w:lang w:eastAsia="en-US"/>
              </w:rPr>
              <w:t>76.</w:t>
            </w:r>
            <w:r w:rsidR="00FE50EB" w:rsidRPr="004E6EB6">
              <w:rPr>
                <w:sz w:val="24"/>
                <w:szCs w:val="24"/>
              </w:rPr>
              <w:t>2.4</w:t>
            </w:r>
            <w:r w:rsidR="00A30BF1" w:rsidRPr="004E6EB6">
              <w:rPr>
                <w:sz w:val="24"/>
                <w:szCs w:val="24"/>
              </w:rPr>
              <w:t>.</w:t>
            </w:r>
          </w:p>
        </w:tc>
        <w:tc>
          <w:tcPr>
            <w:tcW w:w="8205" w:type="dxa"/>
            <w:shd w:val="clear" w:color="auto" w:fill="FFFFFF"/>
            <w:tcMar>
              <w:left w:w="80" w:type="dxa"/>
              <w:right w:w="80" w:type="dxa"/>
            </w:tcMar>
          </w:tcPr>
          <w:p w:rsidR="00FE50EB" w:rsidRPr="004E6EB6" w:rsidRDefault="00FE50EB" w:rsidP="00551EA7">
            <w:pPr>
              <w:shd w:val="clear" w:color="auto" w:fill="FFFFFF"/>
              <w:rPr>
                <w:color w:val="000000"/>
                <w:sz w:val="24"/>
                <w:szCs w:val="24"/>
                <w:lang w:eastAsia="en-US"/>
              </w:rPr>
            </w:pPr>
            <w:r w:rsidRPr="004E6EB6">
              <w:rPr>
                <w:sz w:val="24"/>
                <w:szCs w:val="24"/>
              </w:rPr>
              <w:t>IV rentgenologinė stadija: ryškus sąnario plyšio susiaurėjimas, pokremzlinio kaulo sklerozė, dideli osteofitai</w:t>
            </w:r>
          </w:p>
        </w:tc>
        <w:tc>
          <w:tcPr>
            <w:tcW w:w="1000" w:type="dxa"/>
            <w:shd w:val="clear" w:color="auto" w:fill="FFFFFF"/>
            <w:tcMar>
              <w:left w:w="80" w:type="dxa"/>
              <w:right w:w="80" w:type="dxa"/>
            </w:tcMar>
          </w:tcPr>
          <w:p w:rsidR="00FE50EB" w:rsidRPr="004E6EB6" w:rsidRDefault="00FE50EB" w:rsidP="00AA632F">
            <w:pPr>
              <w:shd w:val="clear" w:color="auto" w:fill="FFFFFF"/>
              <w:jc w:val="center"/>
              <w:rPr>
                <w:color w:val="000000"/>
                <w:sz w:val="24"/>
                <w:szCs w:val="24"/>
                <w:lang w:eastAsia="en-US"/>
              </w:rPr>
            </w:pPr>
            <w:r w:rsidRPr="004E6EB6">
              <w:rPr>
                <w:sz w:val="24"/>
                <w:szCs w:val="24"/>
              </w:rPr>
              <w:t>50</w:t>
            </w:r>
          </w:p>
        </w:tc>
      </w:tr>
      <w:tr w:rsidR="00FE50EB" w:rsidRPr="004E6EB6" w:rsidTr="00551EA7">
        <w:trPr>
          <w:cantSplit/>
          <w:trHeight w:val="20"/>
        </w:trPr>
        <w:tc>
          <w:tcPr>
            <w:tcW w:w="851" w:type="dxa"/>
            <w:shd w:val="clear" w:color="auto" w:fill="FFFFFF"/>
            <w:tcMar>
              <w:left w:w="80" w:type="dxa"/>
              <w:right w:w="80" w:type="dxa"/>
            </w:tcMar>
          </w:tcPr>
          <w:p w:rsidR="00FE50EB" w:rsidRPr="004E6EB6" w:rsidRDefault="001B6492" w:rsidP="00AA632F">
            <w:pPr>
              <w:shd w:val="clear" w:color="auto" w:fill="FFFFFF"/>
              <w:jc w:val="both"/>
              <w:rPr>
                <w:color w:val="000000"/>
                <w:sz w:val="24"/>
                <w:szCs w:val="24"/>
                <w:lang w:eastAsia="en-US"/>
              </w:rPr>
            </w:pPr>
            <w:r w:rsidRPr="004E6EB6">
              <w:rPr>
                <w:sz w:val="24"/>
                <w:szCs w:val="24"/>
                <w:lang w:eastAsia="en-US"/>
              </w:rPr>
              <w:t>76.</w:t>
            </w:r>
            <w:r w:rsidR="00FE50EB" w:rsidRPr="004E6EB6">
              <w:rPr>
                <w:sz w:val="24"/>
                <w:szCs w:val="24"/>
              </w:rPr>
              <w:t>3</w:t>
            </w:r>
            <w:r w:rsidR="00A30BF1" w:rsidRPr="004E6EB6">
              <w:rPr>
                <w:sz w:val="24"/>
                <w:szCs w:val="24"/>
              </w:rPr>
              <w:t>.</w:t>
            </w:r>
          </w:p>
        </w:tc>
        <w:tc>
          <w:tcPr>
            <w:tcW w:w="8205" w:type="dxa"/>
            <w:shd w:val="clear" w:color="auto" w:fill="FFFFFF"/>
            <w:tcMar>
              <w:left w:w="80" w:type="dxa"/>
              <w:right w:w="80" w:type="dxa"/>
            </w:tcMar>
          </w:tcPr>
          <w:p w:rsidR="00FE50EB" w:rsidRPr="004E6EB6" w:rsidRDefault="00FE50EB" w:rsidP="00551EA7">
            <w:pPr>
              <w:shd w:val="clear" w:color="auto" w:fill="FFFFFF"/>
              <w:rPr>
                <w:sz w:val="24"/>
                <w:szCs w:val="24"/>
              </w:rPr>
            </w:pPr>
            <w:r w:rsidRPr="004E6EB6">
              <w:rPr>
                <w:sz w:val="24"/>
                <w:szCs w:val="24"/>
              </w:rPr>
              <w:t>III funkcinio nepakankamumo klasė (gali apsitarnauti, bet ribota profesinė ir aktyvi fizinė veikla):</w:t>
            </w:r>
          </w:p>
        </w:tc>
        <w:tc>
          <w:tcPr>
            <w:tcW w:w="1000" w:type="dxa"/>
            <w:shd w:val="clear" w:color="auto" w:fill="FFFFFF"/>
            <w:tcMar>
              <w:left w:w="80" w:type="dxa"/>
              <w:right w:w="80" w:type="dxa"/>
            </w:tcMar>
          </w:tcPr>
          <w:p w:rsidR="00FE50EB" w:rsidRPr="004E6EB6" w:rsidRDefault="00FE50EB" w:rsidP="00AA632F">
            <w:pPr>
              <w:shd w:val="clear" w:color="auto" w:fill="FFFFFF"/>
              <w:jc w:val="center"/>
              <w:rPr>
                <w:color w:val="000000"/>
                <w:sz w:val="24"/>
                <w:szCs w:val="24"/>
                <w:lang w:eastAsia="en-US"/>
              </w:rPr>
            </w:pPr>
          </w:p>
        </w:tc>
      </w:tr>
      <w:tr w:rsidR="00FE50EB" w:rsidRPr="004E6EB6" w:rsidTr="00551EA7">
        <w:trPr>
          <w:cantSplit/>
          <w:trHeight w:val="20"/>
        </w:trPr>
        <w:tc>
          <w:tcPr>
            <w:tcW w:w="851" w:type="dxa"/>
            <w:shd w:val="clear" w:color="auto" w:fill="FFFFFF"/>
            <w:tcMar>
              <w:left w:w="80" w:type="dxa"/>
              <w:right w:w="80" w:type="dxa"/>
            </w:tcMar>
          </w:tcPr>
          <w:p w:rsidR="00FE50EB" w:rsidRPr="004E6EB6" w:rsidRDefault="001B6492" w:rsidP="00AA632F">
            <w:pPr>
              <w:shd w:val="clear" w:color="auto" w:fill="FFFFFF"/>
              <w:jc w:val="both"/>
              <w:rPr>
                <w:color w:val="000000"/>
                <w:sz w:val="24"/>
                <w:szCs w:val="24"/>
                <w:lang w:eastAsia="en-US"/>
              </w:rPr>
            </w:pPr>
            <w:r w:rsidRPr="004E6EB6">
              <w:rPr>
                <w:sz w:val="24"/>
                <w:szCs w:val="24"/>
                <w:lang w:eastAsia="en-US"/>
              </w:rPr>
              <w:t>76.</w:t>
            </w:r>
            <w:r w:rsidR="00FE50EB" w:rsidRPr="004E6EB6">
              <w:rPr>
                <w:sz w:val="24"/>
                <w:szCs w:val="24"/>
              </w:rPr>
              <w:t>3.1</w:t>
            </w:r>
            <w:r w:rsidR="00A30BF1" w:rsidRPr="004E6EB6">
              <w:rPr>
                <w:sz w:val="24"/>
                <w:szCs w:val="24"/>
              </w:rPr>
              <w:t>.</w:t>
            </w:r>
          </w:p>
        </w:tc>
        <w:tc>
          <w:tcPr>
            <w:tcW w:w="8205" w:type="dxa"/>
            <w:shd w:val="clear" w:color="auto" w:fill="FFFFFF"/>
            <w:tcMar>
              <w:left w:w="80" w:type="dxa"/>
              <w:right w:w="80" w:type="dxa"/>
            </w:tcMar>
          </w:tcPr>
          <w:p w:rsidR="00FE50EB" w:rsidRPr="004E6EB6" w:rsidRDefault="00FE50EB" w:rsidP="00551EA7">
            <w:pPr>
              <w:shd w:val="clear" w:color="auto" w:fill="FFFFFF"/>
              <w:rPr>
                <w:color w:val="000000"/>
                <w:sz w:val="24"/>
                <w:szCs w:val="24"/>
                <w:lang w:eastAsia="en-US"/>
              </w:rPr>
            </w:pPr>
            <w:r w:rsidRPr="004E6EB6">
              <w:rPr>
                <w:sz w:val="24"/>
                <w:szCs w:val="24"/>
              </w:rPr>
              <w:t>II rentgenologinė stadija: aiškūs osteofitai, nedidelis sąnario plyšio susiaurėjimas</w:t>
            </w:r>
          </w:p>
        </w:tc>
        <w:tc>
          <w:tcPr>
            <w:tcW w:w="1000" w:type="dxa"/>
            <w:shd w:val="clear" w:color="auto" w:fill="FFFFFF"/>
            <w:tcMar>
              <w:left w:w="80" w:type="dxa"/>
              <w:right w:w="80" w:type="dxa"/>
            </w:tcMar>
          </w:tcPr>
          <w:p w:rsidR="00FE50EB" w:rsidRPr="004E6EB6" w:rsidRDefault="00FE50EB" w:rsidP="00AA632F">
            <w:pPr>
              <w:shd w:val="clear" w:color="auto" w:fill="FFFFFF"/>
              <w:jc w:val="center"/>
              <w:rPr>
                <w:color w:val="000000"/>
                <w:sz w:val="24"/>
                <w:szCs w:val="24"/>
                <w:lang w:eastAsia="en-US"/>
              </w:rPr>
            </w:pPr>
            <w:r w:rsidRPr="004E6EB6">
              <w:rPr>
                <w:sz w:val="24"/>
                <w:szCs w:val="24"/>
              </w:rPr>
              <w:t>50</w:t>
            </w:r>
          </w:p>
        </w:tc>
      </w:tr>
      <w:tr w:rsidR="00FE50EB" w:rsidRPr="004E6EB6" w:rsidTr="00551EA7">
        <w:trPr>
          <w:cantSplit/>
          <w:trHeight w:val="20"/>
        </w:trPr>
        <w:tc>
          <w:tcPr>
            <w:tcW w:w="851" w:type="dxa"/>
            <w:shd w:val="clear" w:color="auto" w:fill="FFFFFF"/>
            <w:tcMar>
              <w:left w:w="80" w:type="dxa"/>
              <w:right w:w="80" w:type="dxa"/>
            </w:tcMar>
          </w:tcPr>
          <w:p w:rsidR="00FE50EB" w:rsidRPr="004E6EB6" w:rsidRDefault="001B6492" w:rsidP="00AA632F">
            <w:pPr>
              <w:shd w:val="clear" w:color="auto" w:fill="FFFFFF"/>
              <w:jc w:val="both"/>
              <w:rPr>
                <w:color w:val="000000"/>
                <w:sz w:val="24"/>
                <w:szCs w:val="24"/>
                <w:lang w:eastAsia="en-US"/>
              </w:rPr>
            </w:pPr>
            <w:r w:rsidRPr="004E6EB6">
              <w:rPr>
                <w:sz w:val="24"/>
                <w:szCs w:val="24"/>
                <w:lang w:eastAsia="en-US"/>
              </w:rPr>
              <w:t>76.</w:t>
            </w:r>
            <w:r w:rsidR="00FE50EB" w:rsidRPr="004E6EB6">
              <w:rPr>
                <w:sz w:val="24"/>
                <w:szCs w:val="24"/>
              </w:rPr>
              <w:t>3.2</w:t>
            </w:r>
            <w:r w:rsidR="00A30BF1" w:rsidRPr="004E6EB6">
              <w:rPr>
                <w:sz w:val="24"/>
                <w:szCs w:val="24"/>
              </w:rPr>
              <w:t>.</w:t>
            </w:r>
          </w:p>
        </w:tc>
        <w:tc>
          <w:tcPr>
            <w:tcW w:w="8205" w:type="dxa"/>
            <w:shd w:val="clear" w:color="auto" w:fill="FFFFFF"/>
            <w:tcMar>
              <w:left w:w="80" w:type="dxa"/>
              <w:right w:w="80" w:type="dxa"/>
            </w:tcMar>
          </w:tcPr>
          <w:p w:rsidR="00FE50EB" w:rsidRPr="004E6EB6" w:rsidRDefault="00FE50EB" w:rsidP="00551EA7">
            <w:pPr>
              <w:shd w:val="clear" w:color="auto" w:fill="FFFFFF"/>
              <w:rPr>
                <w:color w:val="000000"/>
                <w:sz w:val="24"/>
                <w:szCs w:val="24"/>
                <w:lang w:eastAsia="en-US"/>
              </w:rPr>
            </w:pPr>
            <w:r w:rsidRPr="004E6EB6">
              <w:rPr>
                <w:sz w:val="24"/>
                <w:szCs w:val="24"/>
              </w:rPr>
              <w:t>III rentgenologinė stadija: vidutinis sąnario plyšio susiaurėjimas, nedidelė pokremzlinė osteosklerozė, daug vidutinio dydžio osteofitų</w:t>
            </w:r>
          </w:p>
        </w:tc>
        <w:tc>
          <w:tcPr>
            <w:tcW w:w="1000" w:type="dxa"/>
            <w:shd w:val="clear" w:color="auto" w:fill="FFFFFF"/>
            <w:tcMar>
              <w:left w:w="80" w:type="dxa"/>
              <w:right w:w="80" w:type="dxa"/>
            </w:tcMar>
          </w:tcPr>
          <w:p w:rsidR="00FE50EB" w:rsidRPr="004E6EB6" w:rsidRDefault="00FE50EB" w:rsidP="00AA632F">
            <w:pPr>
              <w:shd w:val="clear" w:color="auto" w:fill="FFFFFF"/>
              <w:jc w:val="center"/>
              <w:rPr>
                <w:color w:val="000000"/>
                <w:sz w:val="24"/>
                <w:szCs w:val="24"/>
                <w:lang w:eastAsia="en-US"/>
              </w:rPr>
            </w:pPr>
            <w:r w:rsidRPr="004E6EB6">
              <w:rPr>
                <w:sz w:val="24"/>
                <w:szCs w:val="24"/>
              </w:rPr>
              <w:t>45</w:t>
            </w:r>
          </w:p>
        </w:tc>
      </w:tr>
      <w:tr w:rsidR="00FE50EB" w:rsidRPr="004E6EB6" w:rsidTr="00551EA7">
        <w:trPr>
          <w:cantSplit/>
          <w:trHeight w:val="20"/>
        </w:trPr>
        <w:tc>
          <w:tcPr>
            <w:tcW w:w="851" w:type="dxa"/>
            <w:shd w:val="clear" w:color="auto" w:fill="FFFFFF"/>
            <w:tcMar>
              <w:left w:w="80" w:type="dxa"/>
              <w:right w:w="80" w:type="dxa"/>
            </w:tcMar>
          </w:tcPr>
          <w:p w:rsidR="00FE50EB" w:rsidRPr="004E6EB6" w:rsidRDefault="00E548E7" w:rsidP="00AA632F">
            <w:pPr>
              <w:shd w:val="clear" w:color="auto" w:fill="FFFFFF"/>
              <w:jc w:val="both"/>
              <w:rPr>
                <w:sz w:val="24"/>
                <w:szCs w:val="24"/>
                <w:lang w:eastAsia="en-US"/>
              </w:rPr>
            </w:pPr>
            <w:r w:rsidRPr="004E6EB6">
              <w:rPr>
                <w:sz w:val="24"/>
                <w:szCs w:val="24"/>
                <w:lang w:eastAsia="en-US"/>
              </w:rPr>
              <w:t>76.</w:t>
            </w:r>
            <w:r w:rsidR="00FE50EB" w:rsidRPr="004E6EB6">
              <w:rPr>
                <w:sz w:val="24"/>
                <w:szCs w:val="24"/>
              </w:rPr>
              <w:t>3.3</w:t>
            </w:r>
            <w:r w:rsidR="00A30BF1" w:rsidRPr="004E6EB6">
              <w:rPr>
                <w:sz w:val="24"/>
                <w:szCs w:val="24"/>
              </w:rPr>
              <w:t>.</w:t>
            </w:r>
          </w:p>
        </w:tc>
        <w:tc>
          <w:tcPr>
            <w:tcW w:w="8205" w:type="dxa"/>
            <w:shd w:val="clear" w:color="auto" w:fill="FFFFFF"/>
            <w:tcMar>
              <w:left w:w="80" w:type="dxa"/>
              <w:right w:w="80" w:type="dxa"/>
            </w:tcMar>
          </w:tcPr>
          <w:p w:rsidR="00FE50EB" w:rsidRPr="004E6EB6" w:rsidRDefault="00FE50EB" w:rsidP="00551EA7">
            <w:pPr>
              <w:shd w:val="clear" w:color="auto" w:fill="FFFFFF"/>
              <w:rPr>
                <w:color w:val="000000"/>
                <w:sz w:val="24"/>
                <w:szCs w:val="24"/>
                <w:lang w:eastAsia="en-US"/>
              </w:rPr>
            </w:pPr>
            <w:r w:rsidRPr="004E6EB6">
              <w:rPr>
                <w:sz w:val="24"/>
                <w:szCs w:val="24"/>
              </w:rPr>
              <w:t>IV rentgenologinė stadija: ryškus sąnario plyšio susiaurėjimas, pokremzlinio kaulo sklerozė, dideli osteofitai</w:t>
            </w:r>
          </w:p>
        </w:tc>
        <w:tc>
          <w:tcPr>
            <w:tcW w:w="1000" w:type="dxa"/>
            <w:shd w:val="clear" w:color="auto" w:fill="FFFFFF"/>
            <w:tcMar>
              <w:left w:w="80" w:type="dxa"/>
              <w:right w:w="80" w:type="dxa"/>
            </w:tcMar>
          </w:tcPr>
          <w:p w:rsidR="00FE50EB" w:rsidRPr="004E6EB6" w:rsidRDefault="00FE50EB" w:rsidP="00AA632F">
            <w:pPr>
              <w:shd w:val="clear" w:color="auto" w:fill="FFFFFF"/>
              <w:jc w:val="center"/>
              <w:rPr>
                <w:color w:val="000000"/>
                <w:sz w:val="24"/>
                <w:szCs w:val="24"/>
                <w:lang w:eastAsia="en-US"/>
              </w:rPr>
            </w:pPr>
            <w:r w:rsidRPr="004E6EB6">
              <w:rPr>
                <w:sz w:val="24"/>
                <w:szCs w:val="24"/>
              </w:rPr>
              <w:t>40</w:t>
            </w:r>
          </w:p>
        </w:tc>
      </w:tr>
      <w:tr w:rsidR="00FE50EB" w:rsidRPr="004E6EB6" w:rsidTr="00551EA7">
        <w:trPr>
          <w:cantSplit/>
          <w:trHeight w:val="20"/>
        </w:trPr>
        <w:tc>
          <w:tcPr>
            <w:tcW w:w="851" w:type="dxa"/>
            <w:shd w:val="clear" w:color="auto" w:fill="FFFFFF"/>
            <w:tcMar>
              <w:left w:w="80" w:type="dxa"/>
              <w:right w:w="80" w:type="dxa"/>
            </w:tcMar>
          </w:tcPr>
          <w:p w:rsidR="00FE50EB" w:rsidRPr="004E6EB6" w:rsidRDefault="00E548E7" w:rsidP="00AA632F">
            <w:pPr>
              <w:shd w:val="clear" w:color="auto" w:fill="FFFFFF"/>
              <w:jc w:val="both"/>
              <w:rPr>
                <w:color w:val="000000"/>
                <w:sz w:val="24"/>
                <w:szCs w:val="24"/>
                <w:lang w:eastAsia="en-US"/>
              </w:rPr>
            </w:pPr>
            <w:r w:rsidRPr="004E6EB6">
              <w:rPr>
                <w:sz w:val="24"/>
                <w:szCs w:val="24"/>
                <w:lang w:eastAsia="en-US"/>
              </w:rPr>
              <w:t>76.</w:t>
            </w:r>
            <w:r w:rsidR="00FE50EB" w:rsidRPr="004E6EB6">
              <w:rPr>
                <w:sz w:val="24"/>
                <w:szCs w:val="24"/>
              </w:rPr>
              <w:t>4</w:t>
            </w:r>
            <w:r w:rsidR="00A30BF1" w:rsidRPr="004E6EB6">
              <w:rPr>
                <w:sz w:val="24"/>
                <w:szCs w:val="24"/>
              </w:rPr>
              <w:t>.</w:t>
            </w:r>
          </w:p>
        </w:tc>
        <w:tc>
          <w:tcPr>
            <w:tcW w:w="8205" w:type="dxa"/>
            <w:shd w:val="clear" w:color="auto" w:fill="FFFFFF"/>
            <w:tcMar>
              <w:left w:w="80" w:type="dxa"/>
              <w:right w:w="80" w:type="dxa"/>
            </w:tcMar>
          </w:tcPr>
          <w:p w:rsidR="00FE50EB" w:rsidRPr="004E6EB6" w:rsidRDefault="00FE50EB" w:rsidP="00551EA7">
            <w:pPr>
              <w:shd w:val="clear" w:color="auto" w:fill="FFFFFF"/>
              <w:rPr>
                <w:sz w:val="24"/>
                <w:szCs w:val="24"/>
              </w:rPr>
            </w:pPr>
            <w:r w:rsidRPr="004E6EB6">
              <w:rPr>
                <w:sz w:val="24"/>
                <w:szCs w:val="24"/>
              </w:rPr>
              <w:t>IV funkcinio nepakankamumo klasė (ribota apsitarnavimo, profesinė ir aktyvi fizinė veikla):</w:t>
            </w:r>
          </w:p>
        </w:tc>
        <w:tc>
          <w:tcPr>
            <w:tcW w:w="1000" w:type="dxa"/>
            <w:shd w:val="clear" w:color="auto" w:fill="FFFFFF"/>
            <w:tcMar>
              <w:left w:w="80" w:type="dxa"/>
              <w:right w:w="80" w:type="dxa"/>
            </w:tcMar>
          </w:tcPr>
          <w:p w:rsidR="00FE50EB" w:rsidRPr="004E6EB6" w:rsidRDefault="00FE50EB" w:rsidP="00AA632F">
            <w:pPr>
              <w:shd w:val="clear" w:color="auto" w:fill="FFFFFF"/>
              <w:jc w:val="center"/>
              <w:rPr>
                <w:color w:val="000000"/>
                <w:sz w:val="24"/>
                <w:szCs w:val="24"/>
                <w:lang w:eastAsia="en-US"/>
              </w:rPr>
            </w:pPr>
          </w:p>
        </w:tc>
      </w:tr>
      <w:tr w:rsidR="00FE50EB" w:rsidRPr="004E6EB6" w:rsidTr="00551EA7">
        <w:trPr>
          <w:cantSplit/>
          <w:trHeight w:val="20"/>
        </w:trPr>
        <w:tc>
          <w:tcPr>
            <w:tcW w:w="851" w:type="dxa"/>
            <w:shd w:val="clear" w:color="auto" w:fill="FFFFFF"/>
            <w:tcMar>
              <w:left w:w="80" w:type="dxa"/>
              <w:right w:w="80" w:type="dxa"/>
            </w:tcMar>
          </w:tcPr>
          <w:p w:rsidR="00FE50EB" w:rsidRPr="004E6EB6" w:rsidRDefault="00E548E7" w:rsidP="00AA632F">
            <w:pPr>
              <w:shd w:val="clear" w:color="auto" w:fill="FFFFFF"/>
              <w:jc w:val="both"/>
              <w:rPr>
                <w:color w:val="000000"/>
                <w:sz w:val="24"/>
                <w:szCs w:val="24"/>
                <w:lang w:eastAsia="en-US"/>
              </w:rPr>
            </w:pPr>
            <w:r w:rsidRPr="004E6EB6">
              <w:rPr>
                <w:sz w:val="24"/>
                <w:szCs w:val="24"/>
                <w:lang w:eastAsia="en-US"/>
              </w:rPr>
              <w:t>76.</w:t>
            </w:r>
            <w:r w:rsidR="00FE50EB" w:rsidRPr="004E6EB6">
              <w:rPr>
                <w:sz w:val="24"/>
                <w:szCs w:val="24"/>
              </w:rPr>
              <w:t>4.1</w:t>
            </w:r>
            <w:r w:rsidR="00A30BF1" w:rsidRPr="004E6EB6">
              <w:rPr>
                <w:sz w:val="24"/>
                <w:szCs w:val="24"/>
              </w:rPr>
              <w:t>.</w:t>
            </w:r>
          </w:p>
        </w:tc>
        <w:tc>
          <w:tcPr>
            <w:tcW w:w="8205" w:type="dxa"/>
            <w:shd w:val="clear" w:color="auto" w:fill="FFFFFF"/>
            <w:tcMar>
              <w:left w:w="80" w:type="dxa"/>
              <w:right w:w="80" w:type="dxa"/>
            </w:tcMar>
          </w:tcPr>
          <w:p w:rsidR="00FE50EB" w:rsidRPr="004E6EB6" w:rsidRDefault="00FE50EB" w:rsidP="00551EA7">
            <w:pPr>
              <w:shd w:val="clear" w:color="auto" w:fill="FFFFFF"/>
              <w:rPr>
                <w:color w:val="000000"/>
                <w:sz w:val="24"/>
                <w:szCs w:val="24"/>
                <w:lang w:eastAsia="en-US"/>
              </w:rPr>
            </w:pPr>
            <w:r w:rsidRPr="004E6EB6">
              <w:rPr>
                <w:sz w:val="24"/>
                <w:szCs w:val="24"/>
              </w:rPr>
              <w:t>III rentgenologinė stadija: vidutinis sąnario plyšio susiaurėjimas, nedidelė pokremzlinė osteosklerozė, daug vidutinio dydžio osteofitų</w:t>
            </w:r>
          </w:p>
        </w:tc>
        <w:tc>
          <w:tcPr>
            <w:tcW w:w="1000" w:type="dxa"/>
            <w:shd w:val="clear" w:color="auto" w:fill="FFFFFF"/>
            <w:tcMar>
              <w:left w:w="80" w:type="dxa"/>
              <w:right w:w="80" w:type="dxa"/>
            </w:tcMar>
          </w:tcPr>
          <w:p w:rsidR="00FE50EB" w:rsidRPr="004E6EB6" w:rsidRDefault="00FE50EB" w:rsidP="00AA632F">
            <w:pPr>
              <w:shd w:val="clear" w:color="auto" w:fill="FFFFFF"/>
              <w:jc w:val="center"/>
              <w:rPr>
                <w:color w:val="000000"/>
                <w:sz w:val="24"/>
                <w:szCs w:val="24"/>
                <w:lang w:eastAsia="en-US"/>
              </w:rPr>
            </w:pPr>
            <w:r w:rsidRPr="004E6EB6">
              <w:rPr>
                <w:sz w:val="24"/>
                <w:szCs w:val="24"/>
              </w:rPr>
              <w:t>40</w:t>
            </w:r>
          </w:p>
        </w:tc>
      </w:tr>
      <w:tr w:rsidR="00FE50EB" w:rsidRPr="004E6EB6" w:rsidTr="00551EA7">
        <w:trPr>
          <w:cantSplit/>
          <w:trHeight w:val="20"/>
        </w:trPr>
        <w:tc>
          <w:tcPr>
            <w:tcW w:w="851" w:type="dxa"/>
            <w:shd w:val="clear" w:color="auto" w:fill="FFFFFF"/>
            <w:tcMar>
              <w:left w:w="80" w:type="dxa"/>
              <w:right w:w="80" w:type="dxa"/>
            </w:tcMar>
          </w:tcPr>
          <w:p w:rsidR="00FE50EB" w:rsidRPr="004E6EB6" w:rsidRDefault="00E548E7" w:rsidP="00AA632F">
            <w:pPr>
              <w:shd w:val="clear" w:color="auto" w:fill="FFFFFF"/>
              <w:jc w:val="both"/>
              <w:rPr>
                <w:color w:val="000000"/>
                <w:sz w:val="24"/>
                <w:szCs w:val="24"/>
                <w:lang w:eastAsia="en-US"/>
              </w:rPr>
            </w:pPr>
            <w:r w:rsidRPr="004E6EB6">
              <w:rPr>
                <w:sz w:val="24"/>
                <w:szCs w:val="24"/>
                <w:lang w:eastAsia="en-US"/>
              </w:rPr>
              <w:t>76.</w:t>
            </w:r>
            <w:r w:rsidR="00FE50EB" w:rsidRPr="004E6EB6">
              <w:rPr>
                <w:sz w:val="24"/>
                <w:szCs w:val="24"/>
              </w:rPr>
              <w:t>4.2.</w:t>
            </w:r>
          </w:p>
        </w:tc>
        <w:tc>
          <w:tcPr>
            <w:tcW w:w="8205" w:type="dxa"/>
            <w:shd w:val="clear" w:color="auto" w:fill="FFFFFF"/>
            <w:tcMar>
              <w:left w:w="80" w:type="dxa"/>
              <w:right w:w="80" w:type="dxa"/>
            </w:tcMar>
          </w:tcPr>
          <w:p w:rsidR="00FE50EB" w:rsidRPr="004E6EB6" w:rsidRDefault="00FE50EB" w:rsidP="00551EA7">
            <w:pPr>
              <w:shd w:val="clear" w:color="auto" w:fill="FFFFFF"/>
              <w:rPr>
                <w:color w:val="000000"/>
                <w:sz w:val="24"/>
                <w:szCs w:val="24"/>
                <w:lang w:eastAsia="en-US"/>
              </w:rPr>
            </w:pPr>
            <w:r w:rsidRPr="004E6EB6">
              <w:rPr>
                <w:sz w:val="24"/>
                <w:szCs w:val="24"/>
              </w:rPr>
              <w:t>IV rentgenologinė stadija: ryškus sąnario plyšio susiaurėjimas, pokremzlinio kaulo sklerozė, dideli osteofitai</w:t>
            </w:r>
          </w:p>
        </w:tc>
        <w:tc>
          <w:tcPr>
            <w:tcW w:w="1000" w:type="dxa"/>
            <w:shd w:val="clear" w:color="auto" w:fill="FFFFFF"/>
            <w:tcMar>
              <w:left w:w="80" w:type="dxa"/>
              <w:right w:w="80" w:type="dxa"/>
            </w:tcMar>
          </w:tcPr>
          <w:p w:rsidR="00FE50EB" w:rsidRPr="004E6EB6" w:rsidRDefault="00FE50EB" w:rsidP="00AA632F">
            <w:pPr>
              <w:shd w:val="clear" w:color="auto" w:fill="FFFFFF"/>
              <w:jc w:val="center"/>
              <w:rPr>
                <w:color w:val="000000"/>
                <w:sz w:val="24"/>
                <w:szCs w:val="24"/>
                <w:lang w:eastAsia="en-US"/>
              </w:rPr>
            </w:pPr>
            <w:r w:rsidRPr="004E6EB6">
              <w:rPr>
                <w:sz w:val="24"/>
                <w:szCs w:val="24"/>
              </w:rPr>
              <w:t>30</w:t>
            </w:r>
          </w:p>
        </w:tc>
      </w:tr>
      <w:tr w:rsidR="00175027" w:rsidRPr="004E6EB6" w:rsidTr="00551EA7">
        <w:trPr>
          <w:cantSplit/>
          <w:trHeight w:val="20"/>
        </w:trPr>
        <w:tc>
          <w:tcPr>
            <w:tcW w:w="851" w:type="dxa"/>
            <w:shd w:val="clear" w:color="auto" w:fill="FFFFFF"/>
            <w:tcMar>
              <w:left w:w="80" w:type="dxa"/>
              <w:right w:w="80" w:type="dxa"/>
            </w:tcMar>
          </w:tcPr>
          <w:p w:rsidR="00175027" w:rsidRPr="004E6EB6" w:rsidRDefault="00E548E7" w:rsidP="00AA632F">
            <w:pPr>
              <w:shd w:val="clear" w:color="auto" w:fill="FFFFFF"/>
              <w:jc w:val="both"/>
              <w:rPr>
                <w:sz w:val="24"/>
                <w:szCs w:val="24"/>
                <w:lang w:eastAsia="en-US"/>
              </w:rPr>
            </w:pPr>
            <w:r w:rsidRPr="004E6EB6">
              <w:rPr>
                <w:sz w:val="24"/>
                <w:szCs w:val="24"/>
                <w:lang w:eastAsia="en-US"/>
              </w:rPr>
              <w:t>77.</w:t>
            </w:r>
          </w:p>
        </w:tc>
        <w:tc>
          <w:tcPr>
            <w:tcW w:w="8205" w:type="dxa"/>
            <w:shd w:val="clear" w:color="auto" w:fill="FFFFFF"/>
            <w:tcMar>
              <w:left w:w="80" w:type="dxa"/>
              <w:right w:w="80" w:type="dxa"/>
            </w:tcMar>
          </w:tcPr>
          <w:p w:rsidR="00175027" w:rsidRPr="004E6EB6" w:rsidRDefault="00175027" w:rsidP="00551EA7">
            <w:pPr>
              <w:pStyle w:val="HTMLiankstoformatuotas"/>
              <w:rPr>
                <w:rFonts w:ascii="Times New Roman" w:hAnsi="Times New Roman" w:cs="Times New Roman"/>
                <w:sz w:val="24"/>
                <w:szCs w:val="24"/>
                <w:lang w:val="lt-LT"/>
              </w:rPr>
            </w:pPr>
            <w:r w:rsidRPr="004E6EB6">
              <w:rPr>
                <w:rFonts w:ascii="Times New Roman" w:hAnsi="Times New Roman" w:cs="Times New Roman"/>
                <w:sz w:val="24"/>
                <w:szCs w:val="24"/>
                <w:lang w:val="lt-LT"/>
              </w:rPr>
              <w:t>Artritai ir sisteminės jungiamojo aparato ligos (procentą lemia ligos</w:t>
            </w:r>
            <w:r w:rsidR="00943ABA" w:rsidRPr="004E6EB6">
              <w:rPr>
                <w:rFonts w:ascii="Times New Roman" w:hAnsi="Times New Roman" w:cs="Times New Roman"/>
                <w:sz w:val="24"/>
                <w:szCs w:val="24"/>
                <w:lang w:val="lt-LT"/>
              </w:rPr>
              <w:t>,</w:t>
            </w:r>
            <w:r w:rsidRPr="004E6EB6">
              <w:rPr>
                <w:rFonts w:ascii="Times New Roman" w:hAnsi="Times New Roman" w:cs="Times New Roman"/>
                <w:sz w:val="24"/>
                <w:szCs w:val="24"/>
                <w:lang w:val="lt-LT"/>
              </w:rPr>
              <w:t xml:space="preserve"> uždegimo proceso aktyvumas gydant  vaistais pagal patvirtintas ar  įprastos praktikos  gydymo metodikas ir  reabilitacinėmis    priemonėmis, </w:t>
            </w:r>
            <w:r w:rsidRPr="004E6EB6">
              <w:rPr>
                <w:rFonts w:ascii="Times New Roman" w:hAnsi="Times New Roman" w:cs="Times New Roman"/>
                <w:bCs/>
                <w:spacing w:val="-4"/>
                <w:sz w:val="24"/>
                <w:szCs w:val="24"/>
                <w:lang w:val="lt-LT"/>
              </w:rPr>
              <w:t>judamojo atramos aparato</w:t>
            </w:r>
            <w:r w:rsidRPr="004E6EB6">
              <w:rPr>
                <w:rFonts w:ascii="Times New Roman" w:hAnsi="Times New Roman" w:cs="Times New Roman"/>
                <w:sz w:val="24"/>
                <w:szCs w:val="24"/>
                <w:lang w:val="lt-LT"/>
              </w:rPr>
              <w:t xml:space="preserve">  pokyčiai  bei jų laipsnis  ir   vidaus  organų funkcijos sutrikimo laipsnis):  </w:t>
            </w:r>
          </w:p>
        </w:tc>
        <w:tc>
          <w:tcPr>
            <w:tcW w:w="1000" w:type="dxa"/>
            <w:shd w:val="clear" w:color="auto" w:fill="FFFFFF"/>
            <w:tcMar>
              <w:left w:w="80" w:type="dxa"/>
              <w:right w:w="80" w:type="dxa"/>
            </w:tcMar>
          </w:tcPr>
          <w:p w:rsidR="00175027" w:rsidRPr="004E6EB6" w:rsidRDefault="00175027" w:rsidP="00AA632F">
            <w:pPr>
              <w:shd w:val="clear" w:color="auto" w:fill="FFFFFF"/>
              <w:jc w:val="center"/>
              <w:rPr>
                <w:sz w:val="24"/>
                <w:szCs w:val="24"/>
                <w:lang w:eastAsia="en-US"/>
              </w:rPr>
            </w:pPr>
          </w:p>
        </w:tc>
      </w:tr>
      <w:tr w:rsidR="00175027" w:rsidRPr="004E6EB6" w:rsidTr="00551EA7">
        <w:trPr>
          <w:cantSplit/>
          <w:trHeight w:val="20"/>
        </w:trPr>
        <w:tc>
          <w:tcPr>
            <w:tcW w:w="851" w:type="dxa"/>
            <w:shd w:val="clear" w:color="auto" w:fill="FFFFFF"/>
            <w:tcMar>
              <w:left w:w="80" w:type="dxa"/>
              <w:right w:w="80" w:type="dxa"/>
            </w:tcMar>
          </w:tcPr>
          <w:p w:rsidR="00175027" w:rsidRPr="004E6EB6" w:rsidRDefault="00E548E7" w:rsidP="00AA632F">
            <w:pPr>
              <w:shd w:val="clear" w:color="auto" w:fill="FFFFFF"/>
              <w:jc w:val="both"/>
              <w:rPr>
                <w:sz w:val="24"/>
                <w:szCs w:val="24"/>
                <w:lang w:eastAsia="en-US"/>
              </w:rPr>
            </w:pPr>
            <w:r w:rsidRPr="004E6EB6">
              <w:rPr>
                <w:sz w:val="24"/>
                <w:szCs w:val="24"/>
                <w:lang w:eastAsia="en-US"/>
              </w:rPr>
              <w:t>77.</w:t>
            </w:r>
            <w:r w:rsidR="00175027" w:rsidRPr="004E6EB6">
              <w:rPr>
                <w:sz w:val="24"/>
                <w:szCs w:val="24"/>
              </w:rPr>
              <w:t>1.</w:t>
            </w:r>
          </w:p>
        </w:tc>
        <w:tc>
          <w:tcPr>
            <w:tcW w:w="8205" w:type="dxa"/>
            <w:shd w:val="clear" w:color="auto" w:fill="FFFFFF"/>
            <w:tcMar>
              <w:left w:w="80" w:type="dxa"/>
              <w:right w:w="80" w:type="dxa"/>
            </w:tcMar>
          </w:tcPr>
          <w:p w:rsidR="00175027" w:rsidRPr="004E6EB6" w:rsidRDefault="00175027" w:rsidP="00551EA7">
            <w:pPr>
              <w:pStyle w:val="HTMLiankstoformatuotas"/>
              <w:rPr>
                <w:rFonts w:ascii="Times New Roman" w:hAnsi="Times New Roman" w:cs="Times New Roman"/>
                <w:sz w:val="24"/>
                <w:szCs w:val="24"/>
                <w:lang w:val="lt-LT"/>
              </w:rPr>
            </w:pPr>
            <w:r w:rsidRPr="004E6EB6">
              <w:rPr>
                <w:rFonts w:ascii="Times New Roman" w:hAnsi="Times New Roman" w:cs="Times New Roman"/>
                <w:sz w:val="24"/>
                <w:szCs w:val="24"/>
                <w:lang w:val="lt-LT"/>
              </w:rPr>
              <w:t xml:space="preserve">lengvas  </w:t>
            </w:r>
            <w:r w:rsidRPr="004E6EB6">
              <w:rPr>
                <w:rFonts w:ascii="Times New Roman" w:hAnsi="Times New Roman" w:cs="Times New Roman"/>
                <w:bCs/>
                <w:spacing w:val="-4"/>
                <w:sz w:val="24"/>
                <w:szCs w:val="24"/>
                <w:lang w:val="lt-LT"/>
              </w:rPr>
              <w:t>judamojo atramos aparato</w:t>
            </w:r>
            <w:r w:rsidRPr="004E6EB6">
              <w:rPr>
                <w:rFonts w:ascii="Times New Roman" w:hAnsi="Times New Roman" w:cs="Times New Roman"/>
                <w:sz w:val="24"/>
                <w:szCs w:val="24"/>
                <w:lang w:val="lt-LT"/>
              </w:rPr>
              <w:t xml:space="preserve"> ir</w:t>
            </w:r>
            <w:r w:rsidR="00943ABA" w:rsidRPr="004E6EB6">
              <w:rPr>
                <w:rFonts w:ascii="Times New Roman" w:hAnsi="Times New Roman" w:cs="Times New Roman"/>
                <w:sz w:val="24"/>
                <w:szCs w:val="24"/>
                <w:lang w:val="lt-LT"/>
              </w:rPr>
              <w:t xml:space="preserve"> (</w:t>
            </w:r>
            <w:r w:rsidRPr="004E6EB6">
              <w:rPr>
                <w:rFonts w:ascii="Times New Roman" w:hAnsi="Times New Roman" w:cs="Times New Roman"/>
                <w:sz w:val="24"/>
                <w:szCs w:val="24"/>
                <w:lang w:val="lt-LT"/>
              </w:rPr>
              <w:t>ar</w:t>
            </w:r>
            <w:r w:rsidR="00943ABA" w:rsidRPr="004E6EB6">
              <w:rPr>
                <w:rFonts w:ascii="Times New Roman" w:hAnsi="Times New Roman" w:cs="Times New Roman"/>
                <w:sz w:val="24"/>
                <w:szCs w:val="24"/>
                <w:lang w:val="lt-LT"/>
              </w:rPr>
              <w:t>)</w:t>
            </w:r>
            <w:r w:rsidRPr="004E6EB6">
              <w:rPr>
                <w:rFonts w:ascii="Times New Roman" w:hAnsi="Times New Roman" w:cs="Times New Roman"/>
                <w:sz w:val="24"/>
                <w:szCs w:val="24"/>
                <w:lang w:val="lt-LT"/>
              </w:rPr>
              <w:t xml:space="preserve">  vidaus  organų  funkcinis  sutrikimas    (negali pakelti  sunkių fizinių krūvių, pirštų ir   kitų sąnarių  funkcijos yra pablogėjusios, bet   gali rašyti,  užsegti sagas; negali dirbti   atvirame ore (šaltyje ir</w:t>
            </w:r>
            <w:r w:rsidR="00943ABA" w:rsidRPr="004E6EB6">
              <w:rPr>
                <w:rFonts w:ascii="Times New Roman" w:hAnsi="Times New Roman" w:cs="Times New Roman"/>
                <w:sz w:val="24"/>
                <w:szCs w:val="24"/>
                <w:lang w:val="lt-LT"/>
              </w:rPr>
              <w:t xml:space="preserve"> (</w:t>
            </w:r>
            <w:r w:rsidRPr="004E6EB6">
              <w:rPr>
                <w:rFonts w:ascii="Times New Roman" w:hAnsi="Times New Roman" w:cs="Times New Roman"/>
                <w:sz w:val="24"/>
                <w:szCs w:val="24"/>
                <w:lang w:val="lt-LT"/>
              </w:rPr>
              <w:t>ar</w:t>
            </w:r>
            <w:r w:rsidR="00943ABA" w:rsidRPr="004E6EB6">
              <w:rPr>
                <w:rFonts w:ascii="Times New Roman" w:hAnsi="Times New Roman" w:cs="Times New Roman"/>
                <w:sz w:val="24"/>
                <w:szCs w:val="24"/>
                <w:lang w:val="lt-LT"/>
              </w:rPr>
              <w:t>)</w:t>
            </w:r>
            <w:r w:rsidRPr="004E6EB6">
              <w:rPr>
                <w:rFonts w:ascii="Times New Roman" w:hAnsi="Times New Roman" w:cs="Times New Roman"/>
                <w:sz w:val="24"/>
                <w:szCs w:val="24"/>
                <w:lang w:val="lt-LT"/>
              </w:rPr>
              <w:t xml:space="preserve"> esant ryškiai  insoliacijai reikia papildomų poilsio pertraukėlių  ir</w:t>
            </w:r>
            <w:r w:rsidR="00943ABA" w:rsidRPr="004E6EB6">
              <w:rPr>
                <w:rFonts w:ascii="Times New Roman" w:hAnsi="Times New Roman" w:cs="Times New Roman"/>
                <w:sz w:val="24"/>
                <w:szCs w:val="24"/>
                <w:lang w:val="lt-LT"/>
              </w:rPr>
              <w:t xml:space="preserve"> (</w:t>
            </w:r>
            <w:r w:rsidRPr="004E6EB6">
              <w:rPr>
                <w:rFonts w:ascii="Times New Roman" w:hAnsi="Times New Roman" w:cs="Times New Roman"/>
                <w:sz w:val="24"/>
                <w:szCs w:val="24"/>
                <w:lang w:val="lt-LT"/>
              </w:rPr>
              <w:t>ar</w:t>
            </w:r>
            <w:r w:rsidR="00943ABA" w:rsidRPr="004E6EB6">
              <w:rPr>
                <w:rFonts w:ascii="Times New Roman" w:hAnsi="Times New Roman" w:cs="Times New Roman"/>
                <w:sz w:val="24"/>
                <w:szCs w:val="24"/>
                <w:lang w:val="lt-LT"/>
              </w:rPr>
              <w:t>)</w:t>
            </w:r>
            <w:r w:rsidRPr="004E6EB6">
              <w:rPr>
                <w:rFonts w:ascii="Times New Roman" w:hAnsi="Times New Roman" w:cs="Times New Roman"/>
                <w:sz w:val="24"/>
                <w:szCs w:val="24"/>
                <w:lang w:val="lt-LT"/>
              </w:rPr>
              <w:t xml:space="preserve"> yra lengvas vidaus organų funkcijos sutrikimas). Turi reguliariai vartoti vaistus                </w:t>
            </w:r>
          </w:p>
        </w:tc>
        <w:tc>
          <w:tcPr>
            <w:tcW w:w="1000" w:type="dxa"/>
            <w:shd w:val="clear" w:color="auto" w:fill="FFFFFF"/>
            <w:tcMar>
              <w:left w:w="80" w:type="dxa"/>
              <w:right w:w="80" w:type="dxa"/>
            </w:tcMar>
          </w:tcPr>
          <w:p w:rsidR="00175027" w:rsidRPr="004E6EB6" w:rsidRDefault="00175027" w:rsidP="00AA632F">
            <w:pPr>
              <w:shd w:val="clear" w:color="auto" w:fill="FFFFFF"/>
              <w:jc w:val="center"/>
              <w:rPr>
                <w:sz w:val="24"/>
                <w:szCs w:val="24"/>
                <w:lang w:eastAsia="en-US"/>
              </w:rPr>
            </w:pPr>
            <w:r w:rsidRPr="004E6EB6">
              <w:rPr>
                <w:sz w:val="24"/>
                <w:szCs w:val="24"/>
              </w:rPr>
              <w:t>80</w:t>
            </w:r>
          </w:p>
        </w:tc>
      </w:tr>
      <w:tr w:rsidR="00175027" w:rsidRPr="004E6EB6" w:rsidTr="00551EA7">
        <w:trPr>
          <w:cantSplit/>
          <w:trHeight w:val="20"/>
        </w:trPr>
        <w:tc>
          <w:tcPr>
            <w:tcW w:w="851" w:type="dxa"/>
            <w:shd w:val="clear" w:color="auto" w:fill="FFFFFF"/>
            <w:tcMar>
              <w:left w:w="80" w:type="dxa"/>
              <w:right w:w="80" w:type="dxa"/>
            </w:tcMar>
          </w:tcPr>
          <w:p w:rsidR="00175027" w:rsidRPr="004E6EB6" w:rsidRDefault="00E548E7" w:rsidP="00AA632F">
            <w:pPr>
              <w:shd w:val="clear" w:color="auto" w:fill="FFFFFF"/>
              <w:jc w:val="both"/>
              <w:rPr>
                <w:sz w:val="24"/>
                <w:szCs w:val="24"/>
              </w:rPr>
            </w:pPr>
            <w:r w:rsidRPr="004E6EB6">
              <w:rPr>
                <w:sz w:val="24"/>
                <w:szCs w:val="24"/>
                <w:lang w:eastAsia="en-US"/>
              </w:rPr>
              <w:t>77.</w:t>
            </w:r>
            <w:r w:rsidR="00175027" w:rsidRPr="004E6EB6">
              <w:rPr>
                <w:sz w:val="24"/>
                <w:szCs w:val="24"/>
              </w:rPr>
              <w:t>2</w:t>
            </w:r>
            <w:r w:rsidR="00DD3AE2">
              <w:rPr>
                <w:sz w:val="24"/>
                <w:szCs w:val="24"/>
              </w:rPr>
              <w:t>.</w:t>
            </w:r>
          </w:p>
        </w:tc>
        <w:tc>
          <w:tcPr>
            <w:tcW w:w="8205" w:type="dxa"/>
            <w:shd w:val="clear" w:color="auto" w:fill="FFFFFF"/>
            <w:tcMar>
              <w:left w:w="80" w:type="dxa"/>
              <w:right w:w="80" w:type="dxa"/>
            </w:tcMar>
          </w:tcPr>
          <w:p w:rsidR="00175027" w:rsidRPr="004E6EB6" w:rsidRDefault="00175027" w:rsidP="00551EA7">
            <w:pPr>
              <w:pStyle w:val="HTMLiankstoformatuotas"/>
              <w:rPr>
                <w:rFonts w:ascii="Times New Roman" w:hAnsi="Times New Roman" w:cs="Times New Roman"/>
                <w:sz w:val="24"/>
                <w:szCs w:val="24"/>
                <w:lang w:val="lt-LT"/>
              </w:rPr>
            </w:pPr>
            <w:r w:rsidRPr="004E6EB6">
              <w:rPr>
                <w:rFonts w:ascii="Times New Roman" w:hAnsi="Times New Roman" w:cs="Times New Roman"/>
                <w:sz w:val="24"/>
                <w:szCs w:val="24"/>
                <w:lang w:val="lt-LT"/>
              </w:rPr>
              <w:t xml:space="preserve">vidutinio   sunkumo  </w:t>
            </w:r>
            <w:r w:rsidRPr="004E6EB6">
              <w:rPr>
                <w:rFonts w:ascii="Times New Roman" w:hAnsi="Times New Roman" w:cs="Times New Roman"/>
                <w:bCs/>
                <w:spacing w:val="-4"/>
                <w:sz w:val="24"/>
                <w:szCs w:val="24"/>
                <w:lang w:val="lt-LT"/>
              </w:rPr>
              <w:t>judamojo atramos aparato</w:t>
            </w:r>
            <w:r w:rsidRPr="004E6EB6">
              <w:rPr>
                <w:rFonts w:ascii="Times New Roman" w:hAnsi="Times New Roman" w:cs="Times New Roman"/>
                <w:sz w:val="24"/>
                <w:szCs w:val="24"/>
                <w:lang w:val="lt-LT"/>
              </w:rPr>
              <w:t xml:space="preserve"> ir</w:t>
            </w:r>
            <w:r w:rsidR="002C600A" w:rsidRPr="004E6EB6">
              <w:rPr>
                <w:rFonts w:ascii="Times New Roman" w:hAnsi="Times New Roman" w:cs="Times New Roman"/>
                <w:sz w:val="24"/>
                <w:szCs w:val="24"/>
                <w:lang w:val="lt-LT"/>
              </w:rPr>
              <w:t xml:space="preserve"> (</w:t>
            </w:r>
            <w:r w:rsidRPr="004E6EB6">
              <w:rPr>
                <w:rFonts w:ascii="Times New Roman" w:hAnsi="Times New Roman" w:cs="Times New Roman"/>
                <w:sz w:val="24"/>
                <w:szCs w:val="24"/>
                <w:lang w:val="lt-LT"/>
              </w:rPr>
              <w:t>ar</w:t>
            </w:r>
            <w:r w:rsidR="002C600A" w:rsidRPr="004E6EB6">
              <w:rPr>
                <w:rFonts w:ascii="Times New Roman" w:hAnsi="Times New Roman" w:cs="Times New Roman"/>
                <w:sz w:val="24"/>
                <w:szCs w:val="24"/>
                <w:lang w:val="lt-LT"/>
              </w:rPr>
              <w:t>)</w:t>
            </w:r>
            <w:r w:rsidRPr="004E6EB6">
              <w:rPr>
                <w:rFonts w:ascii="Times New Roman" w:hAnsi="Times New Roman" w:cs="Times New Roman"/>
                <w:sz w:val="24"/>
                <w:szCs w:val="24"/>
                <w:lang w:val="lt-LT"/>
              </w:rPr>
              <w:t xml:space="preserve">  vienos  vidaus  organų   sistemos vidutinio  laipsnio  arba  daugiau  nei   vienos vidaus organų sistemos lengvo laipsnio funkcinis sutrikimas:</w:t>
            </w:r>
          </w:p>
        </w:tc>
        <w:tc>
          <w:tcPr>
            <w:tcW w:w="1000" w:type="dxa"/>
            <w:shd w:val="clear" w:color="auto" w:fill="FFFFFF"/>
            <w:tcMar>
              <w:left w:w="80" w:type="dxa"/>
              <w:right w:w="80" w:type="dxa"/>
            </w:tcMar>
          </w:tcPr>
          <w:p w:rsidR="00175027" w:rsidRPr="004E6EB6" w:rsidRDefault="00175027" w:rsidP="00AA632F">
            <w:pPr>
              <w:shd w:val="clear" w:color="auto" w:fill="FFFFFF"/>
              <w:jc w:val="center"/>
              <w:rPr>
                <w:strike/>
                <w:sz w:val="24"/>
                <w:szCs w:val="24"/>
              </w:rPr>
            </w:pPr>
          </w:p>
        </w:tc>
      </w:tr>
      <w:tr w:rsidR="00175027" w:rsidRPr="004E6EB6" w:rsidTr="00551EA7">
        <w:trPr>
          <w:cantSplit/>
          <w:trHeight w:val="20"/>
        </w:trPr>
        <w:tc>
          <w:tcPr>
            <w:tcW w:w="851" w:type="dxa"/>
            <w:shd w:val="clear" w:color="auto" w:fill="FFFFFF"/>
            <w:tcMar>
              <w:left w:w="80" w:type="dxa"/>
              <w:right w:w="80" w:type="dxa"/>
            </w:tcMar>
          </w:tcPr>
          <w:p w:rsidR="00175027" w:rsidRPr="004E6EB6" w:rsidRDefault="00E548E7" w:rsidP="00AA632F">
            <w:pPr>
              <w:shd w:val="clear" w:color="auto" w:fill="FFFFFF"/>
              <w:jc w:val="both"/>
              <w:rPr>
                <w:sz w:val="24"/>
                <w:szCs w:val="24"/>
              </w:rPr>
            </w:pPr>
            <w:r w:rsidRPr="004E6EB6">
              <w:rPr>
                <w:sz w:val="24"/>
                <w:szCs w:val="24"/>
                <w:lang w:eastAsia="en-US"/>
              </w:rPr>
              <w:t>77.</w:t>
            </w:r>
            <w:r w:rsidR="00175027" w:rsidRPr="004E6EB6">
              <w:rPr>
                <w:sz w:val="24"/>
                <w:szCs w:val="24"/>
              </w:rPr>
              <w:t>2.1</w:t>
            </w:r>
            <w:r w:rsidR="00DD3AE2">
              <w:rPr>
                <w:sz w:val="24"/>
                <w:szCs w:val="24"/>
              </w:rPr>
              <w:t>.</w:t>
            </w:r>
          </w:p>
        </w:tc>
        <w:tc>
          <w:tcPr>
            <w:tcW w:w="8205" w:type="dxa"/>
            <w:shd w:val="clear" w:color="auto" w:fill="FFFFFF"/>
            <w:tcMar>
              <w:left w:w="80" w:type="dxa"/>
              <w:right w:w="80" w:type="dxa"/>
            </w:tcMar>
          </w:tcPr>
          <w:p w:rsidR="00175027" w:rsidRPr="004E6EB6" w:rsidRDefault="00175027" w:rsidP="00551EA7">
            <w:pPr>
              <w:pStyle w:val="HTMLiankstoformatuotas"/>
              <w:rPr>
                <w:rFonts w:ascii="Times New Roman" w:hAnsi="Times New Roman" w:cs="Times New Roman"/>
                <w:sz w:val="24"/>
                <w:szCs w:val="24"/>
                <w:lang w:val="lt-LT"/>
              </w:rPr>
            </w:pPr>
            <w:r w:rsidRPr="004E6EB6">
              <w:rPr>
                <w:rFonts w:ascii="Times New Roman" w:hAnsi="Times New Roman" w:cs="Times New Roman"/>
                <w:sz w:val="24"/>
                <w:szCs w:val="24"/>
                <w:lang w:val="lt-LT"/>
              </w:rPr>
              <w:t xml:space="preserve">vidutinio   sunkumo  </w:t>
            </w:r>
            <w:r w:rsidRPr="004E6EB6">
              <w:rPr>
                <w:rFonts w:ascii="Times New Roman" w:hAnsi="Times New Roman" w:cs="Times New Roman"/>
                <w:bCs/>
                <w:spacing w:val="-4"/>
                <w:sz w:val="24"/>
                <w:szCs w:val="24"/>
                <w:lang w:val="lt-LT"/>
              </w:rPr>
              <w:t>judamojo atramos aparato</w:t>
            </w:r>
            <w:r w:rsidRPr="004E6EB6">
              <w:rPr>
                <w:rFonts w:ascii="Times New Roman" w:hAnsi="Times New Roman" w:cs="Times New Roman"/>
                <w:sz w:val="24"/>
                <w:szCs w:val="24"/>
                <w:lang w:val="lt-LT"/>
              </w:rPr>
              <w:t xml:space="preserve"> ir</w:t>
            </w:r>
            <w:r w:rsidR="002C600A" w:rsidRPr="004E6EB6">
              <w:rPr>
                <w:rFonts w:ascii="Times New Roman" w:hAnsi="Times New Roman" w:cs="Times New Roman"/>
                <w:sz w:val="24"/>
                <w:szCs w:val="24"/>
                <w:lang w:val="lt-LT"/>
              </w:rPr>
              <w:t xml:space="preserve"> (</w:t>
            </w:r>
            <w:r w:rsidRPr="004E6EB6">
              <w:rPr>
                <w:rFonts w:ascii="Times New Roman" w:hAnsi="Times New Roman" w:cs="Times New Roman"/>
                <w:sz w:val="24"/>
                <w:szCs w:val="24"/>
                <w:lang w:val="lt-LT"/>
              </w:rPr>
              <w:t>ar</w:t>
            </w:r>
            <w:r w:rsidR="002C600A" w:rsidRPr="004E6EB6">
              <w:rPr>
                <w:rFonts w:ascii="Times New Roman" w:hAnsi="Times New Roman" w:cs="Times New Roman"/>
                <w:sz w:val="24"/>
                <w:szCs w:val="24"/>
                <w:lang w:val="lt-LT"/>
              </w:rPr>
              <w:t>)</w:t>
            </w:r>
            <w:r w:rsidRPr="004E6EB6">
              <w:rPr>
                <w:rFonts w:ascii="Times New Roman" w:hAnsi="Times New Roman" w:cs="Times New Roman"/>
                <w:sz w:val="24"/>
                <w:szCs w:val="24"/>
                <w:lang w:val="lt-LT"/>
              </w:rPr>
              <w:t xml:space="preserve">  vienos  vidaus  organų   sistemos vidutinio  laipsnio  arba  daugiau  nei   vienos vidaus organų sistemos lengvo laipsnio funkcinis sutrikimas  (asmuo  negali  pakelti    vidutinio sunkumo  fizinių krūvių, </w:t>
            </w:r>
            <w:r w:rsidR="002C600A" w:rsidRPr="004E6EB6">
              <w:rPr>
                <w:rFonts w:ascii="Times New Roman" w:hAnsi="Times New Roman" w:cs="Times New Roman"/>
                <w:sz w:val="24"/>
                <w:szCs w:val="24"/>
                <w:lang w:val="lt-LT"/>
              </w:rPr>
              <w:t xml:space="preserve">atlikti </w:t>
            </w:r>
            <w:r w:rsidRPr="004E6EB6">
              <w:rPr>
                <w:rFonts w:ascii="Times New Roman" w:hAnsi="Times New Roman" w:cs="Times New Roman"/>
                <w:sz w:val="24"/>
                <w:szCs w:val="24"/>
                <w:lang w:val="lt-LT"/>
              </w:rPr>
              <w:t xml:space="preserve">nuolatinio tikslumo  ir susikoncentravimo   reikalaujančios   veiklos; reikia  dažnų  poilsio  pertraukėlių).    Vaistų nevartojimas  vieną parą gali sukelti  funkcinių sutrikimų pablogėjimą    </w:t>
            </w:r>
          </w:p>
        </w:tc>
        <w:tc>
          <w:tcPr>
            <w:tcW w:w="1000" w:type="dxa"/>
            <w:shd w:val="clear" w:color="auto" w:fill="FFFFFF"/>
            <w:tcMar>
              <w:left w:w="80" w:type="dxa"/>
              <w:right w:w="80" w:type="dxa"/>
            </w:tcMar>
          </w:tcPr>
          <w:p w:rsidR="00175027" w:rsidRPr="004E6EB6" w:rsidRDefault="00175027" w:rsidP="00AA632F">
            <w:pPr>
              <w:shd w:val="clear" w:color="auto" w:fill="FFFFFF"/>
              <w:jc w:val="center"/>
              <w:rPr>
                <w:strike/>
                <w:sz w:val="24"/>
                <w:szCs w:val="24"/>
              </w:rPr>
            </w:pPr>
            <w:r w:rsidRPr="004E6EB6">
              <w:rPr>
                <w:sz w:val="24"/>
                <w:szCs w:val="24"/>
              </w:rPr>
              <w:t>50</w:t>
            </w:r>
          </w:p>
        </w:tc>
      </w:tr>
      <w:tr w:rsidR="00175027" w:rsidRPr="004E6EB6" w:rsidTr="00551EA7">
        <w:trPr>
          <w:cantSplit/>
          <w:trHeight w:val="20"/>
        </w:trPr>
        <w:tc>
          <w:tcPr>
            <w:tcW w:w="851" w:type="dxa"/>
            <w:shd w:val="clear" w:color="auto" w:fill="FFFFFF"/>
            <w:tcMar>
              <w:left w:w="80" w:type="dxa"/>
              <w:right w:w="80" w:type="dxa"/>
            </w:tcMar>
          </w:tcPr>
          <w:p w:rsidR="00175027" w:rsidRPr="004E6EB6" w:rsidRDefault="00E548E7" w:rsidP="00AA632F">
            <w:pPr>
              <w:shd w:val="clear" w:color="auto" w:fill="FFFFFF"/>
              <w:jc w:val="both"/>
              <w:rPr>
                <w:sz w:val="24"/>
                <w:szCs w:val="24"/>
              </w:rPr>
            </w:pPr>
            <w:r w:rsidRPr="004E6EB6">
              <w:rPr>
                <w:sz w:val="24"/>
                <w:szCs w:val="24"/>
                <w:lang w:eastAsia="en-US"/>
              </w:rPr>
              <w:t>77.</w:t>
            </w:r>
            <w:r w:rsidR="00175027" w:rsidRPr="004E6EB6">
              <w:rPr>
                <w:sz w:val="24"/>
                <w:szCs w:val="24"/>
              </w:rPr>
              <w:t>2.2</w:t>
            </w:r>
            <w:r w:rsidR="00DD3AE2">
              <w:rPr>
                <w:sz w:val="24"/>
                <w:szCs w:val="24"/>
              </w:rPr>
              <w:t>.</w:t>
            </w:r>
          </w:p>
        </w:tc>
        <w:tc>
          <w:tcPr>
            <w:tcW w:w="8205" w:type="dxa"/>
            <w:shd w:val="clear" w:color="auto" w:fill="FFFFFF"/>
            <w:tcMar>
              <w:left w:w="80" w:type="dxa"/>
              <w:right w:w="80" w:type="dxa"/>
            </w:tcMar>
          </w:tcPr>
          <w:p w:rsidR="00175027" w:rsidRPr="004E6EB6" w:rsidRDefault="00175027" w:rsidP="00551EA7">
            <w:pPr>
              <w:pStyle w:val="HTMLiankstoformatuotas"/>
              <w:rPr>
                <w:rFonts w:ascii="Times New Roman" w:hAnsi="Times New Roman" w:cs="Times New Roman"/>
                <w:sz w:val="24"/>
                <w:szCs w:val="24"/>
                <w:lang w:val="lt-LT"/>
              </w:rPr>
            </w:pPr>
            <w:r w:rsidRPr="004E6EB6">
              <w:rPr>
                <w:rFonts w:ascii="Times New Roman" w:hAnsi="Times New Roman" w:cs="Times New Roman"/>
                <w:sz w:val="24"/>
                <w:szCs w:val="24"/>
                <w:lang w:val="lt-LT"/>
              </w:rPr>
              <w:t xml:space="preserve">vidutinio   sunkumo  </w:t>
            </w:r>
            <w:r w:rsidRPr="004E6EB6">
              <w:rPr>
                <w:rFonts w:ascii="Times New Roman" w:hAnsi="Times New Roman" w:cs="Times New Roman"/>
                <w:bCs/>
                <w:spacing w:val="-4"/>
                <w:sz w:val="24"/>
                <w:szCs w:val="24"/>
                <w:lang w:val="lt-LT"/>
              </w:rPr>
              <w:t>judamojo atramos aparato</w:t>
            </w:r>
            <w:r w:rsidRPr="004E6EB6">
              <w:rPr>
                <w:rFonts w:ascii="Times New Roman" w:hAnsi="Times New Roman" w:cs="Times New Roman"/>
                <w:sz w:val="24"/>
                <w:szCs w:val="24"/>
                <w:lang w:val="lt-LT"/>
              </w:rPr>
              <w:t xml:space="preserve"> ir</w:t>
            </w:r>
            <w:r w:rsidR="002C600A" w:rsidRPr="004E6EB6">
              <w:rPr>
                <w:rFonts w:ascii="Times New Roman" w:hAnsi="Times New Roman" w:cs="Times New Roman"/>
                <w:sz w:val="24"/>
                <w:szCs w:val="24"/>
                <w:lang w:val="lt-LT"/>
              </w:rPr>
              <w:t xml:space="preserve"> (</w:t>
            </w:r>
            <w:r w:rsidRPr="004E6EB6">
              <w:rPr>
                <w:rFonts w:ascii="Times New Roman" w:hAnsi="Times New Roman" w:cs="Times New Roman"/>
                <w:sz w:val="24"/>
                <w:szCs w:val="24"/>
                <w:lang w:val="lt-LT"/>
              </w:rPr>
              <w:t>ar</w:t>
            </w:r>
            <w:r w:rsidR="002C600A" w:rsidRPr="004E6EB6">
              <w:rPr>
                <w:rFonts w:ascii="Times New Roman" w:hAnsi="Times New Roman" w:cs="Times New Roman"/>
                <w:sz w:val="24"/>
                <w:szCs w:val="24"/>
                <w:lang w:val="lt-LT"/>
              </w:rPr>
              <w:t>)</w:t>
            </w:r>
            <w:r w:rsidRPr="004E6EB6">
              <w:rPr>
                <w:rFonts w:ascii="Times New Roman" w:hAnsi="Times New Roman" w:cs="Times New Roman"/>
                <w:sz w:val="24"/>
                <w:szCs w:val="24"/>
                <w:lang w:val="lt-LT"/>
              </w:rPr>
              <w:t xml:space="preserve">  vienos  vidaus  organų   sistemos vidutinio  laipsnio  arba  daugiau  nei   vienos vidaus organų sistemos lengvo laipsnio funkcinis sutrikimas  (asmuo  negali  pakelti    vidutinio sunkumo  fizinių krūvių,</w:t>
            </w:r>
            <w:r w:rsidR="002C600A" w:rsidRPr="004E6EB6">
              <w:rPr>
                <w:rFonts w:ascii="Times New Roman" w:hAnsi="Times New Roman" w:cs="Times New Roman"/>
                <w:sz w:val="24"/>
                <w:szCs w:val="24"/>
                <w:lang w:val="lt-LT"/>
              </w:rPr>
              <w:t xml:space="preserve"> atlikti</w:t>
            </w:r>
            <w:r w:rsidRPr="004E6EB6">
              <w:rPr>
                <w:rFonts w:ascii="Times New Roman" w:hAnsi="Times New Roman" w:cs="Times New Roman"/>
                <w:sz w:val="24"/>
                <w:szCs w:val="24"/>
                <w:lang w:val="lt-LT"/>
              </w:rPr>
              <w:t xml:space="preserve"> nuolatinio tikslumo  ir susikoncentravimo   reikalaujančios   veiklos; reikia  </w:t>
            </w:r>
            <w:r w:rsidR="002C600A" w:rsidRPr="004E6EB6">
              <w:rPr>
                <w:rFonts w:ascii="Times New Roman" w:hAnsi="Times New Roman" w:cs="Times New Roman"/>
                <w:sz w:val="24"/>
                <w:szCs w:val="24"/>
                <w:lang w:val="lt-LT"/>
              </w:rPr>
              <w:t xml:space="preserve">dažnų  poilsio  pertraukėlių). </w:t>
            </w:r>
            <w:r w:rsidRPr="004E6EB6">
              <w:rPr>
                <w:rFonts w:ascii="Times New Roman" w:hAnsi="Times New Roman" w:cs="Times New Roman"/>
                <w:sz w:val="24"/>
                <w:szCs w:val="24"/>
                <w:lang w:val="lt-LT"/>
              </w:rPr>
              <w:t xml:space="preserve">Vaistų nevartojimas  vieną parą gali sukelti  funkcinių sutrikimų pablogėjimą, taikomas gydymas baziniais vaistais (citostatikais)   </w:t>
            </w:r>
          </w:p>
        </w:tc>
        <w:tc>
          <w:tcPr>
            <w:tcW w:w="1000" w:type="dxa"/>
            <w:shd w:val="clear" w:color="auto" w:fill="FFFFFF"/>
            <w:tcMar>
              <w:left w:w="80" w:type="dxa"/>
              <w:right w:w="80" w:type="dxa"/>
            </w:tcMar>
          </w:tcPr>
          <w:p w:rsidR="00175027" w:rsidRPr="004E6EB6" w:rsidRDefault="00175027" w:rsidP="00AA632F">
            <w:pPr>
              <w:shd w:val="clear" w:color="auto" w:fill="FFFFFF"/>
              <w:jc w:val="center"/>
              <w:rPr>
                <w:strike/>
                <w:sz w:val="24"/>
                <w:szCs w:val="24"/>
              </w:rPr>
            </w:pPr>
            <w:r w:rsidRPr="004E6EB6">
              <w:rPr>
                <w:sz w:val="24"/>
                <w:szCs w:val="24"/>
              </w:rPr>
              <w:t>40</w:t>
            </w:r>
          </w:p>
        </w:tc>
      </w:tr>
      <w:tr w:rsidR="00175027" w:rsidRPr="004E6EB6" w:rsidTr="00551EA7">
        <w:trPr>
          <w:cantSplit/>
          <w:trHeight w:val="20"/>
        </w:trPr>
        <w:tc>
          <w:tcPr>
            <w:tcW w:w="851" w:type="dxa"/>
            <w:shd w:val="clear" w:color="auto" w:fill="FFFFFF"/>
            <w:tcMar>
              <w:left w:w="80" w:type="dxa"/>
              <w:right w:w="80" w:type="dxa"/>
            </w:tcMar>
          </w:tcPr>
          <w:p w:rsidR="00175027" w:rsidRPr="004E6EB6" w:rsidRDefault="00E548E7" w:rsidP="00AA632F">
            <w:pPr>
              <w:shd w:val="clear" w:color="auto" w:fill="FFFFFF"/>
              <w:jc w:val="both"/>
              <w:rPr>
                <w:sz w:val="24"/>
                <w:szCs w:val="24"/>
              </w:rPr>
            </w:pPr>
            <w:r w:rsidRPr="004E6EB6">
              <w:rPr>
                <w:b/>
                <w:sz w:val="24"/>
                <w:szCs w:val="24"/>
                <w:lang w:eastAsia="en-US"/>
              </w:rPr>
              <w:t>77.</w:t>
            </w:r>
            <w:r w:rsidR="00175027" w:rsidRPr="004E6EB6">
              <w:rPr>
                <w:sz w:val="24"/>
                <w:szCs w:val="24"/>
              </w:rPr>
              <w:t>3.</w:t>
            </w:r>
          </w:p>
        </w:tc>
        <w:tc>
          <w:tcPr>
            <w:tcW w:w="8205" w:type="dxa"/>
            <w:shd w:val="clear" w:color="auto" w:fill="FFFFFF"/>
            <w:tcMar>
              <w:left w:w="80" w:type="dxa"/>
              <w:right w:w="80" w:type="dxa"/>
            </w:tcMar>
          </w:tcPr>
          <w:p w:rsidR="00175027" w:rsidRPr="004E6EB6" w:rsidRDefault="00175027" w:rsidP="00551EA7">
            <w:pPr>
              <w:pStyle w:val="HTMLiankstoformatuotas"/>
              <w:rPr>
                <w:rFonts w:ascii="Times New Roman" w:hAnsi="Times New Roman" w:cs="Times New Roman"/>
                <w:sz w:val="24"/>
                <w:szCs w:val="24"/>
                <w:lang w:val="lt-LT"/>
              </w:rPr>
            </w:pPr>
            <w:r w:rsidRPr="004E6EB6">
              <w:rPr>
                <w:rFonts w:ascii="Times New Roman" w:hAnsi="Times New Roman" w:cs="Times New Roman"/>
                <w:sz w:val="24"/>
                <w:szCs w:val="24"/>
                <w:lang w:val="lt-LT"/>
              </w:rPr>
              <w:t xml:space="preserve">sunkus  </w:t>
            </w:r>
            <w:r w:rsidRPr="004E6EB6">
              <w:rPr>
                <w:rFonts w:ascii="Times New Roman" w:hAnsi="Times New Roman" w:cs="Times New Roman"/>
                <w:bCs/>
                <w:spacing w:val="-4"/>
                <w:sz w:val="24"/>
                <w:szCs w:val="24"/>
                <w:lang w:val="lt-LT"/>
              </w:rPr>
              <w:t>judamojo atramos aparato</w:t>
            </w:r>
            <w:r w:rsidRPr="004E6EB6">
              <w:rPr>
                <w:rFonts w:ascii="Times New Roman" w:hAnsi="Times New Roman" w:cs="Times New Roman"/>
                <w:sz w:val="24"/>
                <w:szCs w:val="24"/>
                <w:lang w:val="lt-LT"/>
              </w:rPr>
              <w:t xml:space="preserve"> ir</w:t>
            </w:r>
            <w:r w:rsidR="002C600A" w:rsidRPr="004E6EB6">
              <w:rPr>
                <w:rFonts w:ascii="Times New Roman" w:hAnsi="Times New Roman" w:cs="Times New Roman"/>
                <w:sz w:val="24"/>
                <w:szCs w:val="24"/>
                <w:lang w:val="lt-LT"/>
              </w:rPr>
              <w:t xml:space="preserve"> (</w:t>
            </w:r>
            <w:r w:rsidRPr="004E6EB6">
              <w:rPr>
                <w:rFonts w:ascii="Times New Roman" w:hAnsi="Times New Roman" w:cs="Times New Roman"/>
                <w:sz w:val="24"/>
                <w:szCs w:val="24"/>
                <w:lang w:val="lt-LT"/>
              </w:rPr>
              <w:t>ar</w:t>
            </w:r>
            <w:r w:rsidR="002C600A" w:rsidRPr="004E6EB6">
              <w:rPr>
                <w:rFonts w:ascii="Times New Roman" w:hAnsi="Times New Roman" w:cs="Times New Roman"/>
                <w:sz w:val="24"/>
                <w:szCs w:val="24"/>
                <w:lang w:val="lt-LT"/>
              </w:rPr>
              <w:t>)</w:t>
            </w:r>
            <w:r w:rsidRPr="004E6EB6">
              <w:rPr>
                <w:rFonts w:ascii="Times New Roman" w:hAnsi="Times New Roman" w:cs="Times New Roman"/>
                <w:sz w:val="24"/>
                <w:szCs w:val="24"/>
                <w:lang w:val="lt-LT"/>
              </w:rPr>
              <w:t xml:space="preserve"> vienos vidaus organų sistemos sunkus arba dviejų ir  daugiau organų sistemų vidutinio laipsnio funkcinis sutrikimas (asmuo gali atlikti tik labai ribotus lengvus veiksmus, kasdieniame gyvenime priklauso nuo kitų asmenų)                                </w:t>
            </w:r>
          </w:p>
        </w:tc>
        <w:tc>
          <w:tcPr>
            <w:tcW w:w="1000" w:type="dxa"/>
            <w:shd w:val="clear" w:color="auto" w:fill="FFFFFF"/>
            <w:tcMar>
              <w:left w:w="80" w:type="dxa"/>
              <w:right w:w="80" w:type="dxa"/>
            </w:tcMar>
          </w:tcPr>
          <w:p w:rsidR="00175027" w:rsidRPr="004E6EB6" w:rsidRDefault="00175027" w:rsidP="00AA632F">
            <w:pPr>
              <w:shd w:val="clear" w:color="auto" w:fill="FFFFFF"/>
              <w:jc w:val="center"/>
              <w:rPr>
                <w:strike/>
                <w:sz w:val="24"/>
                <w:szCs w:val="24"/>
              </w:rPr>
            </w:pPr>
            <w:r w:rsidRPr="004E6EB6">
              <w:rPr>
                <w:sz w:val="24"/>
                <w:szCs w:val="24"/>
              </w:rPr>
              <w:t>30</w:t>
            </w:r>
          </w:p>
        </w:tc>
      </w:tr>
      <w:tr w:rsidR="00175027" w:rsidRPr="004E6EB6" w:rsidTr="00551EA7">
        <w:trPr>
          <w:cantSplit/>
          <w:trHeight w:val="20"/>
        </w:trPr>
        <w:tc>
          <w:tcPr>
            <w:tcW w:w="851" w:type="dxa"/>
            <w:shd w:val="clear" w:color="auto" w:fill="FFFFFF"/>
            <w:tcMar>
              <w:left w:w="80" w:type="dxa"/>
              <w:right w:w="80" w:type="dxa"/>
            </w:tcMar>
          </w:tcPr>
          <w:p w:rsidR="00175027" w:rsidRPr="004E6EB6" w:rsidRDefault="00E548E7" w:rsidP="00AA632F">
            <w:pPr>
              <w:shd w:val="clear" w:color="auto" w:fill="FFFFFF"/>
              <w:jc w:val="both"/>
              <w:rPr>
                <w:sz w:val="24"/>
                <w:szCs w:val="24"/>
              </w:rPr>
            </w:pPr>
            <w:r w:rsidRPr="004E6EB6">
              <w:rPr>
                <w:sz w:val="24"/>
                <w:szCs w:val="24"/>
                <w:lang w:eastAsia="en-US"/>
              </w:rPr>
              <w:t>77.</w:t>
            </w:r>
            <w:r w:rsidR="00175027" w:rsidRPr="004E6EB6">
              <w:rPr>
                <w:sz w:val="24"/>
                <w:szCs w:val="24"/>
              </w:rPr>
              <w:t>4.</w:t>
            </w:r>
          </w:p>
        </w:tc>
        <w:tc>
          <w:tcPr>
            <w:tcW w:w="8205" w:type="dxa"/>
            <w:shd w:val="clear" w:color="auto" w:fill="FFFFFF"/>
            <w:tcMar>
              <w:left w:w="80" w:type="dxa"/>
              <w:right w:w="80" w:type="dxa"/>
            </w:tcMar>
          </w:tcPr>
          <w:p w:rsidR="00175027" w:rsidRPr="004E6EB6" w:rsidRDefault="00175027" w:rsidP="00551EA7">
            <w:pPr>
              <w:pStyle w:val="HTMLiankstoformatuotas"/>
              <w:rPr>
                <w:rFonts w:ascii="Times New Roman" w:hAnsi="Times New Roman" w:cs="Times New Roman"/>
                <w:sz w:val="24"/>
                <w:szCs w:val="24"/>
                <w:lang w:val="lt-LT"/>
              </w:rPr>
            </w:pPr>
            <w:r w:rsidRPr="004E6EB6">
              <w:rPr>
                <w:rFonts w:ascii="Times New Roman" w:hAnsi="Times New Roman" w:cs="Times New Roman"/>
                <w:sz w:val="24"/>
                <w:szCs w:val="24"/>
                <w:lang w:val="lt-LT"/>
              </w:rPr>
              <w:t>ypa</w:t>
            </w:r>
            <w:r w:rsidR="002C600A" w:rsidRPr="004E6EB6">
              <w:rPr>
                <w:rFonts w:ascii="Times New Roman" w:hAnsi="Times New Roman" w:cs="Times New Roman"/>
                <w:sz w:val="24"/>
                <w:szCs w:val="24"/>
                <w:lang w:val="lt-LT"/>
              </w:rPr>
              <w:t>č</w:t>
            </w:r>
            <w:r w:rsidRPr="004E6EB6">
              <w:rPr>
                <w:rFonts w:ascii="Times New Roman" w:hAnsi="Times New Roman" w:cs="Times New Roman"/>
                <w:sz w:val="24"/>
                <w:szCs w:val="24"/>
                <w:lang w:val="lt-LT"/>
              </w:rPr>
              <w:t xml:space="preserve"> sunkus </w:t>
            </w:r>
            <w:r w:rsidRPr="004E6EB6">
              <w:rPr>
                <w:rFonts w:ascii="Times New Roman" w:hAnsi="Times New Roman" w:cs="Times New Roman"/>
                <w:bCs/>
                <w:spacing w:val="-4"/>
                <w:sz w:val="24"/>
                <w:szCs w:val="24"/>
                <w:lang w:val="lt-LT"/>
              </w:rPr>
              <w:t>judamojo atramos aparato</w:t>
            </w:r>
            <w:r w:rsidRPr="004E6EB6">
              <w:rPr>
                <w:rFonts w:ascii="Times New Roman" w:hAnsi="Times New Roman" w:cs="Times New Roman"/>
                <w:sz w:val="24"/>
                <w:szCs w:val="24"/>
                <w:lang w:val="lt-LT"/>
              </w:rPr>
              <w:t xml:space="preserve"> ir</w:t>
            </w:r>
            <w:r w:rsidR="002C600A" w:rsidRPr="004E6EB6">
              <w:rPr>
                <w:rFonts w:ascii="Times New Roman" w:hAnsi="Times New Roman" w:cs="Times New Roman"/>
                <w:sz w:val="24"/>
                <w:szCs w:val="24"/>
                <w:lang w:val="lt-LT"/>
              </w:rPr>
              <w:t xml:space="preserve"> (</w:t>
            </w:r>
            <w:r w:rsidRPr="004E6EB6">
              <w:rPr>
                <w:rFonts w:ascii="Times New Roman" w:hAnsi="Times New Roman" w:cs="Times New Roman"/>
                <w:sz w:val="24"/>
                <w:szCs w:val="24"/>
                <w:lang w:val="lt-LT"/>
              </w:rPr>
              <w:t>ar</w:t>
            </w:r>
            <w:r w:rsidR="002C600A" w:rsidRPr="004E6EB6">
              <w:rPr>
                <w:rFonts w:ascii="Times New Roman" w:hAnsi="Times New Roman" w:cs="Times New Roman"/>
                <w:sz w:val="24"/>
                <w:szCs w:val="24"/>
                <w:lang w:val="lt-LT"/>
              </w:rPr>
              <w:t>)</w:t>
            </w:r>
            <w:r w:rsidRPr="004E6EB6">
              <w:rPr>
                <w:rFonts w:ascii="Times New Roman" w:hAnsi="Times New Roman" w:cs="Times New Roman"/>
                <w:sz w:val="24"/>
                <w:szCs w:val="24"/>
                <w:lang w:val="lt-LT"/>
              </w:rPr>
              <w:t xml:space="preserve">  vienos vidaus organų sistemos   ypa</w:t>
            </w:r>
            <w:r w:rsidR="002C600A" w:rsidRPr="004E6EB6">
              <w:rPr>
                <w:rFonts w:ascii="Times New Roman" w:hAnsi="Times New Roman" w:cs="Times New Roman"/>
                <w:sz w:val="24"/>
                <w:szCs w:val="24"/>
                <w:lang w:val="lt-LT"/>
              </w:rPr>
              <w:t xml:space="preserve">č </w:t>
            </w:r>
            <w:r w:rsidRPr="004E6EB6">
              <w:rPr>
                <w:rFonts w:ascii="Times New Roman" w:hAnsi="Times New Roman" w:cs="Times New Roman"/>
                <w:sz w:val="24"/>
                <w:szCs w:val="24"/>
                <w:lang w:val="lt-LT"/>
              </w:rPr>
              <w:t xml:space="preserve">sunkus  ar daugiau kaip dviejų organų sistemų sunkus  funkcinis sutrikimas  (asmuo  pats sugeba tik   patenkinti savo natūralius poreikius, kasdieniame  gyvenime visiškai priklauso nuo kitų asmenų)             </w:t>
            </w:r>
          </w:p>
        </w:tc>
        <w:tc>
          <w:tcPr>
            <w:tcW w:w="1000" w:type="dxa"/>
            <w:shd w:val="clear" w:color="auto" w:fill="FFFFFF"/>
            <w:tcMar>
              <w:left w:w="80" w:type="dxa"/>
              <w:right w:w="80" w:type="dxa"/>
            </w:tcMar>
          </w:tcPr>
          <w:p w:rsidR="00175027" w:rsidRPr="004E6EB6" w:rsidRDefault="00175027" w:rsidP="00AA632F">
            <w:pPr>
              <w:shd w:val="clear" w:color="auto" w:fill="FFFFFF"/>
              <w:jc w:val="center"/>
              <w:rPr>
                <w:strike/>
                <w:sz w:val="24"/>
                <w:szCs w:val="24"/>
              </w:rPr>
            </w:pPr>
            <w:r w:rsidRPr="004E6EB6">
              <w:rPr>
                <w:sz w:val="24"/>
                <w:szCs w:val="24"/>
              </w:rPr>
              <w:t xml:space="preserve">10  </w:t>
            </w:r>
          </w:p>
        </w:tc>
      </w:tr>
    </w:tbl>
    <w:p w:rsidR="00FE50EB" w:rsidRPr="004E6EB6" w:rsidRDefault="00FE50EB" w:rsidP="00AA632F">
      <w:pPr>
        <w:tabs>
          <w:tab w:val="right" w:pos="8306"/>
        </w:tabs>
        <w:rPr>
          <w:sz w:val="24"/>
          <w:szCs w:val="24"/>
          <w:lang w:eastAsia="en-US"/>
        </w:rPr>
      </w:pPr>
    </w:p>
    <w:p w:rsidR="00F27E47" w:rsidRDefault="00F27E47" w:rsidP="00551EA7">
      <w:pPr>
        <w:shd w:val="clear" w:color="auto" w:fill="FFFFFF"/>
        <w:ind w:left="1080" w:hanging="720"/>
        <w:jc w:val="center"/>
        <w:rPr>
          <w:b/>
          <w:bCs/>
          <w:spacing w:val="-4"/>
          <w:sz w:val="24"/>
          <w:szCs w:val="24"/>
        </w:rPr>
      </w:pPr>
    </w:p>
    <w:p w:rsidR="00F27E47" w:rsidRDefault="00F27E47" w:rsidP="00551EA7">
      <w:pPr>
        <w:shd w:val="clear" w:color="auto" w:fill="FFFFFF"/>
        <w:ind w:left="1080" w:hanging="720"/>
        <w:jc w:val="center"/>
        <w:rPr>
          <w:b/>
          <w:bCs/>
          <w:spacing w:val="-4"/>
          <w:sz w:val="24"/>
          <w:szCs w:val="24"/>
        </w:rPr>
      </w:pPr>
    </w:p>
    <w:p w:rsidR="00FE50EB" w:rsidRPr="004E6EB6" w:rsidRDefault="00AA632F" w:rsidP="00551EA7">
      <w:pPr>
        <w:shd w:val="clear" w:color="auto" w:fill="FFFFFF"/>
        <w:ind w:left="1080" w:hanging="720"/>
        <w:jc w:val="center"/>
        <w:rPr>
          <w:b/>
          <w:bCs/>
          <w:spacing w:val="-4"/>
          <w:sz w:val="24"/>
          <w:szCs w:val="24"/>
        </w:rPr>
      </w:pPr>
      <w:r w:rsidRPr="004E6EB6">
        <w:rPr>
          <w:b/>
          <w:bCs/>
          <w:spacing w:val="-4"/>
          <w:sz w:val="24"/>
          <w:szCs w:val="24"/>
        </w:rPr>
        <w:t>XIV.</w:t>
      </w:r>
      <w:r w:rsidR="00551EA7">
        <w:rPr>
          <w:b/>
          <w:bCs/>
          <w:spacing w:val="-4"/>
          <w:sz w:val="24"/>
          <w:szCs w:val="24"/>
        </w:rPr>
        <w:t xml:space="preserve"> </w:t>
      </w:r>
      <w:r w:rsidR="00FE50EB" w:rsidRPr="004E6EB6">
        <w:rPr>
          <w:b/>
          <w:bCs/>
          <w:spacing w:val="-4"/>
          <w:sz w:val="24"/>
          <w:szCs w:val="24"/>
        </w:rPr>
        <w:t>Ligos, traumos ir kiti išorinių priežasčių padariniai</w:t>
      </w:r>
    </w:p>
    <w:p w:rsidR="00FE50EB" w:rsidRPr="004E6EB6" w:rsidRDefault="00FE50EB" w:rsidP="00AA632F">
      <w:pPr>
        <w:pStyle w:val="ListParagraph1"/>
        <w:shd w:val="clear" w:color="auto" w:fill="FFFFFF"/>
        <w:ind w:left="0"/>
      </w:pPr>
    </w:p>
    <w:p w:rsidR="008319A0" w:rsidRPr="004E6EB6" w:rsidRDefault="008319A0" w:rsidP="00AA632F">
      <w:pPr>
        <w:pStyle w:val="ListParagraph1"/>
        <w:shd w:val="clear" w:color="auto" w:fill="FFFFFF"/>
        <w:ind w:left="0"/>
      </w:pPr>
    </w:p>
    <w:tbl>
      <w:tblPr>
        <w:tblW w:w="10300"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1400"/>
        <w:gridCol w:w="7900"/>
        <w:gridCol w:w="1000"/>
      </w:tblGrid>
      <w:tr w:rsidR="00FE50EB" w:rsidRPr="004E6EB6" w:rsidTr="002941FB">
        <w:trPr>
          <w:cantSplit/>
          <w:trHeight w:val="483"/>
        </w:trPr>
        <w:tc>
          <w:tcPr>
            <w:tcW w:w="1400" w:type="dxa"/>
            <w:shd w:val="clear" w:color="auto" w:fill="FFFFFF"/>
          </w:tcPr>
          <w:p w:rsidR="00FE50EB" w:rsidRPr="004E6EB6" w:rsidRDefault="00E548E7" w:rsidP="00AA632F">
            <w:pPr>
              <w:shd w:val="clear" w:color="auto" w:fill="FFFFFF"/>
              <w:jc w:val="both"/>
              <w:rPr>
                <w:color w:val="000000"/>
                <w:sz w:val="24"/>
                <w:szCs w:val="24"/>
                <w:lang w:eastAsia="en-US"/>
              </w:rPr>
            </w:pPr>
            <w:r w:rsidRPr="004E6EB6">
              <w:rPr>
                <w:sz w:val="24"/>
                <w:szCs w:val="24"/>
                <w:lang w:eastAsia="en-US"/>
              </w:rPr>
              <w:t>78.</w:t>
            </w:r>
          </w:p>
        </w:tc>
        <w:tc>
          <w:tcPr>
            <w:tcW w:w="7900" w:type="dxa"/>
            <w:shd w:val="clear" w:color="auto" w:fill="FFFFFF"/>
          </w:tcPr>
          <w:p w:rsidR="00FE50EB" w:rsidRPr="004E6EB6" w:rsidRDefault="00BB0DED" w:rsidP="008D6819">
            <w:pPr>
              <w:shd w:val="clear" w:color="auto" w:fill="FFFFFF"/>
              <w:rPr>
                <w:color w:val="000000"/>
                <w:sz w:val="24"/>
                <w:szCs w:val="24"/>
                <w:lang w:eastAsia="en-US"/>
              </w:rPr>
            </w:pPr>
            <w:r w:rsidRPr="004E6EB6">
              <w:rPr>
                <w:sz w:val="24"/>
                <w:szCs w:val="24"/>
              </w:rPr>
              <w:t>F</w:t>
            </w:r>
            <w:r w:rsidR="00FE50EB" w:rsidRPr="004E6EB6">
              <w:rPr>
                <w:sz w:val="24"/>
                <w:szCs w:val="24"/>
              </w:rPr>
              <w:t>unkcijos sutrikimas</w:t>
            </w:r>
            <w:r w:rsidRPr="004E6EB6">
              <w:rPr>
                <w:sz w:val="24"/>
                <w:szCs w:val="24"/>
              </w:rPr>
              <w:t xml:space="preserve"> dėl minkštųjų audinių sužalojimų</w:t>
            </w:r>
            <w:r w:rsidR="00FE50EB" w:rsidRPr="004E6EB6">
              <w:rPr>
                <w:sz w:val="24"/>
                <w:szCs w:val="24"/>
              </w:rPr>
              <w:t>:</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Proc.</w:t>
            </w:r>
          </w:p>
        </w:tc>
      </w:tr>
      <w:tr w:rsidR="00FE50EB" w:rsidRPr="004E6EB6" w:rsidTr="002941FB">
        <w:trPr>
          <w:cantSplit/>
          <w:trHeight w:val="689"/>
        </w:trPr>
        <w:tc>
          <w:tcPr>
            <w:tcW w:w="1400" w:type="dxa"/>
            <w:shd w:val="clear" w:color="auto" w:fill="FFFFFF"/>
          </w:tcPr>
          <w:p w:rsidR="00FE50EB" w:rsidRPr="004E6EB6" w:rsidRDefault="00E548E7" w:rsidP="00AA632F">
            <w:pPr>
              <w:shd w:val="clear" w:color="auto" w:fill="FFFFFF"/>
              <w:jc w:val="both"/>
              <w:rPr>
                <w:color w:val="000000"/>
                <w:sz w:val="24"/>
                <w:szCs w:val="24"/>
                <w:lang w:eastAsia="en-US"/>
              </w:rPr>
            </w:pPr>
            <w:r w:rsidRPr="004E6EB6">
              <w:rPr>
                <w:sz w:val="24"/>
                <w:szCs w:val="24"/>
                <w:lang w:eastAsia="en-US"/>
              </w:rPr>
              <w:t>78.</w:t>
            </w:r>
            <w:r w:rsidR="00FE50EB" w:rsidRPr="004E6EB6">
              <w:rPr>
                <w:sz w:val="24"/>
                <w:szCs w:val="24"/>
              </w:rPr>
              <w:t>1</w:t>
            </w:r>
            <w:r w:rsidR="00A30BF1" w:rsidRPr="004E6EB6">
              <w:rPr>
                <w:sz w:val="24"/>
                <w:szCs w:val="24"/>
              </w:rPr>
              <w:t>.</w:t>
            </w:r>
          </w:p>
        </w:tc>
        <w:tc>
          <w:tcPr>
            <w:tcW w:w="7900" w:type="dxa"/>
            <w:shd w:val="clear" w:color="auto" w:fill="FFFFFF"/>
          </w:tcPr>
          <w:p w:rsidR="00FE50EB" w:rsidRPr="004E6EB6" w:rsidRDefault="00FE50EB" w:rsidP="008D6819">
            <w:pPr>
              <w:shd w:val="clear" w:color="auto" w:fill="FFFFFF"/>
              <w:ind w:firstLine="5"/>
              <w:rPr>
                <w:color w:val="000000"/>
                <w:sz w:val="24"/>
                <w:szCs w:val="24"/>
                <w:lang w:eastAsia="en-US"/>
              </w:rPr>
            </w:pPr>
            <w:r w:rsidRPr="004E6EB6">
              <w:rPr>
                <w:sz w:val="24"/>
                <w:szCs w:val="24"/>
              </w:rPr>
              <w:t>Veido ir kaklo priekinio ar šoninių paviršių randai po nudegimo, nušalimo ar sužalojimo: dideli (ryškūs), trikdantys mimiką</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color w:val="000000"/>
                <w:sz w:val="24"/>
                <w:szCs w:val="24"/>
                <w:lang w:eastAsia="en-US"/>
              </w:rPr>
              <w:t>50</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color w:val="000000"/>
                <w:sz w:val="24"/>
                <w:szCs w:val="24"/>
                <w:lang w:eastAsia="en-US"/>
              </w:rPr>
            </w:pPr>
            <w:r w:rsidRPr="004E6EB6">
              <w:rPr>
                <w:sz w:val="24"/>
                <w:szCs w:val="24"/>
                <w:lang w:eastAsia="en-US"/>
              </w:rPr>
              <w:t>78.</w:t>
            </w:r>
            <w:r w:rsidR="00FE50EB" w:rsidRPr="004E6EB6">
              <w:rPr>
                <w:sz w:val="24"/>
                <w:szCs w:val="24"/>
              </w:rPr>
              <w:t>2.</w:t>
            </w:r>
          </w:p>
        </w:tc>
        <w:tc>
          <w:tcPr>
            <w:tcW w:w="7900" w:type="dxa"/>
            <w:shd w:val="clear" w:color="auto" w:fill="FFFFFF"/>
          </w:tcPr>
          <w:p w:rsidR="00FE50EB" w:rsidRDefault="00FE50EB" w:rsidP="008D6819">
            <w:pPr>
              <w:shd w:val="clear" w:color="auto" w:fill="FFFFFF"/>
              <w:ind w:firstLine="19"/>
              <w:rPr>
                <w:sz w:val="24"/>
                <w:szCs w:val="24"/>
              </w:rPr>
            </w:pPr>
            <w:r w:rsidRPr="004E6EB6">
              <w:rPr>
                <w:spacing w:val="-3"/>
                <w:sz w:val="24"/>
                <w:szCs w:val="24"/>
              </w:rPr>
              <w:t xml:space="preserve">liemens ir galūnių odos randai (hipertrofiniai, keloidiniai, deformuojantys minkštuosius </w:t>
            </w:r>
            <w:r w:rsidRPr="004E6EB6">
              <w:rPr>
                <w:sz w:val="24"/>
                <w:szCs w:val="24"/>
              </w:rPr>
              <w:t>audinius, trikdantys funkciją)</w:t>
            </w:r>
            <w:r w:rsidR="002C600A" w:rsidRPr="004E6EB6">
              <w:rPr>
                <w:sz w:val="24"/>
                <w:szCs w:val="24"/>
              </w:rPr>
              <w:t>, kurie</w:t>
            </w:r>
            <w:r w:rsidRPr="004E6EB6">
              <w:rPr>
                <w:sz w:val="24"/>
                <w:szCs w:val="24"/>
              </w:rPr>
              <w:t xml:space="preserve"> užima daugiau kaip 10% ploto</w:t>
            </w:r>
          </w:p>
          <w:p w:rsidR="00EA007F" w:rsidRPr="004E6EB6" w:rsidRDefault="00EA007F" w:rsidP="008D6819">
            <w:pPr>
              <w:shd w:val="clear" w:color="auto" w:fill="FFFFFF"/>
              <w:ind w:firstLine="19"/>
              <w:rPr>
                <w:color w:val="000000"/>
                <w:sz w:val="24"/>
                <w:szCs w:val="24"/>
                <w:lang w:eastAsia="en-US"/>
              </w:rPr>
            </w:pP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color w:val="000000"/>
                <w:sz w:val="24"/>
                <w:szCs w:val="24"/>
                <w:lang w:eastAsia="en-US"/>
              </w:rPr>
              <w:t>65</w:t>
            </w:r>
          </w:p>
        </w:tc>
      </w:tr>
      <w:tr w:rsidR="00FE50EB" w:rsidRPr="004E6EB6" w:rsidTr="008D6819">
        <w:trPr>
          <w:cantSplit/>
        </w:trPr>
        <w:tc>
          <w:tcPr>
            <w:tcW w:w="1400" w:type="dxa"/>
            <w:shd w:val="clear" w:color="auto" w:fill="FFFFFF"/>
          </w:tcPr>
          <w:p w:rsidR="00FE50EB" w:rsidRPr="004E6EB6" w:rsidRDefault="00FE50EB" w:rsidP="00AA632F">
            <w:pPr>
              <w:shd w:val="clear" w:color="auto" w:fill="FFFFFF"/>
              <w:jc w:val="both"/>
              <w:rPr>
                <w:color w:val="000000"/>
                <w:sz w:val="24"/>
                <w:szCs w:val="24"/>
                <w:lang w:eastAsia="en-US"/>
              </w:rPr>
            </w:pPr>
          </w:p>
        </w:tc>
        <w:tc>
          <w:tcPr>
            <w:tcW w:w="7900" w:type="dxa"/>
            <w:shd w:val="clear" w:color="auto" w:fill="FFFFFF"/>
          </w:tcPr>
          <w:p w:rsidR="00FE50EB" w:rsidRPr="004E6EB6" w:rsidRDefault="00FE50EB" w:rsidP="008D6819">
            <w:pPr>
              <w:shd w:val="clear" w:color="auto" w:fill="FFFFFF"/>
              <w:rPr>
                <w:sz w:val="24"/>
                <w:szCs w:val="24"/>
              </w:rPr>
            </w:pPr>
            <w:r w:rsidRPr="004E6EB6">
              <w:rPr>
                <w:sz w:val="24"/>
                <w:szCs w:val="24"/>
              </w:rPr>
              <w:t>Pastaba:</w:t>
            </w:r>
          </w:p>
          <w:p w:rsidR="00FE50EB" w:rsidRPr="004E6EB6" w:rsidRDefault="00AA632F" w:rsidP="008D6819">
            <w:pPr>
              <w:shd w:val="clear" w:color="auto" w:fill="FFFFFF"/>
              <w:ind w:left="720" w:hanging="360"/>
              <w:rPr>
                <w:color w:val="000000"/>
                <w:sz w:val="24"/>
                <w:szCs w:val="24"/>
                <w:lang w:eastAsia="en-US"/>
              </w:rPr>
            </w:pPr>
            <w:r w:rsidRPr="004E6EB6">
              <w:rPr>
                <w:rFonts w:ascii="Wingdings" w:hAnsi="Wingdings"/>
                <w:color w:val="000000"/>
                <w:sz w:val="24"/>
                <w:szCs w:val="24"/>
                <w:lang w:eastAsia="en-US"/>
              </w:rPr>
              <w:t></w:t>
            </w:r>
            <w:r w:rsidRPr="004E6EB6">
              <w:rPr>
                <w:rFonts w:ascii="Wingdings" w:hAnsi="Wingdings"/>
                <w:color w:val="000000"/>
                <w:sz w:val="24"/>
                <w:szCs w:val="24"/>
                <w:lang w:eastAsia="en-US"/>
              </w:rPr>
              <w:tab/>
            </w:r>
            <w:r w:rsidR="00FE50EB" w:rsidRPr="004E6EB6">
              <w:rPr>
                <w:sz w:val="24"/>
                <w:szCs w:val="24"/>
              </w:rPr>
              <w:t>delnas atitinka 1% kūno paviršiaus ploto</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p>
        </w:tc>
      </w:tr>
      <w:tr w:rsidR="00FE50EB" w:rsidRPr="004E6EB6" w:rsidTr="002941FB">
        <w:trPr>
          <w:cantSplit/>
          <w:trHeight w:val="417"/>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Griaučių neuromotorinės ir su judesiais susijusios funkcijos:</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p>
        </w:tc>
      </w:tr>
      <w:tr w:rsidR="00FE50EB" w:rsidRPr="004E6EB6" w:rsidTr="002941FB">
        <w:trPr>
          <w:cantSplit/>
          <w:trHeight w:val="422"/>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 xml:space="preserve">Stuburo funkcijos sutrikimas: </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1.1</w:t>
            </w:r>
            <w:r w:rsidR="00A30BF1" w:rsidRPr="004E6EB6">
              <w:rPr>
                <w:sz w:val="24"/>
                <w:szCs w:val="24"/>
              </w:rPr>
              <w:t>.</w:t>
            </w:r>
          </w:p>
        </w:tc>
        <w:tc>
          <w:tcPr>
            <w:tcW w:w="7900" w:type="dxa"/>
            <w:shd w:val="clear" w:color="auto" w:fill="FFFFFF"/>
          </w:tcPr>
          <w:p w:rsidR="00FE50EB" w:rsidRDefault="00FE50EB" w:rsidP="008D6819">
            <w:pPr>
              <w:shd w:val="clear" w:color="auto" w:fill="FFFFFF"/>
              <w:rPr>
                <w:sz w:val="24"/>
                <w:szCs w:val="24"/>
              </w:rPr>
            </w:pPr>
            <w:r w:rsidRPr="004E6EB6">
              <w:rPr>
                <w:spacing w:val="-1"/>
                <w:sz w:val="24"/>
                <w:szCs w:val="24"/>
              </w:rPr>
              <w:t>nedidelis judesių apribojimas</w:t>
            </w:r>
            <w:r w:rsidRPr="004E6EB6">
              <w:rPr>
                <w:spacing w:val="-2"/>
                <w:sz w:val="24"/>
                <w:szCs w:val="24"/>
              </w:rPr>
              <w:t xml:space="preserve">, nedideli pakitimai, nestipraus lokalaus skausmo sindromas iki 3 </w:t>
            </w:r>
            <w:r w:rsidRPr="004E6EB6">
              <w:rPr>
                <w:sz w:val="24"/>
                <w:szCs w:val="24"/>
              </w:rPr>
              <w:t>balų pagal VAS skalę</w:t>
            </w:r>
          </w:p>
          <w:p w:rsidR="00EA007F" w:rsidRPr="004E6EB6" w:rsidRDefault="00EA007F" w:rsidP="008D6819">
            <w:pPr>
              <w:shd w:val="clear" w:color="auto" w:fill="FFFFFF"/>
              <w:rPr>
                <w:color w:val="000000"/>
                <w:sz w:val="24"/>
                <w:szCs w:val="24"/>
                <w:lang w:eastAsia="en-US"/>
              </w:rPr>
            </w:pP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85</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1.2</w:t>
            </w:r>
            <w:r w:rsidR="00A30BF1" w:rsidRPr="004E6EB6">
              <w:rPr>
                <w:sz w:val="24"/>
                <w:szCs w:val="24"/>
              </w:rPr>
              <w:t>.</w:t>
            </w:r>
          </w:p>
        </w:tc>
        <w:tc>
          <w:tcPr>
            <w:tcW w:w="7900" w:type="dxa"/>
            <w:shd w:val="clear" w:color="auto" w:fill="FFFFFF"/>
          </w:tcPr>
          <w:p w:rsidR="00FE50EB" w:rsidRDefault="00FE50EB" w:rsidP="008D6819">
            <w:pPr>
              <w:shd w:val="clear" w:color="auto" w:fill="FFFFFF"/>
              <w:rPr>
                <w:sz w:val="24"/>
                <w:szCs w:val="24"/>
              </w:rPr>
            </w:pPr>
            <w:r w:rsidRPr="004E6EB6">
              <w:rPr>
                <w:spacing w:val="-1"/>
                <w:sz w:val="24"/>
                <w:szCs w:val="24"/>
              </w:rPr>
              <w:t xml:space="preserve">vidutinis judesių apribojimas, vidutiniai pakitimai ir lokalaus skausmo sindromas iki 5 balų </w:t>
            </w:r>
            <w:r w:rsidRPr="004E6EB6">
              <w:rPr>
                <w:sz w:val="24"/>
                <w:szCs w:val="24"/>
              </w:rPr>
              <w:t>pagal VAS skalę</w:t>
            </w:r>
          </w:p>
          <w:p w:rsidR="00EA007F" w:rsidRPr="004E6EB6" w:rsidRDefault="00EA007F" w:rsidP="008D6819">
            <w:pPr>
              <w:shd w:val="clear" w:color="auto" w:fill="FFFFFF"/>
              <w:rPr>
                <w:color w:val="000000"/>
                <w:sz w:val="24"/>
                <w:szCs w:val="24"/>
                <w:lang w:eastAsia="en-US"/>
              </w:rPr>
            </w:pP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70</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rPr>
                <w:sz w:val="24"/>
                <w:szCs w:val="24"/>
                <w:lang w:eastAsia="en-US"/>
              </w:rPr>
            </w:pPr>
            <w:r w:rsidRPr="004E6EB6">
              <w:rPr>
                <w:sz w:val="24"/>
                <w:szCs w:val="24"/>
                <w:lang w:eastAsia="en-US"/>
              </w:rPr>
              <w:t>79.</w:t>
            </w:r>
            <w:r w:rsidR="00FE50EB" w:rsidRPr="004E6EB6">
              <w:rPr>
                <w:sz w:val="24"/>
                <w:szCs w:val="24"/>
              </w:rPr>
              <w:t>1.3</w:t>
            </w:r>
            <w:r w:rsidR="00A30BF1" w:rsidRPr="004E6EB6">
              <w:rPr>
                <w:sz w:val="24"/>
                <w:szCs w:val="24"/>
              </w:rPr>
              <w:t>.</w:t>
            </w:r>
          </w:p>
        </w:tc>
        <w:tc>
          <w:tcPr>
            <w:tcW w:w="7900" w:type="dxa"/>
            <w:shd w:val="clear" w:color="auto" w:fill="FFFFFF"/>
          </w:tcPr>
          <w:p w:rsidR="00FE50EB" w:rsidRDefault="00FE50EB" w:rsidP="008D6819">
            <w:pPr>
              <w:shd w:val="clear" w:color="auto" w:fill="FFFFFF"/>
              <w:ind w:right="206" w:firstLine="19"/>
              <w:rPr>
                <w:sz w:val="24"/>
                <w:szCs w:val="24"/>
              </w:rPr>
            </w:pPr>
            <w:r w:rsidRPr="004E6EB6">
              <w:rPr>
                <w:spacing w:val="-1"/>
                <w:sz w:val="24"/>
                <w:szCs w:val="24"/>
              </w:rPr>
              <w:t xml:space="preserve">didelis judesių apribojimas, labai riboti judesiai, dideli pakitimai ir lokalaus skausmo sindromas &gt;5 </w:t>
            </w:r>
            <w:r w:rsidRPr="004E6EB6">
              <w:rPr>
                <w:sz w:val="24"/>
                <w:szCs w:val="24"/>
              </w:rPr>
              <w:t>bal</w:t>
            </w:r>
            <w:r w:rsidR="002C600A" w:rsidRPr="004E6EB6">
              <w:rPr>
                <w:sz w:val="24"/>
                <w:szCs w:val="24"/>
              </w:rPr>
              <w:t xml:space="preserve">ai </w:t>
            </w:r>
            <w:r w:rsidRPr="004E6EB6">
              <w:rPr>
                <w:sz w:val="24"/>
                <w:szCs w:val="24"/>
              </w:rPr>
              <w:t xml:space="preserve"> pagal VAS skalę</w:t>
            </w:r>
          </w:p>
          <w:p w:rsidR="00EA007F" w:rsidRPr="004E6EB6" w:rsidRDefault="00EA007F" w:rsidP="008D6819">
            <w:pPr>
              <w:shd w:val="clear" w:color="auto" w:fill="FFFFFF"/>
              <w:ind w:right="206" w:firstLine="19"/>
              <w:rPr>
                <w:color w:val="000000"/>
                <w:sz w:val="24"/>
                <w:szCs w:val="24"/>
                <w:lang w:eastAsia="en-US"/>
              </w:rPr>
            </w:pPr>
          </w:p>
        </w:tc>
        <w:tc>
          <w:tcPr>
            <w:tcW w:w="1000" w:type="dxa"/>
            <w:shd w:val="clear" w:color="auto" w:fill="FFFFFF"/>
          </w:tcPr>
          <w:p w:rsidR="00FE50EB" w:rsidRPr="004E6EB6" w:rsidRDefault="00FE50EB" w:rsidP="00AA632F">
            <w:pPr>
              <w:shd w:val="clear" w:color="auto" w:fill="FFFFFF"/>
              <w:jc w:val="center"/>
              <w:rPr>
                <w:color w:val="FF0000"/>
                <w:sz w:val="24"/>
                <w:szCs w:val="24"/>
                <w:lang w:eastAsia="en-US"/>
              </w:rPr>
            </w:pPr>
            <w:r w:rsidRPr="004E6EB6">
              <w:rPr>
                <w:sz w:val="24"/>
                <w:szCs w:val="24"/>
              </w:rPr>
              <w:t>50</w:t>
            </w:r>
          </w:p>
        </w:tc>
      </w:tr>
      <w:tr w:rsidR="00FE50EB" w:rsidRPr="004E6EB6" w:rsidTr="008D6819">
        <w:trPr>
          <w:cantSplit/>
        </w:trPr>
        <w:tc>
          <w:tcPr>
            <w:tcW w:w="1400" w:type="dxa"/>
            <w:shd w:val="clear" w:color="auto" w:fill="FFFFFF"/>
          </w:tcPr>
          <w:p w:rsidR="00FE50EB" w:rsidRPr="004E6EB6" w:rsidRDefault="00FE50EB" w:rsidP="00AA632F">
            <w:pPr>
              <w:shd w:val="clear" w:color="auto" w:fill="FFFFFF"/>
              <w:rPr>
                <w:sz w:val="24"/>
                <w:szCs w:val="24"/>
              </w:rPr>
            </w:pPr>
          </w:p>
        </w:tc>
        <w:tc>
          <w:tcPr>
            <w:tcW w:w="7900" w:type="dxa"/>
            <w:shd w:val="clear" w:color="auto" w:fill="FFFFFF"/>
          </w:tcPr>
          <w:p w:rsidR="00FE50EB" w:rsidRPr="004E6EB6" w:rsidRDefault="00AA632F" w:rsidP="008D6819">
            <w:pPr>
              <w:pStyle w:val="ListParagraph1"/>
              <w:shd w:val="clear" w:color="auto" w:fill="FFFFFF"/>
              <w:ind w:left="0" w:right="48" w:hanging="360"/>
            </w:pPr>
            <w:r w:rsidRPr="004E6EB6">
              <w:rPr>
                <w:rFonts w:ascii="Wingdings" w:hAnsi="Wingdings"/>
              </w:rPr>
              <w:t></w:t>
            </w:r>
            <w:r w:rsidRPr="004E6EB6">
              <w:rPr>
                <w:rFonts w:ascii="Wingdings" w:hAnsi="Wingdings"/>
              </w:rPr>
              <w:tab/>
            </w:r>
            <w:r w:rsidR="00FE50EB" w:rsidRPr="004E6EB6">
              <w:t>Pastaba:</w:t>
            </w:r>
          </w:p>
          <w:p w:rsidR="00FE50EB" w:rsidRPr="004E6EB6" w:rsidRDefault="00AA632F" w:rsidP="008D6819">
            <w:pPr>
              <w:pStyle w:val="ListParagraph1"/>
              <w:shd w:val="clear" w:color="auto" w:fill="FFFFFF"/>
              <w:ind w:right="48" w:hanging="360"/>
            </w:pPr>
            <w:r w:rsidRPr="004E6EB6">
              <w:rPr>
                <w:rFonts w:ascii="Wingdings" w:hAnsi="Wingdings"/>
              </w:rPr>
              <w:t></w:t>
            </w:r>
            <w:r w:rsidRPr="004E6EB6">
              <w:rPr>
                <w:rFonts w:ascii="Wingdings" w:hAnsi="Wingdings"/>
              </w:rPr>
              <w:tab/>
            </w:r>
            <w:r w:rsidR="00FE50EB" w:rsidRPr="004E6EB6">
              <w:t>Stuburo  judesių amplitudė (neutralaus nulio metodas):</w:t>
            </w:r>
          </w:p>
          <w:p w:rsidR="00FE50EB" w:rsidRPr="004E6EB6" w:rsidRDefault="00FE50EB" w:rsidP="008D6819">
            <w:pPr>
              <w:shd w:val="clear" w:color="auto" w:fill="FFFFFF"/>
              <w:ind w:right="389" w:firstLine="5"/>
              <w:rPr>
                <w:spacing w:val="-1"/>
                <w:sz w:val="24"/>
                <w:szCs w:val="24"/>
              </w:rPr>
            </w:pPr>
            <w:r w:rsidRPr="004E6EB6">
              <w:rPr>
                <w:sz w:val="24"/>
                <w:szCs w:val="24"/>
              </w:rPr>
              <w:t xml:space="preserve">                                                                                       </w:t>
            </w:r>
            <w:r w:rsidRPr="004E6EB6">
              <w:rPr>
                <w:spacing w:val="-1"/>
                <w:sz w:val="24"/>
                <w:szCs w:val="24"/>
              </w:rPr>
              <w:t xml:space="preserve">T/0/L  </w:t>
            </w:r>
          </w:p>
          <w:p w:rsidR="00FE50EB" w:rsidRPr="004E6EB6" w:rsidRDefault="00FE50EB" w:rsidP="008D6819">
            <w:pPr>
              <w:shd w:val="clear" w:color="auto" w:fill="FFFFFF"/>
              <w:ind w:right="389" w:firstLine="5"/>
              <w:rPr>
                <w:spacing w:val="-1"/>
                <w:sz w:val="24"/>
                <w:szCs w:val="24"/>
              </w:rPr>
            </w:pPr>
            <w:r w:rsidRPr="004E6EB6">
              <w:rPr>
                <w:spacing w:val="-1"/>
                <w:sz w:val="24"/>
                <w:szCs w:val="24"/>
              </w:rPr>
              <w:t xml:space="preserve">       Nedidelis judesių apribojimas                                 20/0/50°</w:t>
            </w:r>
          </w:p>
          <w:p w:rsidR="00FE50EB" w:rsidRPr="004E6EB6" w:rsidRDefault="00FE50EB" w:rsidP="008D6819">
            <w:pPr>
              <w:shd w:val="clear" w:color="auto" w:fill="FFFFFF"/>
              <w:ind w:right="389" w:firstLine="5"/>
              <w:rPr>
                <w:spacing w:val="-1"/>
                <w:sz w:val="24"/>
                <w:szCs w:val="24"/>
              </w:rPr>
            </w:pPr>
            <w:r w:rsidRPr="004E6EB6">
              <w:rPr>
                <w:spacing w:val="-1"/>
                <w:sz w:val="24"/>
                <w:szCs w:val="24"/>
              </w:rPr>
              <w:t xml:space="preserve">       Vidutinis   judesių apribojimas                                1</w:t>
            </w:r>
            <w:r w:rsidR="00FF5467" w:rsidRPr="004E6EB6">
              <w:rPr>
                <w:spacing w:val="-1"/>
                <w:sz w:val="24"/>
                <w:szCs w:val="24"/>
              </w:rPr>
              <w:t>0</w:t>
            </w:r>
            <w:r w:rsidRPr="004E6EB6">
              <w:rPr>
                <w:spacing w:val="-1"/>
                <w:sz w:val="24"/>
                <w:szCs w:val="24"/>
              </w:rPr>
              <w:t>/0/30°</w:t>
            </w:r>
          </w:p>
          <w:p w:rsidR="00FE50EB" w:rsidRPr="004E6EB6" w:rsidRDefault="00FE50EB" w:rsidP="008D6819">
            <w:pPr>
              <w:shd w:val="clear" w:color="auto" w:fill="FFFFFF"/>
              <w:ind w:right="389" w:firstLine="5"/>
              <w:rPr>
                <w:spacing w:val="-1"/>
                <w:sz w:val="24"/>
                <w:szCs w:val="24"/>
                <w:highlight w:val="yellow"/>
              </w:rPr>
            </w:pPr>
            <w:r w:rsidRPr="004E6EB6">
              <w:rPr>
                <w:spacing w:val="-1"/>
                <w:sz w:val="24"/>
                <w:szCs w:val="24"/>
              </w:rPr>
              <w:t xml:space="preserve">        Didelis  judesių apribojimas                                    0/0/15° </w:t>
            </w:r>
          </w:p>
        </w:tc>
        <w:tc>
          <w:tcPr>
            <w:tcW w:w="1000" w:type="dxa"/>
            <w:shd w:val="clear" w:color="auto" w:fill="FFFFFF"/>
          </w:tcPr>
          <w:p w:rsidR="00FE50EB" w:rsidRPr="004E6EB6" w:rsidRDefault="00FE50EB" w:rsidP="00AA632F">
            <w:pPr>
              <w:shd w:val="clear" w:color="auto" w:fill="FFFFFF"/>
              <w:jc w:val="center"/>
              <w:rPr>
                <w:sz w:val="24"/>
                <w:szCs w:val="24"/>
                <w:highlight w:val="yellow"/>
              </w:rPr>
            </w:pPr>
          </w:p>
        </w:tc>
      </w:tr>
      <w:tr w:rsidR="00FE50EB" w:rsidRPr="004E6EB6" w:rsidTr="002941FB">
        <w:trPr>
          <w:cantSplit/>
          <w:trHeight w:val="477"/>
        </w:trPr>
        <w:tc>
          <w:tcPr>
            <w:tcW w:w="1400" w:type="dxa"/>
            <w:shd w:val="clear" w:color="auto" w:fill="FFFFFF"/>
          </w:tcPr>
          <w:p w:rsidR="00FE50EB" w:rsidRPr="004E6EB6" w:rsidRDefault="00E548E7" w:rsidP="00AA632F">
            <w:pPr>
              <w:shd w:val="clear" w:color="auto" w:fill="FFFFFF"/>
              <w:rPr>
                <w:sz w:val="24"/>
                <w:szCs w:val="24"/>
                <w:lang w:eastAsia="en-US"/>
              </w:rPr>
            </w:pPr>
            <w:r w:rsidRPr="004E6EB6">
              <w:rPr>
                <w:sz w:val="24"/>
                <w:szCs w:val="24"/>
                <w:lang w:eastAsia="en-US"/>
              </w:rPr>
              <w:t>79.</w:t>
            </w:r>
            <w:r w:rsidR="00FE50EB" w:rsidRPr="004E6EB6">
              <w:rPr>
                <w:sz w:val="24"/>
                <w:szCs w:val="24"/>
                <w:lang w:eastAsia="en-US"/>
              </w:rPr>
              <w:t>2.</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Peties sąnarys:</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p>
        </w:tc>
      </w:tr>
      <w:tr w:rsidR="00FE50EB" w:rsidRPr="004E6EB6" w:rsidTr="002941FB">
        <w:trPr>
          <w:cantSplit/>
          <w:trHeight w:val="682"/>
        </w:trPr>
        <w:tc>
          <w:tcPr>
            <w:tcW w:w="1400" w:type="dxa"/>
            <w:shd w:val="clear" w:color="auto" w:fill="FFFFFF"/>
          </w:tcPr>
          <w:p w:rsidR="00FE50EB" w:rsidRPr="004E6EB6" w:rsidRDefault="00E548E7" w:rsidP="00AA632F">
            <w:pPr>
              <w:shd w:val="clear" w:color="auto" w:fill="FFFFFF"/>
              <w:rPr>
                <w:sz w:val="24"/>
                <w:szCs w:val="24"/>
                <w:lang w:eastAsia="en-US"/>
              </w:rPr>
            </w:pPr>
            <w:r w:rsidRPr="004E6EB6">
              <w:rPr>
                <w:sz w:val="24"/>
                <w:szCs w:val="24"/>
                <w:lang w:eastAsia="en-US"/>
              </w:rPr>
              <w:t>79.</w:t>
            </w:r>
            <w:r w:rsidR="00FE50EB" w:rsidRPr="004E6EB6">
              <w:rPr>
                <w:sz w:val="24"/>
                <w:szCs w:val="24"/>
              </w:rPr>
              <w:t>2.1.</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peties sąnario nejudrumas (ankilozė) funkciškai nepatogioje padėtyje (už didelės kontraktūros judesių amplitudės ribų)</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50</w:t>
            </w:r>
          </w:p>
        </w:tc>
      </w:tr>
      <w:tr w:rsidR="00FE50EB" w:rsidRPr="004E6EB6" w:rsidTr="002941FB">
        <w:trPr>
          <w:cantSplit/>
          <w:trHeight w:val="421"/>
        </w:trPr>
        <w:tc>
          <w:tcPr>
            <w:tcW w:w="1400" w:type="dxa"/>
            <w:shd w:val="clear" w:color="auto" w:fill="FFFFFF"/>
          </w:tcPr>
          <w:p w:rsidR="00FE50EB" w:rsidRPr="004E6EB6" w:rsidRDefault="00E548E7" w:rsidP="00AA632F">
            <w:pPr>
              <w:shd w:val="clear" w:color="auto" w:fill="FFFFFF"/>
              <w:rPr>
                <w:sz w:val="24"/>
                <w:szCs w:val="24"/>
                <w:lang w:eastAsia="en-US"/>
              </w:rPr>
            </w:pPr>
            <w:r w:rsidRPr="004E6EB6">
              <w:rPr>
                <w:sz w:val="24"/>
                <w:szCs w:val="24"/>
                <w:lang w:eastAsia="en-US"/>
              </w:rPr>
              <w:t>79.</w:t>
            </w:r>
            <w:r w:rsidR="00FE50EB" w:rsidRPr="004E6EB6">
              <w:rPr>
                <w:sz w:val="24"/>
                <w:szCs w:val="24"/>
              </w:rPr>
              <w:t>2.2.</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peties sąnario kontraktūra:</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p>
        </w:tc>
      </w:tr>
      <w:tr w:rsidR="00FE50EB" w:rsidRPr="004E6EB6" w:rsidTr="002941FB">
        <w:trPr>
          <w:cantSplit/>
          <w:trHeight w:val="712"/>
        </w:trPr>
        <w:tc>
          <w:tcPr>
            <w:tcW w:w="1400" w:type="dxa"/>
            <w:shd w:val="clear" w:color="auto" w:fill="FFFFFF"/>
          </w:tcPr>
          <w:p w:rsidR="00FE50EB" w:rsidRPr="004E6EB6" w:rsidRDefault="00E548E7" w:rsidP="00AA632F">
            <w:pPr>
              <w:shd w:val="clear" w:color="auto" w:fill="FFFFFF"/>
              <w:rPr>
                <w:sz w:val="24"/>
                <w:szCs w:val="24"/>
                <w:lang w:eastAsia="en-US"/>
              </w:rPr>
            </w:pPr>
            <w:r w:rsidRPr="004E6EB6">
              <w:rPr>
                <w:sz w:val="24"/>
                <w:szCs w:val="24"/>
                <w:lang w:eastAsia="en-US"/>
              </w:rPr>
              <w:t>79.</w:t>
            </w:r>
            <w:r w:rsidR="00FE50EB" w:rsidRPr="004E6EB6">
              <w:rPr>
                <w:sz w:val="24"/>
                <w:szCs w:val="24"/>
              </w:rPr>
              <w:t>2.2.1.</w:t>
            </w:r>
          </w:p>
        </w:tc>
        <w:tc>
          <w:tcPr>
            <w:tcW w:w="7900" w:type="dxa"/>
            <w:shd w:val="clear" w:color="auto" w:fill="FFFFFF"/>
          </w:tcPr>
          <w:p w:rsidR="00FE50EB" w:rsidRPr="004E6EB6" w:rsidRDefault="00FE50EB" w:rsidP="008D6819">
            <w:pPr>
              <w:shd w:val="clear" w:color="auto" w:fill="FFFFFF"/>
              <w:ind w:right="389" w:firstLine="5"/>
              <w:rPr>
                <w:spacing w:val="-1"/>
                <w:sz w:val="24"/>
                <w:szCs w:val="24"/>
              </w:rPr>
            </w:pPr>
            <w:r w:rsidRPr="004E6EB6">
              <w:rPr>
                <w:spacing w:val="-1"/>
                <w:sz w:val="24"/>
                <w:szCs w:val="24"/>
              </w:rPr>
              <w:t>nedidelė               T/0/L                        SI/0/SV                A/0/P</w:t>
            </w:r>
          </w:p>
          <w:p w:rsidR="00FE50EB" w:rsidRPr="004E6EB6" w:rsidRDefault="00FE50EB" w:rsidP="008D6819">
            <w:pPr>
              <w:shd w:val="clear" w:color="auto" w:fill="FFFFFF"/>
              <w:ind w:right="389" w:firstLine="5"/>
              <w:rPr>
                <w:color w:val="000000"/>
                <w:sz w:val="24"/>
                <w:szCs w:val="24"/>
                <w:lang w:eastAsia="en-US"/>
              </w:rPr>
            </w:pPr>
            <w:r w:rsidRPr="004E6EB6">
              <w:rPr>
                <w:spacing w:val="-1"/>
                <w:sz w:val="24"/>
                <w:szCs w:val="24"/>
              </w:rPr>
              <w:t xml:space="preserve">                              0/0/130°                   0/0/70°                 130/0/0°</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80</w:t>
            </w:r>
          </w:p>
        </w:tc>
      </w:tr>
      <w:tr w:rsidR="00FE50EB" w:rsidRPr="004E6EB6" w:rsidTr="002941FB">
        <w:trPr>
          <w:cantSplit/>
          <w:trHeight w:val="694"/>
        </w:trPr>
        <w:tc>
          <w:tcPr>
            <w:tcW w:w="1400" w:type="dxa"/>
            <w:shd w:val="clear" w:color="auto" w:fill="FFFFFF"/>
          </w:tcPr>
          <w:p w:rsidR="00FE50EB" w:rsidRPr="004E6EB6" w:rsidRDefault="00E548E7" w:rsidP="00AA632F">
            <w:pPr>
              <w:shd w:val="clear" w:color="auto" w:fill="FFFFFF"/>
              <w:rPr>
                <w:sz w:val="24"/>
                <w:szCs w:val="24"/>
                <w:lang w:eastAsia="en-US"/>
              </w:rPr>
            </w:pPr>
            <w:r w:rsidRPr="004E6EB6">
              <w:rPr>
                <w:sz w:val="24"/>
                <w:szCs w:val="24"/>
                <w:lang w:eastAsia="en-US"/>
              </w:rPr>
              <w:t>79.</w:t>
            </w:r>
            <w:r w:rsidR="00FE50EB" w:rsidRPr="004E6EB6">
              <w:rPr>
                <w:sz w:val="24"/>
                <w:szCs w:val="24"/>
              </w:rPr>
              <w:t>2.2.2.</w:t>
            </w:r>
          </w:p>
        </w:tc>
        <w:tc>
          <w:tcPr>
            <w:tcW w:w="7900" w:type="dxa"/>
            <w:shd w:val="clear" w:color="auto" w:fill="FFFFFF"/>
          </w:tcPr>
          <w:p w:rsidR="00FE50EB" w:rsidRPr="004E6EB6" w:rsidRDefault="00FE50EB" w:rsidP="008D6819">
            <w:pPr>
              <w:shd w:val="clear" w:color="auto" w:fill="FFFFFF"/>
              <w:ind w:right="389" w:firstLine="5"/>
              <w:rPr>
                <w:spacing w:val="-1"/>
                <w:sz w:val="24"/>
                <w:szCs w:val="24"/>
              </w:rPr>
            </w:pPr>
            <w:r w:rsidRPr="004E6EB6">
              <w:rPr>
                <w:sz w:val="24"/>
                <w:szCs w:val="24"/>
              </w:rPr>
              <w:t>vidutinė</w:t>
            </w:r>
            <w:r w:rsidRPr="004E6EB6">
              <w:rPr>
                <w:spacing w:val="-1"/>
                <w:sz w:val="24"/>
                <w:szCs w:val="24"/>
              </w:rPr>
              <w:t xml:space="preserve">               T/0/L                        SI/0/SV                A/0/P</w:t>
            </w:r>
          </w:p>
          <w:p w:rsidR="00FE50EB" w:rsidRPr="004E6EB6" w:rsidRDefault="00FE50EB" w:rsidP="008D6819">
            <w:pPr>
              <w:shd w:val="clear" w:color="auto" w:fill="FFFFFF"/>
              <w:ind w:right="811" w:firstLine="5"/>
              <w:rPr>
                <w:color w:val="000000"/>
                <w:sz w:val="24"/>
                <w:szCs w:val="24"/>
                <w:lang w:eastAsia="en-US"/>
              </w:rPr>
            </w:pPr>
            <w:r w:rsidRPr="004E6EB6">
              <w:rPr>
                <w:spacing w:val="-1"/>
                <w:sz w:val="24"/>
                <w:szCs w:val="24"/>
              </w:rPr>
              <w:t xml:space="preserve">                              0/0/80°                       0/0/40°               90/0/0°</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70</w:t>
            </w:r>
          </w:p>
        </w:tc>
      </w:tr>
      <w:tr w:rsidR="00FE50EB" w:rsidRPr="004E6EB6" w:rsidTr="008D6819">
        <w:trPr>
          <w:cantSplit/>
        </w:trPr>
        <w:tc>
          <w:tcPr>
            <w:tcW w:w="1400" w:type="dxa"/>
            <w:shd w:val="clear" w:color="auto" w:fill="FFFFFF"/>
          </w:tcPr>
          <w:p w:rsidR="00FE50EB" w:rsidRPr="004E6EB6" w:rsidRDefault="00E548E7" w:rsidP="008D6819">
            <w:pPr>
              <w:pageBreakBefore/>
              <w:shd w:val="clear" w:color="auto" w:fill="FFFFFF"/>
              <w:rPr>
                <w:sz w:val="24"/>
                <w:szCs w:val="24"/>
                <w:lang w:eastAsia="en-US"/>
              </w:rPr>
            </w:pPr>
            <w:r w:rsidRPr="004E6EB6">
              <w:rPr>
                <w:sz w:val="24"/>
                <w:szCs w:val="24"/>
                <w:lang w:eastAsia="en-US"/>
              </w:rPr>
              <w:lastRenderedPageBreak/>
              <w:t>79.</w:t>
            </w:r>
            <w:r w:rsidR="00FE50EB" w:rsidRPr="004E6EB6">
              <w:rPr>
                <w:sz w:val="24"/>
                <w:szCs w:val="24"/>
              </w:rPr>
              <w:t>2.2.3.</w:t>
            </w:r>
          </w:p>
        </w:tc>
        <w:tc>
          <w:tcPr>
            <w:tcW w:w="7900" w:type="dxa"/>
            <w:shd w:val="clear" w:color="auto" w:fill="FFFFFF"/>
          </w:tcPr>
          <w:p w:rsidR="00FE50EB" w:rsidRPr="004E6EB6" w:rsidRDefault="00FE50EB" w:rsidP="008D6819">
            <w:pPr>
              <w:pageBreakBefore/>
              <w:shd w:val="clear" w:color="auto" w:fill="FFFFFF"/>
              <w:ind w:right="389" w:firstLine="5"/>
              <w:rPr>
                <w:spacing w:val="-1"/>
                <w:sz w:val="24"/>
                <w:szCs w:val="24"/>
              </w:rPr>
            </w:pPr>
            <w:r w:rsidRPr="004E6EB6">
              <w:rPr>
                <w:sz w:val="24"/>
                <w:szCs w:val="24"/>
              </w:rPr>
              <w:t>didelė</w:t>
            </w:r>
            <w:r w:rsidRPr="004E6EB6">
              <w:rPr>
                <w:spacing w:val="-1"/>
                <w:sz w:val="24"/>
                <w:szCs w:val="24"/>
              </w:rPr>
              <w:t xml:space="preserve">                     T/0/L                        SI/0/SV                A/0/P</w:t>
            </w:r>
          </w:p>
          <w:p w:rsidR="00FE50EB" w:rsidRPr="004E6EB6" w:rsidRDefault="00FE50EB" w:rsidP="008D6819">
            <w:pPr>
              <w:pageBreakBefore/>
              <w:shd w:val="clear" w:color="auto" w:fill="FFFFFF"/>
              <w:ind w:right="389" w:firstLine="14"/>
              <w:rPr>
                <w:color w:val="000000"/>
                <w:sz w:val="24"/>
                <w:szCs w:val="24"/>
                <w:lang w:eastAsia="en-US"/>
              </w:rPr>
            </w:pPr>
            <w:r w:rsidRPr="004E6EB6">
              <w:rPr>
                <w:spacing w:val="-1"/>
                <w:sz w:val="24"/>
                <w:szCs w:val="24"/>
              </w:rPr>
              <w:t xml:space="preserve">                              0/0/20°                      0/0/20°                 40/0/0°</w:t>
            </w:r>
          </w:p>
        </w:tc>
        <w:tc>
          <w:tcPr>
            <w:tcW w:w="1000" w:type="dxa"/>
            <w:shd w:val="clear" w:color="auto" w:fill="FFFFFF"/>
          </w:tcPr>
          <w:p w:rsidR="00FE50EB" w:rsidRPr="004E6EB6" w:rsidRDefault="00FE50EB" w:rsidP="008D6819">
            <w:pPr>
              <w:pageBreakBefore/>
              <w:shd w:val="clear" w:color="auto" w:fill="FFFFFF"/>
              <w:jc w:val="center"/>
              <w:rPr>
                <w:color w:val="000000"/>
                <w:sz w:val="24"/>
                <w:szCs w:val="24"/>
                <w:lang w:eastAsia="en-US"/>
              </w:rPr>
            </w:pPr>
            <w:r w:rsidRPr="004E6EB6">
              <w:rPr>
                <w:sz w:val="24"/>
                <w:szCs w:val="24"/>
              </w:rPr>
              <w:t>60</w:t>
            </w:r>
          </w:p>
        </w:tc>
      </w:tr>
      <w:tr w:rsidR="00FE50EB" w:rsidRPr="004E6EB6" w:rsidTr="008D6819">
        <w:trPr>
          <w:cantSplit/>
        </w:trPr>
        <w:tc>
          <w:tcPr>
            <w:tcW w:w="1400" w:type="dxa"/>
            <w:shd w:val="clear" w:color="auto" w:fill="FFFFFF"/>
          </w:tcPr>
          <w:p w:rsidR="00FE50EB" w:rsidRPr="004E6EB6" w:rsidRDefault="00FE50EB" w:rsidP="00AA632F">
            <w:pPr>
              <w:shd w:val="clear" w:color="auto" w:fill="FFFFFF"/>
              <w:rPr>
                <w:sz w:val="24"/>
                <w:szCs w:val="24"/>
                <w:lang w:eastAsia="en-US"/>
              </w:rPr>
            </w:pPr>
          </w:p>
        </w:tc>
        <w:tc>
          <w:tcPr>
            <w:tcW w:w="7900" w:type="dxa"/>
            <w:shd w:val="clear" w:color="auto" w:fill="FFFFFF"/>
          </w:tcPr>
          <w:p w:rsidR="00FE50EB" w:rsidRPr="004E6EB6" w:rsidRDefault="00FE50EB" w:rsidP="008D6819">
            <w:pPr>
              <w:pStyle w:val="ListParagraph1"/>
              <w:shd w:val="clear" w:color="auto" w:fill="FFFFFF"/>
              <w:ind w:left="0" w:right="48"/>
            </w:pPr>
            <w:r w:rsidRPr="004E6EB6">
              <w:t xml:space="preserve">Pastaba: </w:t>
            </w:r>
          </w:p>
          <w:p w:rsidR="00FE50EB" w:rsidRPr="004E6EB6" w:rsidRDefault="00AA632F" w:rsidP="008D6819">
            <w:pPr>
              <w:pStyle w:val="ListParagraph1"/>
              <w:shd w:val="clear" w:color="auto" w:fill="FFFFFF"/>
              <w:ind w:right="48" w:hanging="360"/>
            </w:pPr>
            <w:r w:rsidRPr="004E6EB6">
              <w:rPr>
                <w:rFonts w:ascii="Wingdings" w:hAnsi="Wingdings"/>
              </w:rPr>
              <w:t></w:t>
            </w:r>
            <w:r w:rsidRPr="004E6EB6">
              <w:rPr>
                <w:rFonts w:ascii="Wingdings" w:hAnsi="Wingdings"/>
              </w:rPr>
              <w:tab/>
            </w:r>
            <w:r w:rsidR="00FE50EB" w:rsidRPr="004E6EB6">
              <w:t>Normali peties sąnario judesių amplitudė ( neutralaus nulio metodas):</w:t>
            </w:r>
          </w:p>
          <w:p w:rsidR="00FE50EB" w:rsidRPr="004E6EB6" w:rsidRDefault="00FE50EB" w:rsidP="008D6819">
            <w:pPr>
              <w:shd w:val="clear" w:color="auto" w:fill="FFFFFF"/>
              <w:ind w:right="389" w:firstLine="5"/>
              <w:rPr>
                <w:spacing w:val="-1"/>
                <w:sz w:val="24"/>
                <w:szCs w:val="24"/>
              </w:rPr>
            </w:pPr>
            <w:r w:rsidRPr="004E6EB6">
              <w:rPr>
                <w:sz w:val="24"/>
                <w:szCs w:val="24"/>
              </w:rPr>
              <w:t xml:space="preserve">                                    </w:t>
            </w:r>
            <w:r w:rsidRPr="004E6EB6">
              <w:rPr>
                <w:spacing w:val="-1"/>
                <w:sz w:val="24"/>
                <w:szCs w:val="24"/>
              </w:rPr>
              <w:t>T/0/L                        SI/0/SV           A/0/P</w:t>
            </w:r>
          </w:p>
          <w:p w:rsidR="00FE50EB" w:rsidRPr="004E6EB6" w:rsidRDefault="00FE50EB" w:rsidP="008D6819">
            <w:pPr>
              <w:shd w:val="clear" w:color="auto" w:fill="FFFFFF"/>
              <w:ind w:right="48" w:firstLine="5"/>
              <w:rPr>
                <w:sz w:val="24"/>
                <w:szCs w:val="24"/>
              </w:rPr>
            </w:pPr>
            <w:r w:rsidRPr="004E6EB6">
              <w:rPr>
                <w:spacing w:val="-1"/>
                <w:sz w:val="24"/>
                <w:szCs w:val="24"/>
              </w:rPr>
              <w:t xml:space="preserve">                                   40/0/170°                    50/0/95°</w:t>
            </w:r>
            <w:r w:rsidRPr="004E6EB6">
              <w:rPr>
                <w:sz w:val="24"/>
                <w:szCs w:val="24"/>
              </w:rPr>
              <w:t xml:space="preserve">        180/0/40                             </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p>
        </w:tc>
      </w:tr>
      <w:tr w:rsidR="00FE50EB" w:rsidRPr="004E6EB6" w:rsidTr="008D6819">
        <w:trPr>
          <w:cantSplit/>
        </w:trPr>
        <w:tc>
          <w:tcPr>
            <w:tcW w:w="1400" w:type="dxa"/>
            <w:shd w:val="clear" w:color="auto" w:fill="FFFFFF"/>
          </w:tcPr>
          <w:p w:rsidR="00FE50EB" w:rsidRPr="004E6EB6" w:rsidRDefault="00E548E7" w:rsidP="00AA632F">
            <w:pPr>
              <w:shd w:val="clear" w:color="auto" w:fill="FFFFFF"/>
              <w:rPr>
                <w:sz w:val="24"/>
                <w:szCs w:val="24"/>
                <w:lang w:eastAsia="en-US"/>
              </w:rPr>
            </w:pPr>
            <w:r w:rsidRPr="004E6EB6">
              <w:rPr>
                <w:sz w:val="24"/>
                <w:szCs w:val="24"/>
                <w:lang w:eastAsia="en-US"/>
              </w:rPr>
              <w:t>79.</w:t>
            </w:r>
            <w:r w:rsidR="00FE50EB" w:rsidRPr="004E6EB6">
              <w:rPr>
                <w:sz w:val="24"/>
                <w:szCs w:val="24"/>
              </w:rPr>
              <w:t>3.</w:t>
            </w:r>
          </w:p>
        </w:tc>
        <w:tc>
          <w:tcPr>
            <w:tcW w:w="7900" w:type="dxa"/>
            <w:shd w:val="clear" w:color="auto" w:fill="FFFFFF"/>
          </w:tcPr>
          <w:p w:rsidR="00FE50EB" w:rsidRPr="004E6EB6" w:rsidRDefault="00B36BE4" w:rsidP="008D6819">
            <w:pPr>
              <w:shd w:val="clear" w:color="auto" w:fill="FFFFFF"/>
              <w:rPr>
                <w:color w:val="000000"/>
                <w:sz w:val="24"/>
                <w:szCs w:val="24"/>
                <w:lang w:eastAsia="en-US"/>
              </w:rPr>
            </w:pPr>
            <w:r w:rsidRPr="004E6EB6">
              <w:rPr>
                <w:sz w:val="24"/>
                <w:szCs w:val="24"/>
              </w:rPr>
              <w:t>R</w:t>
            </w:r>
            <w:r w:rsidR="00FE50EB" w:rsidRPr="004E6EB6">
              <w:rPr>
                <w:sz w:val="24"/>
                <w:szCs w:val="24"/>
              </w:rPr>
              <w:t>ankos ir mentės (ar jos dalies) netektis</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40</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rPr>
                <w:sz w:val="24"/>
                <w:szCs w:val="24"/>
                <w:lang w:eastAsia="en-US"/>
              </w:rPr>
            </w:pPr>
            <w:r w:rsidRPr="004E6EB6">
              <w:rPr>
                <w:sz w:val="24"/>
                <w:szCs w:val="24"/>
                <w:lang w:eastAsia="en-US"/>
              </w:rPr>
              <w:t>79.</w:t>
            </w:r>
            <w:r w:rsidR="00FE50EB" w:rsidRPr="004E6EB6">
              <w:rPr>
                <w:sz w:val="24"/>
                <w:szCs w:val="24"/>
              </w:rPr>
              <w:t>4.</w:t>
            </w:r>
          </w:p>
        </w:tc>
        <w:tc>
          <w:tcPr>
            <w:tcW w:w="7900" w:type="dxa"/>
            <w:shd w:val="clear" w:color="auto" w:fill="FFFFFF"/>
          </w:tcPr>
          <w:p w:rsidR="00FE50EB" w:rsidRPr="004E6EB6" w:rsidRDefault="00B36BE4" w:rsidP="008D6819">
            <w:pPr>
              <w:shd w:val="clear" w:color="auto" w:fill="FFFFFF"/>
              <w:rPr>
                <w:color w:val="000000"/>
                <w:sz w:val="24"/>
                <w:szCs w:val="24"/>
                <w:lang w:eastAsia="en-US"/>
              </w:rPr>
            </w:pPr>
            <w:r w:rsidRPr="004E6EB6">
              <w:rPr>
                <w:sz w:val="24"/>
                <w:szCs w:val="24"/>
              </w:rPr>
              <w:t>R</w:t>
            </w:r>
            <w:r w:rsidR="00FE50EB" w:rsidRPr="004E6EB6">
              <w:rPr>
                <w:sz w:val="24"/>
                <w:szCs w:val="24"/>
              </w:rPr>
              <w:t>ankos netektis nuo peties po peties sąnario egzartikuliacijos</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40</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rPr>
                <w:sz w:val="24"/>
                <w:szCs w:val="24"/>
                <w:lang w:eastAsia="en-US"/>
              </w:rPr>
            </w:pPr>
            <w:r w:rsidRPr="004E6EB6">
              <w:rPr>
                <w:sz w:val="24"/>
                <w:szCs w:val="24"/>
                <w:lang w:eastAsia="en-US"/>
              </w:rPr>
              <w:t>79.</w:t>
            </w:r>
            <w:r w:rsidR="00FE50EB" w:rsidRPr="004E6EB6">
              <w:rPr>
                <w:sz w:val="24"/>
                <w:szCs w:val="24"/>
              </w:rPr>
              <w:t>5.</w:t>
            </w:r>
          </w:p>
        </w:tc>
        <w:tc>
          <w:tcPr>
            <w:tcW w:w="7900" w:type="dxa"/>
            <w:shd w:val="clear" w:color="auto" w:fill="FFFFFF"/>
          </w:tcPr>
          <w:p w:rsidR="00FE50EB" w:rsidRPr="004E6EB6" w:rsidRDefault="00B36BE4" w:rsidP="008D6819">
            <w:pPr>
              <w:shd w:val="clear" w:color="auto" w:fill="FFFFFF"/>
              <w:rPr>
                <w:color w:val="000000"/>
                <w:sz w:val="24"/>
                <w:szCs w:val="24"/>
                <w:lang w:eastAsia="en-US"/>
              </w:rPr>
            </w:pPr>
            <w:r w:rsidRPr="004E6EB6">
              <w:rPr>
                <w:sz w:val="24"/>
                <w:szCs w:val="24"/>
              </w:rPr>
              <w:t>R</w:t>
            </w:r>
            <w:r w:rsidR="00FE50EB" w:rsidRPr="004E6EB6">
              <w:rPr>
                <w:sz w:val="24"/>
                <w:szCs w:val="24"/>
              </w:rPr>
              <w:t>ankos netektis ž</w:t>
            </w:r>
            <w:r w:rsidR="003D2381" w:rsidRPr="004E6EB6">
              <w:rPr>
                <w:sz w:val="24"/>
                <w:szCs w:val="24"/>
              </w:rPr>
              <w:t>a</w:t>
            </w:r>
            <w:r w:rsidR="00FE50EB" w:rsidRPr="004E6EB6">
              <w:rPr>
                <w:sz w:val="24"/>
                <w:szCs w:val="24"/>
              </w:rPr>
              <w:t>sto srityje</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45</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rPr>
                <w:sz w:val="24"/>
                <w:szCs w:val="24"/>
                <w:lang w:eastAsia="en-US"/>
              </w:rPr>
            </w:pPr>
            <w:r w:rsidRPr="004E6EB6">
              <w:rPr>
                <w:sz w:val="24"/>
                <w:szCs w:val="24"/>
                <w:lang w:eastAsia="en-US"/>
              </w:rPr>
              <w:t>79.</w:t>
            </w:r>
            <w:r w:rsidR="00FE50EB" w:rsidRPr="004E6EB6">
              <w:rPr>
                <w:sz w:val="24"/>
                <w:szCs w:val="24"/>
              </w:rPr>
              <w:t>6.</w:t>
            </w:r>
          </w:p>
        </w:tc>
        <w:tc>
          <w:tcPr>
            <w:tcW w:w="7900" w:type="dxa"/>
            <w:shd w:val="clear" w:color="auto" w:fill="FFFFFF"/>
          </w:tcPr>
          <w:p w:rsidR="00FE50EB" w:rsidRPr="004E6EB6" w:rsidRDefault="00B36BE4" w:rsidP="008D6819">
            <w:pPr>
              <w:shd w:val="clear" w:color="auto" w:fill="FFFFFF"/>
              <w:rPr>
                <w:color w:val="000000"/>
                <w:sz w:val="24"/>
                <w:szCs w:val="24"/>
                <w:lang w:eastAsia="en-US"/>
              </w:rPr>
            </w:pPr>
            <w:r w:rsidRPr="004E6EB6">
              <w:rPr>
                <w:sz w:val="24"/>
                <w:szCs w:val="24"/>
              </w:rPr>
              <w:t>V</w:t>
            </w:r>
            <w:r w:rsidR="00FE50EB" w:rsidRPr="004E6EB6">
              <w:rPr>
                <w:sz w:val="24"/>
                <w:szCs w:val="24"/>
              </w:rPr>
              <w:t>ienintelės rankos netektis</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pacing w:val="-11"/>
                <w:sz w:val="24"/>
                <w:szCs w:val="24"/>
              </w:rPr>
              <w:t>10</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rPr>
                <w:sz w:val="24"/>
                <w:szCs w:val="24"/>
                <w:lang w:eastAsia="en-US"/>
              </w:rPr>
            </w:pPr>
            <w:r w:rsidRPr="004E6EB6">
              <w:rPr>
                <w:sz w:val="24"/>
                <w:szCs w:val="24"/>
                <w:lang w:eastAsia="en-US"/>
              </w:rPr>
              <w:t>79.</w:t>
            </w:r>
            <w:r w:rsidR="00FE50EB" w:rsidRPr="004E6EB6">
              <w:rPr>
                <w:sz w:val="24"/>
                <w:szCs w:val="24"/>
              </w:rPr>
              <w:t>7.</w:t>
            </w:r>
          </w:p>
        </w:tc>
        <w:tc>
          <w:tcPr>
            <w:tcW w:w="7900" w:type="dxa"/>
            <w:shd w:val="clear" w:color="auto" w:fill="FFFFFF"/>
          </w:tcPr>
          <w:p w:rsidR="00FE50EB" w:rsidRPr="004E6EB6" w:rsidRDefault="00B36BE4" w:rsidP="008D6819">
            <w:pPr>
              <w:shd w:val="clear" w:color="auto" w:fill="FFFFFF"/>
              <w:rPr>
                <w:color w:val="000000"/>
                <w:sz w:val="24"/>
                <w:szCs w:val="24"/>
                <w:lang w:eastAsia="en-US"/>
              </w:rPr>
            </w:pPr>
            <w:r w:rsidRPr="004E6EB6">
              <w:rPr>
                <w:sz w:val="24"/>
                <w:szCs w:val="24"/>
              </w:rPr>
              <w:t>N</w:t>
            </w:r>
            <w:r w:rsidR="00FE50EB" w:rsidRPr="004E6EB6">
              <w:rPr>
                <w:sz w:val="24"/>
                <w:szCs w:val="24"/>
              </w:rPr>
              <w:t>esuaugęs žastikaulio lūžis (netikras sąnarys)</w:t>
            </w:r>
            <w:r w:rsidRPr="004E6EB6">
              <w:rPr>
                <w:sz w:val="24"/>
                <w:szCs w:val="24"/>
              </w:rPr>
              <w:t xml:space="preserve"> –</w:t>
            </w:r>
            <w:r w:rsidR="00FE50EB" w:rsidRPr="004E6EB6">
              <w:rPr>
                <w:sz w:val="24"/>
                <w:szCs w:val="24"/>
              </w:rPr>
              <w:t xml:space="preserve"> operaciniu būdu nekoreguojama</w:t>
            </w:r>
          </w:p>
          <w:p w:rsidR="00FE50EB" w:rsidRPr="004E6EB6" w:rsidRDefault="00B36BE4" w:rsidP="008D6819">
            <w:pPr>
              <w:shd w:val="clear" w:color="auto" w:fill="FFFFFF"/>
              <w:rPr>
                <w:color w:val="000000"/>
                <w:sz w:val="24"/>
                <w:szCs w:val="24"/>
                <w:lang w:eastAsia="en-US"/>
              </w:rPr>
            </w:pPr>
            <w:r w:rsidRPr="004E6EB6">
              <w:rPr>
                <w:sz w:val="24"/>
                <w:szCs w:val="24"/>
              </w:rPr>
              <w:t>(pateikti III</w:t>
            </w:r>
            <w:r w:rsidR="00FE50EB" w:rsidRPr="004E6EB6">
              <w:rPr>
                <w:sz w:val="24"/>
                <w:szCs w:val="24"/>
              </w:rPr>
              <w:t>-</w:t>
            </w:r>
            <w:r w:rsidRPr="004E6EB6">
              <w:rPr>
                <w:sz w:val="24"/>
                <w:szCs w:val="24"/>
              </w:rPr>
              <w:t>io lygio ortopedų-</w:t>
            </w:r>
            <w:r w:rsidR="00FE50EB" w:rsidRPr="004E6EB6">
              <w:rPr>
                <w:sz w:val="24"/>
                <w:szCs w:val="24"/>
              </w:rPr>
              <w:t>traumatologų konsiliumo išvadą)</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50</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lang w:eastAsia="en-US"/>
              </w:rPr>
              <w:t>8.</w:t>
            </w:r>
          </w:p>
        </w:tc>
        <w:tc>
          <w:tcPr>
            <w:tcW w:w="7900" w:type="dxa"/>
            <w:shd w:val="clear" w:color="auto" w:fill="FFFFFF"/>
          </w:tcPr>
          <w:p w:rsidR="00FE50EB" w:rsidRPr="004E6EB6" w:rsidRDefault="00FE50EB" w:rsidP="008D6819">
            <w:pPr>
              <w:pStyle w:val="ListParagraph1"/>
              <w:shd w:val="clear" w:color="auto" w:fill="FFFFFF"/>
              <w:ind w:left="0" w:right="-40"/>
              <w:rPr>
                <w:color w:val="000000"/>
                <w:lang w:eastAsia="en-US"/>
              </w:rPr>
            </w:pPr>
            <w:r w:rsidRPr="004E6EB6">
              <w:rPr>
                <w:color w:val="000000"/>
                <w:lang w:eastAsia="en-US"/>
              </w:rPr>
              <w:t xml:space="preserve"> Alkūnė:</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8.1.</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 xml:space="preserve">tabaluojantis alkūnės sąnarys po alkūnės sąnario rezekcijos </w:t>
            </w:r>
            <w:r w:rsidR="00B36BE4" w:rsidRPr="004E6EB6">
              <w:rPr>
                <w:sz w:val="24"/>
                <w:szCs w:val="24"/>
              </w:rPr>
              <w:t>–</w:t>
            </w:r>
            <w:r w:rsidRPr="004E6EB6">
              <w:rPr>
                <w:sz w:val="24"/>
                <w:szCs w:val="24"/>
              </w:rPr>
              <w:t xml:space="preserve"> operaciniu būdu nekoreguojama</w:t>
            </w:r>
            <w:r w:rsidR="00B36BE4" w:rsidRPr="004E6EB6">
              <w:rPr>
                <w:sz w:val="24"/>
                <w:szCs w:val="24"/>
              </w:rPr>
              <w:t xml:space="preserve"> </w:t>
            </w:r>
            <w:r w:rsidRPr="004E6EB6">
              <w:rPr>
                <w:sz w:val="24"/>
                <w:szCs w:val="24"/>
              </w:rPr>
              <w:t>(pateikti</w:t>
            </w:r>
            <w:r w:rsidR="00B36BE4" w:rsidRPr="004E6EB6">
              <w:rPr>
                <w:sz w:val="24"/>
                <w:szCs w:val="24"/>
              </w:rPr>
              <w:t xml:space="preserve"> III</w:t>
            </w:r>
            <w:r w:rsidRPr="004E6EB6">
              <w:rPr>
                <w:sz w:val="24"/>
                <w:szCs w:val="24"/>
              </w:rPr>
              <w:t>-</w:t>
            </w:r>
            <w:r w:rsidR="00B36BE4" w:rsidRPr="004E6EB6">
              <w:rPr>
                <w:sz w:val="24"/>
                <w:szCs w:val="24"/>
              </w:rPr>
              <w:t>io lygio ortopedų-</w:t>
            </w:r>
            <w:r w:rsidRPr="004E6EB6">
              <w:rPr>
                <w:sz w:val="24"/>
                <w:szCs w:val="24"/>
              </w:rPr>
              <w:t>traumatologų konsiliumo išvadą)</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50</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lang w:eastAsia="en-US"/>
              </w:rPr>
              <w:t>8.2.</w:t>
            </w:r>
          </w:p>
        </w:tc>
        <w:tc>
          <w:tcPr>
            <w:tcW w:w="7900" w:type="dxa"/>
            <w:shd w:val="clear" w:color="auto" w:fill="FFFFFF"/>
          </w:tcPr>
          <w:p w:rsidR="00FE50EB" w:rsidRPr="004E6EB6" w:rsidRDefault="00FE50EB" w:rsidP="008D6819">
            <w:pPr>
              <w:shd w:val="clear" w:color="auto" w:fill="FFFFFF"/>
              <w:rPr>
                <w:sz w:val="24"/>
                <w:szCs w:val="24"/>
              </w:rPr>
            </w:pPr>
            <w:r w:rsidRPr="004E6EB6">
              <w:rPr>
                <w:sz w:val="24"/>
                <w:szCs w:val="24"/>
              </w:rPr>
              <w:t>alkūnės sąnario nejudrumas (ankilozė) funkciškai nepatogioje padėtyje (už didelės kontraktūros judesių amplitudės ribų)</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color w:val="000000"/>
                <w:sz w:val="24"/>
                <w:szCs w:val="24"/>
                <w:lang w:eastAsia="en-US"/>
              </w:rPr>
              <w:t>55</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8.3.</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alkūnės sąnario kontraktūra:</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8.3.1.</w:t>
            </w:r>
          </w:p>
        </w:tc>
        <w:tc>
          <w:tcPr>
            <w:tcW w:w="7900" w:type="dxa"/>
            <w:shd w:val="clear" w:color="auto" w:fill="FFFFFF"/>
          </w:tcPr>
          <w:p w:rsidR="00FE50EB" w:rsidRPr="004E6EB6" w:rsidRDefault="00FE50EB" w:rsidP="008D6819">
            <w:pPr>
              <w:shd w:val="clear" w:color="auto" w:fill="FFFFFF"/>
              <w:ind w:firstLine="5"/>
              <w:rPr>
                <w:spacing w:val="-1"/>
                <w:sz w:val="24"/>
                <w:szCs w:val="24"/>
              </w:rPr>
            </w:pPr>
            <w:r w:rsidRPr="004E6EB6">
              <w:rPr>
                <w:spacing w:val="-1"/>
                <w:sz w:val="24"/>
                <w:szCs w:val="24"/>
              </w:rPr>
              <w:t>nedidelė               T/0/L                        N/0/A</w:t>
            </w:r>
          </w:p>
          <w:p w:rsidR="00FE50EB" w:rsidRPr="004E6EB6" w:rsidRDefault="00FE50EB" w:rsidP="008D6819">
            <w:pPr>
              <w:shd w:val="clear" w:color="auto" w:fill="FFFFFF"/>
              <w:rPr>
                <w:spacing w:val="-1"/>
                <w:sz w:val="24"/>
                <w:szCs w:val="24"/>
              </w:rPr>
            </w:pPr>
            <w:r w:rsidRPr="004E6EB6">
              <w:rPr>
                <w:spacing w:val="-1"/>
                <w:sz w:val="24"/>
                <w:szCs w:val="24"/>
              </w:rPr>
              <w:t xml:space="preserve">                             0/0/130°                   0/0/70°</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90</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8.3.2.</w:t>
            </w:r>
          </w:p>
        </w:tc>
        <w:tc>
          <w:tcPr>
            <w:tcW w:w="7900" w:type="dxa"/>
            <w:shd w:val="clear" w:color="auto" w:fill="FFFFFF"/>
          </w:tcPr>
          <w:p w:rsidR="00FE50EB" w:rsidRPr="004E6EB6" w:rsidRDefault="00FE50EB" w:rsidP="008D6819">
            <w:pPr>
              <w:shd w:val="clear" w:color="auto" w:fill="FFFFFF"/>
              <w:ind w:firstLine="5"/>
              <w:rPr>
                <w:spacing w:val="-1"/>
                <w:sz w:val="24"/>
                <w:szCs w:val="24"/>
              </w:rPr>
            </w:pPr>
            <w:r w:rsidRPr="004E6EB6">
              <w:rPr>
                <w:sz w:val="24"/>
                <w:szCs w:val="24"/>
              </w:rPr>
              <w:t>vidutinė</w:t>
            </w:r>
            <w:r w:rsidRPr="004E6EB6">
              <w:rPr>
                <w:spacing w:val="-1"/>
                <w:sz w:val="24"/>
                <w:szCs w:val="24"/>
              </w:rPr>
              <w:t xml:space="preserve">               T/0/L                        N/0/A</w:t>
            </w:r>
          </w:p>
          <w:p w:rsidR="00FE50EB" w:rsidRPr="004E6EB6" w:rsidRDefault="00FE50EB" w:rsidP="008D6819">
            <w:pPr>
              <w:shd w:val="clear" w:color="auto" w:fill="FFFFFF"/>
              <w:rPr>
                <w:color w:val="000000"/>
                <w:sz w:val="24"/>
                <w:szCs w:val="24"/>
                <w:lang w:eastAsia="en-US"/>
              </w:rPr>
            </w:pPr>
            <w:r w:rsidRPr="004E6EB6">
              <w:rPr>
                <w:spacing w:val="-1"/>
                <w:sz w:val="24"/>
                <w:szCs w:val="24"/>
              </w:rPr>
              <w:t xml:space="preserve">                             0/0/100°                    0/0/40°</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75</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8.3.3.</w:t>
            </w:r>
          </w:p>
        </w:tc>
        <w:tc>
          <w:tcPr>
            <w:tcW w:w="7900" w:type="dxa"/>
            <w:shd w:val="clear" w:color="auto" w:fill="FFFFFF"/>
          </w:tcPr>
          <w:p w:rsidR="00FE50EB" w:rsidRPr="004E6EB6" w:rsidRDefault="00FE50EB" w:rsidP="008D6819">
            <w:pPr>
              <w:shd w:val="clear" w:color="auto" w:fill="FFFFFF"/>
              <w:ind w:firstLine="5"/>
              <w:rPr>
                <w:spacing w:val="-1"/>
                <w:sz w:val="24"/>
                <w:szCs w:val="24"/>
              </w:rPr>
            </w:pPr>
            <w:r w:rsidRPr="004E6EB6">
              <w:rPr>
                <w:sz w:val="24"/>
                <w:szCs w:val="24"/>
              </w:rPr>
              <w:t>didelė</w:t>
            </w:r>
            <w:r w:rsidRPr="004E6EB6">
              <w:rPr>
                <w:spacing w:val="-1"/>
                <w:sz w:val="24"/>
                <w:szCs w:val="24"/>
              </w:rPr>
              <w:t xml:space="preserve">                     T/0/L                        N/0/A</w:t>
            </w:r>
          </w:p>
          <w:p w:rsidR="00FE50EB" w:rsidRPr="004E6EB6" w:rsidRDefault="00FE50EB" w:rsidP="008D6819">
            <w:pPr>
              <w:shd w:val="clear" w:color="auto" w:fill="FFFFFF"/>
              <w:tabs>
                <w:tab w:val="left" w:pos="4905"/>
              </w:tabs>
              <w:ind w:firstLine="14"/>
              <w:rPr>
                <w:color w:val="000000"/>
                <w:sz w:val="24"/>
                <w:szCs w:val="24"/>
                <w:lang w:eastAsia="en-US"/>
              </w:rPr>
            </w:pPr>
            <w:r w:rsidRPr="004E6EB6">
              <w:rPr>
                <w:spacing w:val="-1"/>
                <w:sz w:val="24"/>
                <w:szCs w:val="24"/>
              </w:rPr>
              <w:t xml:space="preserve">                              0/0/60°                      0/0/20°</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color w:val="000000"/>
                <w:sz w:val="24"/>
                <w:szCs w:val="24"/>
                <w:lang w:eastAsia="en-US"/>
              </w:rPr>
              <w:t>65</w:t>
            </w:r>
          </w:p>
        </w:tc>
      </w:tr>
      <w:tr w:rsidR="00FE50EB" w:rsidRPr="004E6EB6" w:rsidTr="008D6819">
        <w:trPr>
          <w:cantSplit/>
        </w:trPr>
        <w:tc>
          <w:tcPr>
            <w:tcW w:w="1400" w:type="dxa"/>
            <w:shd w:val="clear" w:color="auto" w:fill="FFFFFF"/>
          </w:tcPr>
          <w:p w:rsidR="00FE50EB" w:rsidRPr="004E6EB6" w:rsidRDefault="00FE50EB" w:rsidP="00AA632F">
            <w:pPr>
              <w:shd w:val="clear" w:color="auto" w:fill="FFFFFF"/>
              <w:jc w:val="both"/>
              <w:rPr>
                <w:color w:val="000000"/>
                <w:sz w:val="24"/>
                <w:szCs w:val="24"/>
                <w:lang w:eastAsia="en-US"/>
              </w:rPr>
            </w:pPr>
          </w:p>
        </w:tc>
        <w:tc>
          <w:tcPr>
            <w:tcW w:w="7900" w:type="dxa"/>
            <w:shd w:val="clear" w:color="auto" w:fill="FFFFFF"/>
          </w:tcPr>
          <w:p w:rsidR="00FE50EB" w:rsidRPr="004E6EB6" w:rsidRDefault="00FE50EB" w:rsidP="008D6819">
            <w:pPr>
              <w:pStyle w:val="ListParagraph1"/>
              <w:shd w:val="clear" w:color="auto" w:fill="FFFFFF"/>
              <w:ind w:left="0"/>
            </w:pPr>
            <w:r w:rsidRPr="004E6EB6">
              <w:t xml:space="preserve"> Pastaba: </w:t>
            </w:r>
          </w:p>
          <w:p w:rsidR="00FE50EB" w:rsidRPr="004E6EB6" w:rsidRDefault="00AA632F" w:rsidP="008D6819">
            <w:pPr>
              <w:pStyle w:val="ListParagraph1"/>
              <w:shd w:val="clear" w:color="auto" w:fill="FFFFFF"/>
              <w:ind w:hanging="360"/>
            </w:pPr>
            <w:r w:rsidRPr="004E6EB6">
              <w:rPr>
                <w:rFonts w:ascii="Wingdings" w:hAnsi="Wingdings"/>
              </w:rPr>
              <w:t></w:t>
            </w:r>
            <w:r w:rsidRPr="004E6EB6">
              <w:rPr>
                <w:rFonts w:ascii="Wingdings" w:hAnsi="Wingdings"/>
              </w:rPr>
              <w:tab/>
            </w:r>
            <w:r w:rsidR="00FE50EB" w:rsidRPr="004E6EB6">
              <w:t>Normali alkūnės sąnario judesių amplitudė (neutralaus nulio metodas):</w:t>
            </w:r>
          </w:p>
          <w:p w:rsidR="00FE50EB" w:rsidRPr="004E6EB6" w:rsidRDefault="00FE50EB" w:rsidP="008D6819">
            <w:pPr>
              <w:shd w:val="clear" w:color="auto" w:fill="FFFFFF"/>
              <w:ind w:firstLine="5"/>
              <w:rPr>
                <w:spacing w:val="-1"/>
                <w:sz w:val="24"/>
                <w:szCs w:val="24"/>
              </w:rPr>
            </w:pPr>
            <w:r w:rsidRPr="004E6EB6">
              <w:rPr>
                <w:sz w:val="24"/>
                <w:szCs w:val="24"/>
              </w:rPr>
              <w:t xml:space="preserve">                                    </w:t>
            </w:r>
            <w:r w:rsidRPr="004E6EB6">
              <w:rPr>
                <w:spacing w:val="-1"/>
                <w:sz w:val="24"/>
                <w:szCs w:val="24"/>
              </w:rPr>
              <w:t>T/0/L                        N/0/A</w:t>
            </w:r>
          </w:p>
          <w:p w:rsidR="00FE50EB" w:rsidRPr="004E6EB6" w:rsidRDefault="00FE50EB" w:rsidP="008D6819">
            <w:pPr>
              <w:shd w:val="clear" w:color="auto" w:fill="FFFFFF"/>
              <w:ind w:firstLine="5"/>
              <w:rPr>
                <w:sz w:val="24"/>
                <w:szCs w:val="24"/>
              </w:rPr>
            </w:pPr>
            <w:r w:rsidRPr="004E6EB6">
              <w:rPr>
                <w:spacing w:val="-1"/>
                <w:sz w:val="24"/>
                <w:szCs w:val="24"/>
              </w:rPr>
              <w:t xml:space="preserve">                                  10/0/150°                  85/0/85°</w:t>
            </w:r>
            <w:r w:rsidRPr="004E6EB6">
              <w:rPr>
                <w:sz w:val="24"/>
                <w:szCs w:val="24"/>
              </w:rPr>
              <w:t xml:space="preserve">                                     </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9.</w:t>
            </w:r>
          </w:p>
        </w:tc>
        <w:tc>
          <w:tcPr>
            <w:tcW w:w="7900" w:type="dxa"/>
            <w:shd w:val="clear" w:color="auto" w:fill="FFFFFF"/>
          </w:tcPr>
          <w:p w:rsidR="00FE50EB" w:rsidRPr="004E6EB6" w:rsidRDefault="00B36BE4" w:rsidP="008D6819">
            <w:pPr>
              <w:shd w:val="clear" w:color="auto" w:fill="FFFFFF"/>
              <w:rPr>
                <w:color w:val="000000"/>
                <w:sz w:val="24"/>
                <w:szCs w:val="24"/>
                <w:lang w:eastAsia="en-US"/>
              </w:rPr>
            </w:pPr>
            <w:r w:rsidRPr="004E6EB6">
              <w:rPr>
                <w:sz w:val="24"/>
                <w:szCs w:val="24"/>
              </w:rPr>
              <w:t>R</w:t>
            </w:r>
            <w:r w:rsidR="00FE50EB" w:rsidRPr="004E6EB6">
              <w:rPr>
                <w:sz w:val="24"/>
                <w:szCs w:val="24"/>
              </w:rPr>
              <w:t>ankos netektis nuo alkūnės sąnario (po alkūnės sąnario egzartikuliacijos)</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50</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10.</w:t>
            </w:r>
          </w:p>
        </w:tc>
        <w:tc>
          <w:tcPr>
            <w:tcW w:w="7900" w:type="dxa"/>
            <w:shd w:val="clear" w:color="auto" w:fill="FFFFFF"/>
          </w:tcPr>
          <w:p w:rsidR="00FE50EB" w:rsidRPr="004E6EB6" w:rsidRDefault="00B36BE4" w:rsidP="008D6819">
            <w:pPr>
              <w:shd w:val="clear" w:color="auto" w:fill="FFFFFF"/>
              <w:rPr>
                <w:color w:val="000000"/>
                <w:sz w:val="24"/>
                <w:szCs w:val="24"/>
                <w:lang w:eastAsia="en-US"/>
              </w:rPr>
            </w:pPr>
            <w:r w:rsidRPr="004E6EB6">
              <w:rPr>
                <w:color w:val="000000"/>
                <w:sz w:val="24"/>
                <w:szCs w:val="24"/>
                <w:lang w:eastAsia="en-US"/>
              </w:rPr>
              <w:t>D</w:t>
            </w:r>
            <w:r w:rsidR="00FE50EB" w:rsidRPr="004E6EB6">
              <w:rPr>
                <w:color w:val="000000"/>
                <w:sz w:val="24"/>
                <w:szCs w:val="24"/>
                <w:lang w:eastAsia="en-US"/>
              </w:rPr>
              <w:t>ilbio bigė bet kurioje dalyje</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color w:val="000000"/>
                <w:sz w:val="24"/>
                <w:szCs w:val="24"/>
                <w:lang w:eastAsia="en-US"/>
              </w:rPr>
              <w:t>50</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lang w:eastAsia="en-US"/>
              </w:rPr>
              <w:t>11.</w:t>
            </w:r>
          </w:p>
        </w:tc>
        <w:tc>
          <w:tcPr>
            <w:tcW w:w="7900" w:type="dxa"/>
            <w:shd w:val="clear" w:color="auto" w:fill="FFFFFF"/>
          </w:tcPr>
          <w:p w:rsidR="00FE50EB" w:rsidRPr="004E6EB6" w:rsidRDefault="00B36BE4" w:rsidP="008D6819">
            <w:pPr>
              <w:shd w:val="clear" w:color="auto" w:fill="FFFFFF"/>
              <w:rPr>
                <w:color w:val="000000"/>
                <w:sz w:val="24"/>
                <w:szCs w:val="24"/>
                <w:lang w:eastAsia="en-US"/>
              </w:rPr>
            </w:pPr>
            <w:r w:rsidRPr="004E6EB6">
              <w:rPr>
                <w:sz w:val="24"/>
                <w:szCs w:val="24"/>
              </w:rPr>
              <w:t>N</w:t>
            </w:r>
            <w:r w:rsidR="00FE50EB" w:rsidRPr="004E6EB6">
              <w:rPr>
                <w:sz w:val="24"/>
                <w:szCs w:val="24"/>
              </w:rPr>
              <w:t>esuaugęs dilbio kaulų lūžis (netikras sąnarys)</w:t>
            </w:r>
            <w:r w:rsidRPr="004E6EB6">
              <w:rPr>
                <w:sz w:val="24"/>
                <w:szCs w:val="24"/>
              </w:rPr>
              <w:t xml:space="preserve"> –</w:t>
            </w:r>
            <w:r w:rsidR="00FE50EB" w:rsidRPr="004E6EB6">
              <w:rPr>
                <w:sz w:val="24"/>
                <w:szCs w:val="24"/>
              </w:rPr>
              <w:t xml:space="preserve"> operaciniu būdu nekoreguojama</w:t>
            </w:r>
          </w:p>
          <w:p w:rsidR="00FE50EB" w:rsidRPr="004E6EB6" w:rsidRDefault="00B36BE4" w:rsidP="008D6819">
            <w:pPr>
              <w:shd w:val="clear" w:color="auto" w:fill="FFFFFF"/>
              <w:rPr>
                <w:color w:val="000000"/>
                <w:sz w:val="24"/>
                <w:szCs w:val="24"/>
                <w:lang w:eastAsia="en-US"/>
              </w:rPr>
            </w:pPr>
            <w:r w:rsidRPr="004E6EB6">
              <w:rPr>
                <w:sz w:val="24"/>
                <w:szCs w:val="24"/>
              </w:rPr>
              <w:t>(pateikti III</w:t>
            </w:r>
            <w:r w:rsidR="00FE50EB" w:rsidRPr="004E6EB6">
              <w:rPr>
                <w:sz w:val="24"/>
                <w:szCs w:val="24"/>
              </w:rPr>
              <w:t>-</w:t>
            </w:r>
            <w:r w:rsidRPr="004E6EB6">
              <w:rPr>
                <w:sz w:val="24"/>
                <w:szCs w:val="24"/>
              </w:rPr>
              <w:t>i</w:t>
            </w:r>
            <w:r w:rsidR="00FE50EB" w:rsidRPr="004E6EB6">
              <w:rPr>
                <w:sz w:val="24"/>
                <w:szCs w:val="24"/>
              </w:rPr>
              <w:t>o lygio ortopedų-traumatologų konsiliumo išvadą):</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11.1</w:t>
            </w:r>
            <w:r w:rsidR="00A30BF1" w:rsidRPr="004E6EB6">
              <w:rPr>
                <w:sz w:val="24"/>
                <w:szCs w:val="24"/>
              </w:rPr>
              <w:t>.</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vieno dilbio kaulo</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70</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11.2</w:t>
            </w:r>
            <w:r w:rsidR="00A30BF1" w:rsidRPr="004E6EB6">
              <w:rPr>
                <w:sz w:val="24"/>
                <w:szCs w:val="24"/>
              </w:rPr>
              <w:t>.</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abiejų dilbio kaulų</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55</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lang w:eastAsia="en-US"/>
              </w:rPr>
              <w:t>12.</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color w:val="000000"/>
                <w:sz w:val="24"/>
                <w:szCs w:val="24"/>
                <w:lang w:eastAsia="en-US"/>
              </w:rPr>
              <w:t xml:space="preserve"> Riešas:</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12.1.</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riešo sąnario nejudrumas (ankilozė) funkciškai nepatogioje padėtyje</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color w:val="000000"/>
                <w:sz w:val="24"/>
                <w:szCs w:val="24"/>
                <w:lang w:eastAsia="en-US"/>
              </w:rPr>
              <w:t>60</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12.2.</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riešo sąnario kontraktūra:</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12.2.1</w:t>
            </w:r>
            <w:r w:rsidR="00A30BF1" w:rsidRPr="004E6EB6">
              <w:rPr>
                <w:sz w:val="24"/>
                <w:szCs w:val="24"/>
              </w:rPr>
              <w:t>.</w:t>
            </w:r>
          </w:p>
        </w:tc>
        <w:tc>
          <w:tcPr>
            <w:tcW w:w="7900" w:type="dxa"/>
            <w:shd w:val="clear" w:color="auto" w:fill="FFFFFF"/>
          </w:tcPr>
          <w:p w:rsidR="00FE50EB" w:rsidRPr="004E6EB6" w:rsidRDefault="00FE50EB" w:rsidP="008D6819">
            <w:pPr>
              <w:shd w:val="clear" w:color="auto" w:fill="FFFFFF"/>
              <w:ind w:firstLine="5"/>
              <w:rPr>
                <w:spacing w:val="-1"/>
                <w:sz w:val="24"/>
                <w:szCs w:val="24"/>
              </w:rPr>
            </w:pPr>
            <w:r w:rsidRPr="004E6EB6">
              <w:rPr>
                <w:spacing w:val="-1"/>
                <w:sz w:val="24"/>
                <w:szCs w:val="24"/>
              </w:rPr>
              <w:t xml:space="preserve">nedidelė               T/0/L </w:t>
            </w:r>
          </w:p>
          <w:p w:rsidR="00FE50EB" w:rsidRPr="004E6EB6" w:rsidRDefault="00FE50EB" w:rsidP="008D6819">
            <w:pPr>
              <w:shd w:val="clear" w:color="auto" w:fill="FFFFFF"/>
              <w:ind w:firstLine="5"/>
              <w:rPr>
                <w:color w:val="000000"/>
                <w:sz w:val="24"/>
                <w:szCs w:val="24"/>
                <w:lang w:eastAsia="en-US"/>
              </w:rPr>
            </w:pPr>
            <w:r w:rsidRPr="004E6EB6">
              <w:rPr>
                <w:spacing w:val="-1"/>
                <w:sz w:val="24"/>
                <w:szCs w:val="24"/>
              </w:rPr>
              <w:t xml:space="preserve">                            20/0/40°                   </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90</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12.2.2.</w:t>
            </w:r>
          </w:p>
        </w:tc>
        <w:tc>
          <w:tcPr>
            <w:tcW w:w="7900" w:type="dxa"/>
            <w:shd w:val="clear" w:color="auto" w:fill="FFFFFF"/>
          </w:tcPr>
          <w:p w:rsidR="00FE50EB" w:rsidRPr="004E6EB6" w:rsidRDefault="00FE50EB" w:rsidP="008D6819">
            <w:pPr>
              <w:shd w:val="clear" w:color="auto" w:fill="FFFFFF"/>
              <w:ind w:firstLine="5"/>
              <w:rPr>
                <w:spacing w:val="-1"/>
                <w:sz w:val="24"/>
                <w:szCs w:val="24"/>
              </w:rPr>
            </w:pPr>
            <w:r w:rsidRPr="004E6EB6">
              <w:rPr>
                <w:sz w:val="24"/>
                <w:szCs w:val="24"/>
              </w:rPr>
              <w:t>vidutinė</w:t>
            </w:r>
            <w:r w:rsidRPr="004E6EB6">
              <w:rPr>
                <w:spacing w:val="-1"/>
                <w:sz w:val="24"/>
                <w:szCs w:val="24"/>
              </w:rPr>
              <w:t xml:space="preserve">               T/0/L                        </w:t>
            </w:r>
          </w:p>
          <w:p w:rsidR="00FE50EB" w:rsidRPr="004E6EB6" w:rsidRDefault="00FE50EB" w:rsidP="008D6819">
            <w:pPr>
              <w:shd w:val="clear" w:color="auto" w:fill="FFFFFF"/>
              <w:rPr>
                <w:color w:val="000000"/>
                <w:sz w:val="24"/>
                <w:szCs w:val="24"/>
                <w:lang w:eastAsia="en-US"/>
              </w:rPr>
            </w:pPr>
            <w:r w:rsidRPr="004E6EB6">
              <w:rPr>
                <w:spacing w:val="-1"/>
                <w:sz w:val="24"/>
                <w:szCs w:val="24"/>
              </w:rPr>
              <w:t xml:space="preserve">                            10/0/20°                    </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color w:val="000000"/>
                <w:sz w:val="24"/>
                <w:szCs w:val="24"/>
                <w:lang w:eastAsia="en-US"/>
              </w:rPr>
              <w:t>85</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12.2.3.</w:t>
            </w:r>
          </w:p>
        </w:tc>
        <w:tc>
          <w:tcPr>
            <w:tcW w:w="7900" w:type="dxa"/>
            <w:shd w:val="clear" w:color="auto" w:fill="FFFFFF"/>
          </w:tcPr>
          <w:p w:rsidR="00FE50EB" w:rsidRPr="004E6EB6" w:rsidRDefault="00FE50EB" w:rsidP="008D6819">
            <w:pPr>
              <w:shd w:val="clear" w:color="auto" w:fill="FFFFFF"/>
              <w:ind w:firstLine="5"/>
              <w:rPr>
                <w:spacing w:val="-1"/>
                <w:sz w:val="24"/>
                <w:szCs w:val="24"/>
              </w:rPr>
            </w:pPr>
            <w:r w:rsidRPr="004E6EB6">
              <w:rPr>
                <w:sz w:val="24"/>
                <w:szCs w:val="24"/>
              </w:rPr>
              <w:t>didelė</w:t>
            </w:r>
            <w:r w:rsidRPr="004E6EB6">
              <w:rPr>
                <w:spacing w:val="-1"/>
                <w:sz w:val="24"/>
                <w:szCs w:val="24"/>
              </w:rPr>
              <w:t xml:space="preserve">                    T/0/L                        </w:t>
            </w:r>
          </w:p>
          <w:p w:rsidR="00FE50EB" w:rsidRPr="004E6EB6" w:rsidRDefault="00FE50EB" w:rsidP="008D6819">
            <w:pPr>
              <w:shd w:val="clear" w:color="auto" w:fill="FFFFFF"/>
              <w:ind w:firstLine="53"/>
              <w:rPr>
                <w:color w:val="000000"/>
                <w:sz w:val="24"/>
                <w:szCs w:val="24"/>
                <w:lang w:eastAsia="en-US"/>
              </w:rPr>
            </w:pPr>
            <w:r w:rsidRPr="004E6EB6">
              <w:rPr>
                <w:spacing w:val="-1"/>
                <w:sz w:val="24"/>
                <w:szCs w:val="24"/>
              </w:rPr>
              <w:t xml:space="preserve">                            0/0/10°                      </w:t>
            </w:r>
            <w:r w:rsidRPr="004E6EB6">
              <w:rPr>
                <w:spacing w:val="-1"/>
                <w:sz w:val="24"/>
                <w:szCs w:val="24"/>
              </w:rPr>
              <w:tab/>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75</w:t>
            </w:r>
          </w:p>
        </w:tc>
      </w:tr>
      <w:tr w:rsidR="00FE50EB" w:rsidRPr="004E6EB6" w:rsidTr="008D6819">
        <w:trPr>
          <w:cantSplit/>
        </w:trPr>
        <w:tc>
          <w:tcPr>
            <w:tcW w:w="1400" w:type="dxa"/>
            <w:shd w:val="clear" w:color="auto" w:fill="FFFFFF"/>
          </w:tcPr>
          <w:p w:rsidR="00FE50EB" w:rsidRPr="004E6EB6" w:rsidRDefault="00FE50EB" w:rsidP="00AA632F">
            <w:pPr>
              <w:shd w:val="clear" w:color="auto" w:fill="FFFFFF"/>
              <w:jc w:val="both"/>
              <w:rPr>
                <w:color w:val="000000"/>
                <w:sz w:val="24"/>
                <w:szCs w:val="24"/>
                <w:lang w:eastAsia="en-US"/>
              </w:rPr>
            </w:pPr>
          </w:p>
        </w:tc>
        <w:tc>
          <w:tcPr>
            <w:tcW w:w="7900" w:type="dxa"/>
            <w:shd w:val="clear" w:color="auto" w:fill="FFFFFF"/>
          </w:tcPr>
          <w:p w:rsidR="00FE50EB" w:rsidRPr="004E6EB6" w:rsidRDefault="00FE50EB" w:rsidP="008D6819">
            <w:pPr>
              <w:pStyle w:val="ListParagraph1"/>
              <w:shd w:val="clear" w:color="auto" w:fill="FFFFFF"/>
              <w:ind w:left="0"/>
            </w:pPr>
            <w:r w:rsidRPr="004E6EB6">
              <w:t>Pastaba:</w:t>
            </w:r>
          </w:p>
          <w:p w:rsidR="00FE50EB" w:rsidRPr="004E6EB6" w:rsidRDefault="00AA632F" w:rsidP="008D6819">
            <w:pPr>
              <w:pStyle w:val="ListParagraph1"/>
              <w:shd w:val="clear" w:color="auto" w:fill="FFFFFF"/>
              <w:ind w:hanging="360"/>
            </w:pPr>
            <w:r w:rsidRPr="004E6EB6">
              <w:rPr>
                <w:rFonts w:ascii="Wingdings" w:hAnsi="Wingdings"/>
              </w:rPr>
              <w:t></w:t>
            </w:r>
            <w:r w:rsidRPr="004E6EB6">
              <w:rPr>
                <w:rFonts w:ascii="Wingdings" w:hAnsi="Wingdings"/>
              </w:rPr>
              <w:tab/>
            </w:r>
            <w:r w:rsidR="00FE50EB" w:rsidRPr="004E6EB6">
              <w:t>Normali riešo sąnario judesių amplitudė (neutralaus nulio metodas):</w:t>
            </w:r>
          </w:p>
          <w:p w:rsidR="00FE50EB" w:rsidRPr="004E6EB6" w:rsidRDefault="00FE50EB" w:rsidP="008D6819">
            <w:pPr>
              <w:shd w:val="clear" w:color="auto" w:fill="FFFFFF"/>
              <w:ind w:firstLine="6"/>
              <w:rPr>
                <w:spacing w:val="-1"/>
                <w:sz w:val="24"/>
                <w:szCs w:val="24"/>
              </w:rPr>
            </w:pPr>
            <w:r w:rsidRPr="004E6EB6">
              <w:rPr>
                <w:sz w:val="24"/>
                <w:szCs w:val="24"/>
              </w:rPr>
              <w:t xml:space="preserve">                                    </w:t>
            </w:r>
            <w:r w:rsidRPr="004E6EB6">
              <w:rPr>
                <w:spacing w:val="-1"/>
                <w:sz w:val="24"/>
                <w:szCs w:val="24"/>
              </w:rPr>
              <w:t xml:space="preserve">T/0/L                        </w:t>
            </w:r>
          </w:p>
          <w:p w:rsidR="00FE50EB" w:rsidRPr="004E6EB6" w:rsidRDefault="00FE50EB" w:rsidP="008D6819">
            <w:pPr>
              <w:shd w:val="clear" w:color="auto" w:fill="FFFFFF"/>
              <w:ind w:firstLine="6"/>
              <w:rPr>
                <w:sz w:val="24"/>
                <w:szCs w:val="24"/>
              </w:rPr>
            </w:pPr>
            <w:r w:rsidRPr="004E6EB6">
              <w:rPr>
                <w:spacing w:val="-1"/>
                <w:sz w:val="24"/>
                <w:szCs w:val="24"/>
              </w:rPr>
              <w:t xml:space="preserve">                                   50/0/50°                  </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p>
        </w:tc>
      </w:tr>
      <w:tr w:rsidR="00FE50EB" w:rsidRPr="004E6EB6" w:rsidTr="008D6819">
        <w:trPr>
          <w:cantSplit/>
        </w:trPr>
        <w:tc>
          <w:tcPr>
            <w:tcW w:w="1400" w:type="dxa"/>
            <w:shd w:val="clear" w:color="auto" w:fill="FFFFFF"/>
          </w:tcPr>
          <w:p w:rsidR="00FE50EB" w:rsidRPr="004E6EB6" w:rsidRDefault="00E548E7" w:rsidP="00AA632F">
            <w:pPr>
              <w:shd w:val="clear" w:color="auto" w:fill="FFFFFF"/>
              <w:rPr>
                <w:sz w:val="24"/>
                <w:szCs w:val="24"/>
                <w:lang w:eastAsia="en-US"/>
              </w:rPr>
            </w:pPr>
            <w:r w:rsidRPr="004E6EB6">
              <w:rPr>
                <w:sz w:val="24"/>
                <w:szCs w:val="24"/>
                <w:lang w:eastAsia="en-US"/>
              </w:rPr>
              <w:t>79.</w:t>
            </w:r>
            <w:r w:rsidR="00FE50EB" w:rsidRPr="004E6EB6">
              <w:rPr>
                <w:sz w:val="24"/>
                <w:szCs w:val="24"/>
              </w:rPr>
              <w:t>13.</w:t>
            </w:r>
          </w:p>
        </w:tc>
        <w:tc>
          <w:tcPr>
            <w:tcW w:w="7900" w:type="dxa"/>
            <w:shd w:val="clear" w:color="auto" w:fill="FFFFFF"/>
          </w:tcPr>
          <w:p w:rsidR="00FE50EB" w:rsidRPr="004E6EB6" w:rsidRDefault="00B36BE4" w:rsidP="008D6819">
            <w:pPr>
              <w:shd w:val="clear" w:color="auto" w:fill="FFFFFF"/>
              <w:rPr>
                <w:color w:val="000000"/>
                <w:sz w:val="24"/>
                <w:szCs w:val="24"/>
                <w:lang w:eastAsia="en-US"/>
              </w:rPr>
            </w:pPr>
            <w:r w:rsidRPr="004E6EB6">
              <w:rPr>
                <w:sz w:val="24"/>
                <w:szCs w:val="24"/>
              </w:rPr>
              <w:t>P</w:t>
            </w:r>
            <w:r w:rsidR="00FE50EB" w:rsidRPr="004E6EB6">
              <w:rPr>
                <w:sz w:val="24"/>
                <w:szCs w:val="24"/>
              </w:rPr>
              <w:t>laštakos netektis nuo riešo arba delnakaulių</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color w:val="000000"/>
                <w:sz w:val="24"/>
                <w:szCs w:val="24"/>
                <w:lang w:eastAsia="en-US"/>
              </w:rPr>
              <w:t>50</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rPr>
                <w:sz w:val="24"/>
                <w:szCs w:val="24"/>
                <w:lang w:eastAsia="en-US"/>
              </w:rPr>
            </w:pPr>
            <w:r w:rsidRPr="004E6EB6">
              <w:rPr>
                <w:sz w:val="24"/>
                <w:szCs w:val="24"/>
                <w:lang w:eastAsia="en-US"/>
              </w:rPr>
              <w:t>79.</w:t>
            </w:r>
            <w:r w:rsidR="00FE50EB" w:rsidRPr="004E6EB6">
              <w:rPr>
                <w:sz w:val="24"/>
                <w:szCs w:val="24"/>
              </w:rPr>
              <w:t>14.</w:t>
            </w:r>
          </w:p>
        </w:tc>
        <w:tc>
          <w:tcPr>
            <w:tcW w:w="7900" w:type="dxa"/>
            <w:shd w:val="clear" w:color="auto" w:fill="FFFFFF"/>
          </w:tcPr>
          <w:p w:rsidR="00FE50EB" w:rsidRPr="004E6EB6" w:rsidRDefault="00B36BE4" w:rsidP="008D6819">
            <w:pPr>
              <w:shd w:val="clear" w:color="auto" w:fill="FFFFFF"/>
              <w:rPr>
                <w:color w:val="000000"/>
                <w:sz w:val="24"/>
                <w:szCs w:val="24"/>
                <w:lang w:eastAsia="en-US"/>
              </w:rPr>
            </w:pPr>
            <w:r w:rsidRPr="004E6EB6">
              <w:rPr>
                <w:sz w:val="24"/>
                <w:szCs w:val="24"/>
              </w:rPr>
              <w:t>N</w:t>
            </w:r>
            <w:r w:rsidR="00FE50EB" w:rsidRPr="004E6EB6">
              <w:rPr>
                <w:sz w:val="24"/>
                <w:szCs w:val="24"/>
              </w:rPr>
              <w:t>esuaugę riešo kaulo arba delnakaulių lūžiai (netikri sąnariai)</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85</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rPr>
                <w:sz w:val="24"/>
                <w:szCs w:val="24"/>
                <w:lang w:eastAsia="en-US"/>
              </w:rPr>
            </w:pPr>
            <w:r w:rsidRPr="004E6EB6">
              <w:rPr>
                <w:sz w:val="24"/>
                <w:szCs w:val="24"/>
                <w:lang w:eastAsia="en-US"/>
              </w:rPr>
              <w:t>79.</w:t>
            </w:r>
            <w:r w:rsidR="00FE50EB" w:rsidRPr="004E6EB6">
              <w:rPr>
                <w:sz w:val="24"/>
                <w:szCs w:val="24"/>
                <w:lang w:eastAsia="en-US"/>
              </w:rPr>
              <w:t>15.</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color w:val="000000"/>
                <w:sz w:val="24"/>
                <w:szCs w:val="24"/>
                <w:lang w:eastAsia="en-US"/>
              </w:rPr>
              <w:t xml:space="preserve"> Plaštaka</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lastRenderedPageBreak/>
              <w:t>79.</w:t>
            </w:r>
            <w:r w:rsidR="00FE50EB" w:rsidRPr="004E6EB6">
              <w:rPr>
                <w:sz w:val="24"/>
                <w:szCs w:val="24"/>
              </w:rPr>
              <w:t>15.1.</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pirmasis pirštas (nykštys):</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15.1.1.</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naginio pirštakaulio minkštųjų audinių defektai</w:t>
            </w:r>
            <w:r w:rsidR="00B36BE4" w:rsidRPr="004E6EB6">
              <w:rPr>
                <w:sz w:val="24"/>
                <w:szCs w:val="24"/>
              </w:rPr>
              <w:t xml:space="preserve">, kai yra </w:t>
            </w:r>
            <w:r w:rsidRPr="004E6EB6">
              <w:rPr>
                <w:sz w:val="24"/>
                <w:szCs w:val="24"/>
              </w:rPr>
              <w:t>pakitim</w:t>
            </w:r>
            <w:r w:rsidR="00B36BE4" w:rsidRPr="004E6EB6">
              <w:rPr>
                <w:sz w:val="24"/>
                <w:szCs w:val="24"/>
              </w:rPr>
              <w:t>ų</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color w:val="000000"/>
                <w:sz w:val="24"/>
                <w:szCs w:val="24"/>
                <w:lang w:eastAsia="en-US"/>
              </w:rPr>
              <w:t>95</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15.1.2.</w:t>
            </w:r>
          </w:p>
        </w:tc>
        <w:tc>
          <w:tcPr>
            <w:tcW w:w="7900" w:type="dxa"/>
            <w:shd w:val="clear" w:color="auto" w:fill="FFFFFF"/>
          </w:tcPr>
          <w:p w:rsidR="00FE50EB" w:rsidRPr="004E6EB6" w:rsidRDefault="00285DAF" w:rsidP="008D6819">
            <w:pPr>
              <w:shd w:val="clear" w:color="auto" w:fill="FFFFFF"/>
              <w:rPr>
                <w:color w:val="000000"/>
                <w:sz w:val="24"/>
                <w:szCs w:val="24"/>
                <w:lang w:eastAsia="en-US"/>
              </w:rPr>
            </w:pPr>
            <w:r w:rsidRPr="004E6EB6">
              <w:rPr>
                <w:sz w:val="24"/>
                <w:szCs w:val="24"/>
              </w:rPr>
              <w:t>b</w:t>
            </w:r>
            <w:r w:rsidR="00FE50EB" w:rsidRPr="004E6EB6">
              <w:rPr>
                <w:sz w:val="24"/>
                <w:szCs w:val="24"/>
              </w:rPr>
              <w:t>igė IP (tarppirštakauliniame) sąnaryje</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color w:val="000000"/>
                <w:sz w:val="24"/>
                <w:szCs w:val="24"/>
                <w:lang w:eastAsia="en-US"/>
              </w:rPr>
              <w:t>85</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15.1.3.</w:t>
            </w:r>
          </w:p>
        </w:tc>
        <w:tc>
          <w:tcPr>
            <w:tcW w:w="7900" w:type="dxa"/>
            <w:shd w:val="clear" w:color="auto" w:fill="FFFFFF"/>
          </w:tcPr>
          <w:p w:rsidR="00FE50EB" w:rsidRPr="004E6EB6" w:rsidRDefault="00196AAB" w:rsidP="008D6819">
            <w:pPr>
              <w:shd w:val="clear" w:color="auto" w:fill="FFFFFF"/>
              <w:rPr>
                <w:sz w:val="24"/>
                <w:szCs w:val="24"/>
                <w:lang w:eastAsia="en-US"/>
              </w:rPr>
            </w:pPr>
            <w:r w:rsidRPr="004E6EB6">
              <w:rPr>
                <w:sz w:val="24"/>
                <w:szCs w:val="24"/>
              </w:rPr>
              <w:t xml:space="preserve">piršto </w:t>
            </w:r>
            <w:r w:rsidR="00FE50EB" w:rsidRPr="004E6EB6">
              <w:rPr>
                <w:sz w:val="24"/>
                <w:szCs w:val="24"/>
              </w:rPr>
              <w:t>bigė</w:t>
            </w:r>
            <w:r w:rsidRPr="004E6EB6">
              <w:rPr>
                <w:sz w:val="24"/>
                <w:szCs w:val="24"/>
              </w:rPr>
              <w:t xml:space="preserve"> pamatinio pirštakaulio lygyje</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color w:val="000000"/>
                <w:sz w:val="24"/>
                <w:szCs w:val="24"/>
                <w:lang w:eastAsia="en-US"/>
              </w:rPr>
              <w:t>80</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15.1.4.</w:t>
            </w:r>
          </w:p>
        </w:tc>
        <w:tc>
          <w:tcPr>
            <w:tcW w:w="7900" w:type="dxa"/>
            <w:shd w:val="clear" w:color="auto" w:fill="FFFFFF"/>
          </w:tcPr>
          <w:p w:rsidR="00FE50EB" w:rsidRPr="004E6EB6" w:rsidRDefault="00285DAF" w:rsidP="008D6819">
            <w:pPr>
              <w:shd w:val="clear" w:color="auto" w:fill="FFFFFF"/>
              <w:rPr>
                <w:color w:val="000000"/>
                <w:sz w:val="24"/>
                <w:szCs w:val="24"/>
                <w:lang w:eastAsia="en-US"/>
              </w:rPr>
            </w:pPr>
            <w:r w:rsidRPr="004E6EB6">
              <w:rPr>
                <w:sz w:val="24"/>
                <w:szCs w:val="24"/>
              </w:rPr>
              <w:t>b</w:t>
            </w:r>
            <w:r w:rsidR="00FE50EB" w:rsidRPr="004E6EB6">
              <w:rPr>
                <w:sz w:val="24"/>
                <w:szCs w:val="24"/>
              </w:rPr>
              <w:t>igė MP (delniniame - piršto) sąnaryje</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75</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15.1.5.</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piršto netekimas kartu su delnakauli</w:t>
            </w:r>
            <w:r w:rsidR="00417245" w:rsidRPr="004E6EB6">
              <w:rPr>
                <w:sz w:val="24"/>
                <w:szCs w:val="24"/>
              </w:rPr>
              <w:t>u</w:t>
            </w:r>
            <w:r w:rsidRPr="004E6EB6">
              <w:rPr>
                <w:sz w:val="24"/>
                <w:szCs w:val="24"/>
              </w:rPr>
              <w:t xml:space="preserve"> ar jo dalimi</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color w:val="000000"/>
                <w:sz w:val="24"/>
                <w:szCs w:val="24"/>
                <w:lang w:eastAsia="en-US"/>
              </w:rPr>
              <w:t>70</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lang w:eastAsia="en-US"/>
              </w:rPr>
              <w:t>15.2.</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vieno piršto vieno sąnario nejudrumas:</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lang w:eastAsia="en-US"/>
              </w:rPr>
              <w:t>15.2.1.</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lenkimo</w:t>
            </w:r>
            <w:r w:rsidR="0093585F" w:rsidRPr="004E6EB6">
              <w:rPr>
                <w:sz w:val="24"/>
                <w:szCs w:val="24"/>
              </w:rPr>
              <w:t xml:space="preserve"> ankilozė</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color w:val="000000"/>
                <w:sz w:val="24"/>
                <w:szCs w:val="24"/>
                <w:lang w:eastAsia="en-US"/>
              </w:rPr>
              <w:t>90</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lang w:eastAsia="en-US"/>
              </w:rPr>
              <w:t>15.2</w:t>
            </w:r>
            <w:r w:rsidR="00FE50EB" w:rsidRPr="004E6EB6">
              <w:rPr>
                <w:sz w:val="24"/>
                <w:szCs w:val="24"/>
              </w:rPr>
              <w:t>.2.</w:t>
            </w:r>
          </w:p>
        </w:tc>
        <w:tc>
          <w:tcPr>
            <w:tcW w:w="7900" w:type="dxa"/>
            <w:shd w:val="clear" w:color="auto" w:fill="FFFFFF"/>
          </w:tcPr>
          <w:p w:rsidR="00FE50EB" w:rsidRPr="004E6EB6" w:rsidRDefault="0093585F" w:rsidP="008D6819">
            <w:pPr>
              <w:shd w:val="clear" w:color="auto" w:fill="FFFFFF"/>
              <w:rPr>
                <w:color w:val="000000"/>
                <w:sz w:val="24"/>
                <w:szCs w:val="24"/>
                <w:lang w:eastAsia="en-US"/>
              </w:rPr>
            </w:pPr>
            <w:r w:rsidRPr="004E6EB6">
              <w:rPr>
                <w:sz w:val="24"/>
                <w:szCs w:val="24"/>
              </w:rPr>
              <w:t>t</w:t>
            </w:r>
            <w:r w:rsidR="00FE50EB" w:rsidRPr="004E6EB6">
              <w:rPr>
                <w:sz w:val="24"/>
                <w:szCs w:val="24"/>
              </w:rPr>
              <w:t>iesimo</w:t>
            </w:r>
            <w:r w:rsidRPr="004E6EB6">
              <w:rPr>
                <w:sz w:val="24"/>
                <w:szCs w:val="24"/>
              </w:rPr>
              <w:t xml:space="preserve"> ankilozė</w:t>
            </w:r>
            <w:r w:rsidR="00FE50EB" w:rsidRPr="004E6EB6">
              <w:rPr>
                <w:sz w:val="24"/>
                <w:szCs w:val="24"/>
              </w:rPr>
              <w:t xml:space="preserve"> </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color w:val="000000"/>
                <w:sz w:val="24"/>
                <w:szCs w:val="24"/>
                <w:lang w:eastAsia="en-US"/>
              </w:rPr>
              <w:t>85</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15.3.</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dviejų vieno piršto sąnarių nejudrumas:</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15.3.1.</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lenkimo</w:t>
            </w:r>
            <w:r w:rsidR="008251A1" w:rsidRPr="004E6EB6">
              <w:rPr>
                <w:sz w:val="24"/>
                <w:szCs w:val="24"/>
              </w:rPr>
              <w:t xml:space="preserve"> ankilozė</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85</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15.3.2.</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 xml:space="preserve">tiesimo </w:t>
            </w:r>
            <w:r w:rsidR="008251A1" w:rsidRPr="004E6EB6">
              <w:rPr>
                <w:sz w:val="24"/>
                <w:szCs w:val="24"/>
              </w:rPr>
              <w:t>ankilozė</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color w:val="000000"/>
                <w:sz w:val="24"/>
                <w:szCs w:val="24"/>
                <w:lang w:eastAsia="en-US"/>
              </w:rPr>
              <w:t>80</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15.4.</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color w:val="000000"/>
                <w:sz w:val="24"/>
                <w:szCs w:val="24"/>
                <w:lang w:eastAsia="en-US"/>
              </w:rPr>
              <w:t xml:space="preserve"> MP (delninio - piršto) + PIP (artimojo tarppirštakaulinio) + DIP (tolimojo   tarppirštakaulinio) </w:t>
            </w:r>
            <w:r w:rsidRPr="004E6EB6">
              <w:rPr>
                <w:sz w:val="24"/>
                <w:szCs w:val="24"/>
              </w:rPr>
              <w:t>piršto sąnarių nejudrumas (ankilozė):</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15.4.1.</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lenkimo ankilozė</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color w:val="000000"/>
                <w:sz w:val="24"/>
                <w:szCs w:val="24"/>
                <w:lang w:eastAsia="en-US"/>
              </w:rPr>
              <w:t>80</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15.4.2.</w:t>
            </w:r>
          </w:p>
        </w:tc>
        <w:tc>
          <w:tcPr>
            <w:tcW w:w="7900" w:type="dxa"/>
            <w:shd w:val="clear" w:color="auto" w:fill="FFFFFF"/>
          </w:tcPr>
          <w:p w:rsidR="00FE50EB" w:rsidRPr="004E6EB6" w:rsidRDefault="004444F3" w:rsidP="008D6819">
            <w:pPr>
              <w:shd w:val="clear" w:color="auto" w:fill="FFFFFF"/>
              <w:rPr>
                <w:color w:val="000000"/>
                <w:sz w:val="24"/>
                <w:szCs w:val="24"/>
                <w:lang w:eastAsia="en-US"/>
              </w:rPr>
            </w:pPr>
            <w:r w:rsidRPr="004E6EB6">
              <w:rPr>
                <w:sz w:val="24"/>
                <w:szCs w:val="24"/>
              </w:rPr>
              <w:t>t</w:t>
            </w:r>
            <w:r w:rsidR="00FE50EB" w:rsidRPr="004E6EB6">
              <w:rPr>
                <w:sz w:val="24"/>
                <w:szCs w:val="24"/>
              </w:rPr>
              <w:t>iesimo</w:t>
            </w:r>
            <w:r w:rsidRPr="004E6EB6">
              <w:rPr>
                <w:sz w:val="24"/>
                <w:szCs w:val="24"/>
              </w:rPr>
              <w:t xml:space="preserve"> ankilozė</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color w:val="000000"/>
                <w:sz w:val="24"/>
                <w:szCs w:val="24"/>
                <w:lang w:eastAsia="en-US"/>
              </w:rPr>
              <w:t>75</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15.5.</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piršto judesių sutrikimas:</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15.5.1.</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color w:val="000000"/>
                <w:sz w:val="24"/>
                <w:szCs w:val="24"/>
                <w:lang w:eastAsia="en-US"/>
              </w:rPr>
              <w:t xml:space="preserve"> nedidelis</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color w:val="000000"/>
                <w:sz w:val="24"/>
                <w:szCs w:val="24"/>
                <w:lang w:eastAsia="en-US"/>
              </w:rPr>
              <w:t>90</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15.5.2.</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color w:val="000000"/>
                <w:sz w:val="24"/>
                <w:szCs w:val="24"/>
                <w:lang w:eastAsia="en-US"/>
              </w:rPr>
              <w:t>vidutinis (pusi</w:t>
            </w:r>
            <w:r w:rsidR="00285DAF" w:rsidRPr="004E6EB6">
              <w:rPr>
                <w:color w:val="000000"/>
                <w:sz w:val="24"/>
                <w:szCs w:val="24"/>
                <w:lang w:eastAsia="en-US"/>
              </w:rPr>
              <w:t>a</w:t>
            </w:r>
            <w:r w:rsidRPr="004E6EB6">
              <w:rPr>
                <w:color w:val="000000"/>
                <w:sz w:val="24"/>
                <w:szCs w:val="24"/>
                <w:lang w:eastAsia="en-US"/>
              </w:rPr>
              <w:t>u lenkimo)</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color w:val="000000"/>
                <w:sz w:val="24"/>
                <w:szCs w:val="24"/>
                <w:lang w:eastAsia="en-US"/>
              </w:rPr>
              <w:t>85</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15.5.3.</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 xml:space="preserve">didelis (tiesimo arba </w:t>
            </w:r>
            <w:r w:rsidRPr="004E6EB6">
              <w:rPr>
                <w:color w:val="000000"/>
                <w:sz w:val="24"/>
                <w:szCs w:val="24"/>
              </w:rPr>
              <w:t xml:space="preserve">pilnai </w:t>
            </w:r>
            <w:r w:rsidRPr="004E6EB6">
              <w:rPr>
                <w:sz w:val="24"/>
                <w:szCs w:val="24"/>
              </w:rPr>
              <w:t>lenkimo)</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80</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15.6.</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antrasis pirštas (rodomasis):</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15.6.1.</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pacing w:val="-1"/>
                <w:sz w:val="24"/>
                <w:szCs w:val="24"/>
              </w:rPr>
              <w:t>naginio pirštakaulio minkštųjų audinių defektai</w:t>
            </w:r>
            <w:r w:rsidR="00E614CB" w:rsidRPr="004E6EB6">
              <w:rPr>
                <w:spacing w:val="-1"/>
                <w:sz w:val="24"/>
                <w:szCs w:val="24"/>
              </w:rPr>
              <w:t xml:space="preserve">, kai yra </w:t>
            </w:r>
            <w:r w:rsidRPr="004E6EB6">
              <w:rPr>
                <w:spacing w:val="-1"/>
                <w:sz w:val="24"/>
                <w:szCs w:val="24"/>
              </w:rPr>
              <w:t>pakitim</w:t>
            </w:r>
            <w:r w:rsidR="00E614CB" w:rsidRPr="004E6EB6">
              <w:rPr>
                <w:spacing w:val="-1"/>
                <w:sz w:val="24"/>
                <w:szCs w:val="24"/>
              </w:rPr>
              <w:t>ų,</w:t>
            </w:r>
            <w:r w:rsidRPr="004E6EB6">
              <w:rPr>
                <w:spacing w:val="-1"/>
                <w:sz w:val="24"/>
                <w:szCs w:val="24"/>
              </w:rPr>
              <w:t xml:space="preserve"> arba bigė galiniame </w:t>
            </w:r>
            <w:r w:rsidRPr="004E6EB6">
              <w:rPr>
                <w:sz w:val="24"/>
                <w:szCs w:val="24"/>
              </w:rPr>
              <w:t>pirštakaulyje</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color w:val="000000"/>
                <w:sz w:val="24"/>
                <w:szCs w:val="24"/>
                <w:lang w:eastAsia="en-US"/>
              </w:rPr>
              <w:t>95</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15.6.2.</w:t>
            </w:r>
          </w:p>
        </w:tc>
        <w:tc>
          <w:tcPr>
            <w:tcW w:w="7900" w:type="dxa"/>
            <w:shd w:val="clear" w:color="auto" w:fill="FFFFFF"/>
          </w:tcPr>
          <w:p w:rsidR="00FE50EB" w:rsidRPr="004E6EB6" w:rsidRDefault="00527E52" w:rsidP="008D6819">
            <w:pPr>
              <w:shd w:val="clear" w:color="auto" w:fill="FFFFFF"/>
              <w:rPr>
                <w:sz w:val="24"/>
                <w:szCs w:val="24"/>
                <w:lang w:eastAsia="en-US"/>
              </w:rPr>
            </w:pPr>
            <w:r w:rsidRPr="004E6EB6">
              <w:rPr>
                <w:sz w:val="24"/>
                <w:szCs w:val="24"/>
              </w:rPr>
              <w:t xml:space="preserve">piršto </w:t>
            </w:r>
            <w:r w:rsidR="000F585A" w:rsidRPr="004E6EB6">
              <w:rPr>
                <w:sz w:val="24"/>
                <w:szCs w:val="24"/>
              </w:rPr>
              <w:t>bigė</w:t>
            </w:r>
            <w:r w:rsidRPr="004E6EB6">
              <w:rPr>
                <w:sz w:val="24"/>
                <w:szCs w:val="24"/>
              </w:rPr>
              <w:t xml:space="preserve"> vidurinio pirštakaulio lygyje</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color w:val="000000"/>
                <w:sz w:val="24"/>
                <w:szCs w:val="24"/>
                <w:lang w:eastAsia="en-US"/>
              </w:rPr>
              <w:t>90</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15.6.3.</w:t>
            </w:r>
          </w:p>
        </w:tc>
        <w:tc>
          <w:tcPr>
            <w:tcW w:w="7900" w:type="dxa"/>
            <w:shd w:val="clear" w:color="auto" w:fill="FFFFFF"/>
          </w:tcPr>
          <w:p w:rsidR="00FE50EB" w:rsidRPr="004E6EB6" w:rsidRDefault="00527E52" w:rsidP="008D6819">
            <w:pPr>
              <w:shd w:val="clear" w:color="auto" w:fill="FFFFFF"/>
              <w:rPr>
                <w:sz w:val="24"/>
                <w:szCs w:val="24"/>
                <w:lang w:eastAsia="en-US"/>
              </w:rPr>
            </w:pPr>
            <w:r w:rsidRPr="004E6EB6">
              <w:rPr>
                <w:sz w:val="24"/>
                <w:szCs w:val="24"/>
              </w:rPr>
              <w:t xml:space="preserve">piršto </w:t>
            </w:r>
            <w:r w:rsidR="00FE50EB" w:rsidRPr="004E6EB6">
              <w:rPr>
                <w:sz w:val="24"/>
                <w:szCs w:val="24"/>
              </w:rPr>
              <w:t>bigė</w:t>
            </w:r>
            <w:r w:rsidRPr="004E6EB6">
              <w:rPr>
                <w:sz w:val="24"/>
                <w:szCs w:val="24"/>
              </w:rPr>
              <w:t xml:space="preserve"> pamatinio pirštakaulio lygyje</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color w:val="000000"/>
                <w:sz w:val="24"/>
                <w:szCs w:val="24"/>
                <w:lang w:eastAsia="en-US"/>
              </w:rPr>
              <w:t>85</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15.6.4.</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piršto netektis</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color w:val="000000"/>
                <w:sz w:val="24"/>
                <w:szCs w:val="24"/>
                <w:lang w:eastAsia="en-US"/>
              </w:rPr>
              <w:t>80</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15.6.5.</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 xml:space="preserve">piršto netektis </w:t>
            </w:r>
            <w:r w:rsidR="00E614CB" w:rsidRPr="004E6EB6">
              <w:rPr>
                <w:sz w:val="24"/>
                <w:szCs w:val="24"/>
              </w:rPr>
              <w:t xml:space="preserve">kartu </w:t>
            </w:r>
            <w:r w:rsidRPr="004E6EB6">
              <w:rPr>
                <w:sz w:val="24"/>
                <w:szCs w:val="24"/>
              </w:rPr>
              <w:t>su delnakauliu ar jo dalimi</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75</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15.6.6.</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vidutinė piršto kontraktūra arba distalinio piršto sąnario kontraktūra</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90</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15.6.7.</w:t>
            </w:r>
          </w:p>
        </w:tc>
        <w:tc>
          <w:tcPr>
            <w:tcW w:w="7900" w:type="dxa"/>
            <w:shd w:val="clear" w:color="auto" w:fill="FFFFFF"/>
          </w:tcPr>
          <w:p w:rsidR="00FE50EB" w:rsidRPr="004E6EB6" w:rsidRDefault="00156740" w:rsidP="008D6819">
            <w:pPr>
              <w:shd w:val="clear" w:color="auto" w:fill="FFFFFF"/>
              <w:ind w:firstLine="5"/>
              <w:rPr>
                <w:sz w:val="24"/>
                <w:szCs w:val="24"/>
                <w:lang w:eastAsia="en-US"/>
              </w:rPr>
            </w:pPr>
            <w:r w:rsidRPr="004E6EB6">
              <w:rPr>
                <w:spacing w:val="-1"/>
                <w:sz w:val="24"/>
                <w:szCs w:val="24"/>
              </w:rPr>
              <w:t>d</w:t>
            </w:r>
            <w:r w:rsidR="00527E52" w:rsidRPr="004E6EB6">
              <w:rPr>
                <w:spacing w:val="-1"/>
                <w:sz w:val="24"/>
                <w:szCs w:val="24"/>
              </w:rPr>
              <w:t xml:space="preserve">idelė lenkimo </w:t>
            </w:r>
            <w:r w:rsidR="00FE50EB" w:rsidRPr="004E6EB6">
              <w:rPr>
                <w:spacing w:val="-1"/>
                <w:sz w:val="24"/>
                <w:szCs w:val="24"/>
              </w:rPr>
              <w:t>piršto kontraktūra, taip pat proksimalinio piršto sąnario arba delno-</w:t>
            </w:r>
            <w:r w:rsidR="00FE50EB" w:rsidRPr="004E6EB6">
              <w:rPr>
                <w:sz w:val="24"/>
                <w:szCs w:val="24"/>
              </w:rPr>
              <w:t>piršto sąnario ankilozė</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85</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15.6.8.</w:t>
            </w:r>
          </w:p>
        </w:tc>
        <w:tc>
          <w:tcPr>
            <w:tcW w:w="7900" w:type="dxa"/>
            <w:shd w:val="clear" w:color="auto" w:fill="FFFFFF"/>
          </w:tcPr>
          <w:p w:rsidR="00FE50EB" w:rsidRPr="004E6EB6" w:rsidRDefault="00FE50EB" w:rsidP="008D6819">
            <w:pPr>
              <w:shd w:val="clear" w:color="auto" w:fill="FFFFFF"/>
              <w:rPr>
                <w:sz w:val="24"/>
                <w:szCs w:val="24"/>
                <w:lang w:eastAsia="en-US"/>
              </w:rPr>
            </w:pPr>
            <w:r w:rsidRPr="004E6EB6">
              <w:rPr>
                <w:spacing w:val="-3"/>
                <w:sz w:val="24"/>
                <w:szCs w:val="24"/>
              </w:rPr>
              <w:t xml:space="preserve">piršto </w:t>
            </w:r>
            <w:r w:rsidR="00F3613D" w:rsidRPr="004E6EB6">
              <w:rPr>
                <w:spacing w:val="-3"/>
                <w:sz w:val="24"/>
                <w:szCs w:val="24"/>
              </w:rPr>
              <w:t xml:space="preserve">visiška lenkimo arba tiesimo </w:t>
            </w:r>
            <w:r w:rsidRPr="004E6EB6">
              <w:rPr>
                <w:spacing w:val="-3"/>
                <w:sz w:val="24"/>
                <w:szCs w:val="24"/>
              </w:rPr>
              <w:t>kontraktūra, taip pat dviejų piršto sąnarių ankilozė</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80</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15.7.</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pacing w:val="-3"/>
                <w:sz w:val="24"/>
                <w:szCs w:val="24"/>
              </w:rPr>
              <w:t>T</w:t>
            </w:r>
            <w:r w:rsidR="00882A05" w:rsidRPr="004E6EB6">
              <w:rPr>
                <w:spacing w:val="-3"/>
                <w:sz w:val="24"/>
                <w:szCs w:val="24"/>
              </w:rPr>
              <w:t xml:space="preserve">rečiasis (vidurinis), ketvirtasis (bevardis) arba penktasis </w:t>
            </w:r>
            <w:r w:rsidRPr="004E6EB6">
              <w:rPr>
                <w:spacing w:val="-3"/>
                <w:sz w:val="24"/>
                <w:szCs w:val="24"/>
              </w:rPr>
              <w:t>(mažylis) pirštai:</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15.7.1.</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galinio pirštakaulio bigė</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95</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15.7.2.</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bigė DIP arba PIP sąnario lygyje</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90</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15.7.3.</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 xml:space="preserve">piršto netektis </w:t>
            </w:r>
            <w:r w:rsidR="000F585A" w:rsidRPr="004E6EB6">
              <w:rPr>
                <w:sz w:val="24"/>
                <w:szCs w:val="24"/>
              </w:rPr>
              <w:t xml:space="preserve">kartu </w:t>
            </w:r>
            <w:r w:rsidRPr="004E6EB6">
              <w:rPr>
                <w:sz w:val="24"/>
                <w:szCs w:val="24"/>
              </w:rPr>
              <w:t>su delnakauliu arba jo dalimi</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color w:val="000000"/>
                <w:sz w:val="24"/>
                <w:szCs w:val="24"/>
                <w:lang w:eastAsia="en-US"/>
              </w:rPr>
              <w:t>85</w:t>
            </w:r>
          </w:p>
          <w:p w:rsidR="00FE50EB" w:rsidRPr="004E6EB6" w:rsidRDefault="00FE50EB" w:rsidP="00AA632F">
            <w:pPr>
              <w:shd w:val="clear" w:color="auto" w:fill="FFFFFF"/>
              <w:jc w:val="center"/>
              <w:rPr>
                <w:color w:val="000000"/>
                <w:sz w:val="24"/>
                <w:szCs w:val="24"/>
                <w:lang w:eastAsia="en-US"/>
              </w:rPr>
            </w:pP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15.7.4.</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nedidelė piršto kontraktūra arba PIP sąnario ankilozė</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95</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15.7.5.</w:t>
            </w:r>
          </w:p>
        </w:tc>
        <w:tc>
          <w:tcPr>
            <w:tcW w:w="7900" w:type="dxa"/>
            <w:shd w:val="clear" w:color="auto" w:fill="FFFFFF"/>
          </w:tcPr>
          <w:p w:rsidR="00FE50EB" w:rsidRPr="004E6EB6" w:rsidRDefault="00686343" w:rsidP="008D6819">
            <w:pPr>
              <w:shd w:val="clear" w:color="auto" w:fill="FFFFFF"/>
              <w:ind w:firstLine="5"/>
              <w:rPr>
                <w:sz w:val="24"/>
                <w:szCs w:val="24"/>
                <w:lang w:eastAsia="en-US"/>
              </w:rPr>
            </w:pPr>
            <w:r w:rsidRPr="004E6EB6">
              <w:rPr>
                <w:sz w:val="24"/>
                <w:szCs w:val="24"/>
              </w:rPr>
              <w:t xml:space="preserve">didelė lenkimo </w:t>
            </w:r>
            <w:r w:rsidR="00FE50EB" w:rsidRPr="004E6EB6">
              <w:rPr>
                <w:sz w:val="24"/>
                <w:szCs w:val="24"/>
              </w:rPr>
              <w:t>piršto kontraktūra arba PIP sąnario arba MP sąnario ankilozė</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90</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15.7.</w:t>
            </w:r>
            <w:r w:rsidR="00FE50EB" w:rsidRPr="004E6EB6">
              <w:rPr>
                <w:sz w:val="24"/>
                <w:szCs w:val="24"/>
                <w:lang w:eastAsia="en-US"/>
              </w:rPr>
              <w:t>6.</w:t>
            </w:r>
          </w:p>
        </w:tc>
        <w:tc>
          <w:tcPr>
            <w:tcW w:w="7900" w:type="dxa"/>
            <w:shd w:val="clear" w:color="auto" w:fill="FFFFFF"/>
          </w:tcPr>
          <w:p w:rsidR="00FE50EB" w:rsidRPr="004E6EB6" w:rsidRDefault="00FE50EB" w:rsidP="008D6819">
            <w:pPr>
              <w:shd w:val="clear" w:color="auto" w:fill="FFFFFF"/>
              <w:ind w:firstLine="5"/>
              <w:rPr>
                <w:sz w:val="24"/>
                <w:szCs w:val="24"/>
                <w:lang w:eastAsia="en-US"/>
              </w:rPr>
            </w:pPr>
            <w:r w:rsidRPr="004E6EB6">
              <w:rPr>
                <w:spacing w:val="-1"/>
                <w:sz w:val="24"/>
                <w:szCs w:val="24"/>
              </w:rPr>
              <w:t xml:space="preserve">piršto </w:t>
            </w:r>
            <w:r w:rsidR="00AA63A6" w:rsidRPr="004E6EB6">
              <w:rPr>
                <w:spacing w:val="-1"/>
                <w:sz w:val="24"/>
                <w:szCs w:val="24"/>
              </w:rPr>
              <w:t xml:space="preserve">visiška lenkimo arba tiesimo </w:t>
            </w:r>
            <w:r w:rsidRPr="004E6EB6">
              <w:rPr>
                <w:spacing w:val="-1"/>
                <w:sz w:val="24"/>
                <w:szCs w:val="24"/>
              </w:rPr>
              <w:t>kontraktūra</w:t>
            </w:r>
            <w:r w:rsidR="00AA63A6" w:rsidRPr="004E6EB6">
              <w:rPr>
                <w:spacing w:val="-1"/>
                <w:sz w:val="24"/>
                <w:szCs w:val="24"/>
              </w:rPr>
              <w:t xml:space="preserve"> </w:t>
            </w:r>
            <w:r w:rsidRPr="004E6EB6">
              <w:rPr>
                <w:spacing w:val="-1"/>
                <w:sz w:val="24"/>
                <w:szCs w:val="24"/>
              </w:rPr>
              <w:t xml:space="preserve">arba dviejų, taip pat DIP, PIP, MP piršto sąnarių </w:t>
            </w:r>
            <w:r w:rsidRPr="004E6EB6">
              <w:rPr>
                <w:sz w:val="24"/>
                <w:szCs w:val="24"/>
              </w:rPr>
              <w:t>ankilozė</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85</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15.8.</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dviejų vienos rankos pirštų netektis:</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15.8.1.</w:t>
            </w:r>
          </w:p>
        </w:tc>
        <w:tc>
          <w:tcPr>
            <w:tcW w:w="7900" w:type="dxa"/>
            <w:shd w:val="clear" w:color="auto" w:fill="FFFFFF"/>
          </w:tcPr>
          <w:p w:rsidR="00FE50EB" w:rsidRPr="004E6EB6" w:rsidRDefault="00FE50EB" w:rsidP="008D6819">
            <w:pPr>
              <w:shd w:val="clear" w:color="auto" w:fill="FFFFFF"/>
              <w:ind w:firstLine="10"/>
              <w:rPr>
                <w:color w:val="000000"/>
                <w:sz w:val="24"/>
                <w:szCs w:val="24"/>
                <w:lang w:eastAsia="en-US"/>
              </w:rPr>
            </w:pPr>
            <w:r w:rsidRPr="004E6EB6">
              <w:rPr>
                <w:spacing w:val="-1"/>
                <w:sz w:val="24"/>
                <w:szCs w:val="24"/>
              </w:rPr>
              <w:t xml:space="preserve">pirmojo ir antrojo, pirmojo ir trečiojo, pirmojo ir ketvirtojo arba pirmojo ir penktojo </w:t>
            </w:r>
            <w:r w:rsidRPr="004E6EB6">
              <w:rPr>
                <w:sz w:val="24"/>
                <w:szCs w:val="24"/>
              </w:rPr>
              <w:t>(1+2), (1+3), (1+4), (1+5)</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65</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15.8.2.</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pacing w:val="-2"/>
                <w:sz w:val="24"/>
                <w:szCs w:val="24"/>
              </w:rPr>
              <w:t>antrojo ir trečiojo, antrojo ir ketvirtojo arba</w:t>
            </w:r>
            <w:r w:rsidR="000F585A" w:rsidRPr="004E6EB6">
              <w:rPr>
                <w:spacing w:val="-2"/>
                <w:sz w:val="24"/>
                <w:szCs w:val="24"/>
              </w:rPr>
              <w:t xml:space="preserve"> antrojo ir</w:t>
            </w:r>
            <w:r w:rsidRPr="004E6EB6">
              <w:rPr>
                <w:spacing w:val="-2"/>
                <w:sz w:val="24"/>
                <w:szCs w:val="24"/>
              </w:rPr>
              <w:t xml:space="preserve"> penktojo (2+3), (2+4), (2+5)</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75</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15.8.3.</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trečiojo ir ketvirtojo arba trečiojo ir penktojo (3+4), (3+5)</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80</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lang w:eastAsia="en-US"/>
              </w:rPr>
              <w:t>15.9.</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trijų vienos rankos pirštų netektis:</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lang w:eastAsia="en-US"/>
              </w:rPr>
              <w:t>15.9.</w:t>
            </w:r>
            <w:r w:rsidR="00FE50EB" w:rsidRPr="004E6EB6">
              <w:rPr>
                <w:sz w:val="24"/>
                <w:szCs w:val="24"/>
              </w:rPr>
              <w:t>1.</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pacing w:val="-1"/>
                <w:sz w:val="24"/>
                <w:szCs w:val="24"/>
              </w:rPr>
              <w:t xml:space="preserve">pirmojo, antrojo ir trečiojo, ketvirtojo arba penktojo (1+2+3), (1+2+4), (1+2+5) arba </w:t>
            </w:r>
            <w:r w:rsidRPr="004E6EB6">
              <w:rPr>
                <w:sz w:val="24"/>
                <w:szCs w:val="24"/>
              </w:rPr>
              <w:t>pirmojo, trečiojo ir ketvirtojo arba penktojo (1+3+4), (1+3+5)</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55</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lang w:eastAsia="en-US"/>
              </w:rPr>
              <w:t>15.9.</w:t>
            </w:r>
            <w:r w:rsidR="00FE50EB" w:rsidRPr="004E6EB6">
              <w:rPr>
                <w:sz w:val="24"/>
                <w:szCs w:val="24"/>
              </w:rPr>
              <w:t>2.</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antrojo, trečiojo ir ketvirtojo arba penktojo (2+3+4), (2+3+5)</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65</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lastRenderedPageBreak/>
              <w:t>79.</w:t>
            </w:r>
            <w:r w:rsidR="00FE50EB" w:rsidRPr="004E6EB6">
              <w:rPr>
                <w:sz w:val="24"/>
                <w:szCs w:val="24"/>
                <w:lang w:eastAsia="en-US"/>
              </w:rPr>
              <w:t>15.9.</w:t>
            </w:r>
            <w:r w:rsidR="00FE50EB" w:rsidRPr="004E6EB6">
              <w:rPr>
                <w:sz w:val="24"/>
                <w:szCs w:val="24"/>
              </w:rPr>
              <w:t>3.</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trečiojo, ketvirtojo ir penktojo (3+4+5)</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70</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15.10.</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keturių vienos rankos pirštų netektis:</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15.10.1.</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pacing w:val="-3"/>
                <w:sz w:val="24"/>
                <w:szCs w:val="24"/>
              </w:rPr>
              <w:t>pirmojo, antrojo, trečiojo ir ketvirtojo arba penktojo (1+2+3+4), (1+2+3+5</w:t>
            </w:r>
            <w:r w:rsidR="000F585A" w:rsidRPr="004E6EB6">
              <w:rPr>
                <w:spacing w:val="-3"/>
                <w:sz w:val="24"/>
                <w:szCs w:val="24"/>
              </w:rPr>
              <w:t>)</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50</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15.10.2.</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pirmojo, antrojo, ketvirtojo, penktojo</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55</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15.10.3.</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pirmojo, trečiojo, ketvirtojo, penktojo</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55</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15.1</w:t>
            </w:r>
            <w:r w:rsidR="00874BA2" w:rsidRPr="004E6EB6">
              <w:rPr>
                <w:sz w:val="24"/>
                <w:szCs w:val="24"/>
              </w:rPr>
              <w:t>1</w:t>
            </w:r>
            <w:r w:rsidR="00FE50EB" w:rsidRPr="004E6EB6">
              <w:rPr>
                <w:sz w:val="24"/>
                <w:szCs w:val="24"/>
              </w:rPr>
              <w:t>.</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visų vienos plaštakos pirštų netektis</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50</w:t>
            </w:r>
          </w:p>
        </w:tc>
      </w:tr>
      <w:tr w:rsidR="00FE50EB" w:rsidRPr="004E6EB6" w:rsidTr="008D6819">
        <w:trPr>
          <w:cantSplit/>
        </w:trPr>
        <w:tc>
          <w:tcPr>
            <w:tcW w:w="1400" w:type="dxa"/>
            <w:shd w:val="clear" w:color="auto" w:fill="FFFFFF"/>
          </w:tcPr>
          <w:p w:rsidR="00FE50EB" w:rsidRPr="004E6EB6" w:rsidRDefault="000732D2" w:rsidP="00AA632F">
            <w:pPr>
              <w:shd w:val="clear" w:color="auto" w:fill="FFFFFF"/>
              <w:jc w:val="both"/>
              <w:rPr>
                <w:sz w:val="24"/>
                <w:szCs w:val="24"/>
                <w:lang w:eastAsia="en-US"/>
              </w:rPr>
            </w:pPr>
            <w:r w:rsidRPr="004E6EB6">
              <w:rPr>
                <w:sz w:val="24"/>
                <w:szCs w:val="24"/>
                <w:lang w:eastAsia="en-US"/>
              </w:rPr>
              <w:t xml:space="preserve"> 79.</w:t>
            </w:r>
            <w:r w:rsidR="00FE50EB" w:rsidRPr="004E6EB6">
              <w:rPr>
                <w:sz w:val="24"/>
                <w:szCs w:val="24"/>
              </w:rPr>
              <w:t>15.1</w:t>
            </w:r>
            <w:r w:rsidR="00874BA2" w:rsidRPr="004E6EB6">
              <w:rPr>
                <w:sz w:val="24"/>
                <w:szCs w:val="24"/>
              </w:rPr>
              <w:t>2</w:t>
            </w:r>
            <w:r w:rsidR="00FE50EB" w:rsidRPr="004E6EB6">
              <w:rPr>
                <w:sz w:val="24"/>
                <w:szCs w:val="24"/>
              </w:rPr>
              <w:t>.</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vienos plaštakos visų pirštų</w:t>
            </w:r>
            <w:r w:rsidR="000F585A" w:rsidRPr="004E6EB6">
              <w:rPr>
                <w:sz w:val="24"/>
                <w:szCs w:val="24"/>
              </w:rPr>
              <w:t xml:space="preserve"> kontraktūros</w:t>
            </w:r>
            <w:r w:rsidRPr="004E6EB6">
              <w:rPr>
                <w:sz w:val="24"/>
                <w:szCs w:val="24"/>
              </w:rPr>
              <w:t>:</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15.1</w:t>
            </w:r>
            <w:r w:rsidR="00874BA2" w:rsidRPr="004E6EB6">
              <w:rPr>
                <w:sz w:val="24"/>
                <w:szCs w:val="24"/>
              </w:rPr>
              <w:t>2</w:t>
            </w:r>
            <w:r w:rsidR="00FE50EB" w:rsidRPr="004E6EB6">
              <w:rPr>
                <w:sz w:val="24"/>
                <w:szCs w:val="24"/>
              </w:rPr>
              <w:t>.1.</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nedidelės</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65</w:t>
            </w:r>
          </w:p>
        </w:tc>
      </w:tr>
      <w:tr w:rsidR="00FE50EB" w:rsidRPr="004E6EB6" w:rsidTr="008D6819">
        <w:trPr>
          <w:cantSplit/>
        </w:trPr>
        <w:tc>
          <w:tcPr>
            <w:tcW w:w="1400" w:type="dxa"/>
            <w:shd w:val="clear" w:color="auto" w:fill="FFFFFF"/>
          </w:tcPr>
          <w:p w:rsidR="00FE50EB" w:rsidRPr="004E6EB6" w:rsidRDefault="00E548E7"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15.1</w:t>
            </w:r>
            <w:r w:rsidR="00874BA2" w:rsidRPr="004E6EB6">
              <w:rPr>
                <w:sz w:val="24"/>
                <w:szCs w:val="24"/>
              </w:rPr>
              <w:t>2</w:t>
            </w:r>
            <w:r w:rsidR="00FE50EB" w:rsidRPr="004E6EB6">
              <w:rPr>
                <w:sz w:val="24"/>
                <w:szCs w:val="24"/>
              </w:rPr>
              <w:t>.2.</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 xml:space="preserve">vidutinės </w:t>
            </w:r>
            <w:r w:rsidR="000F585A" w:rsidRPr="004E6EB6">
              <w:rPr>
                <w:sz w:val="24"/>
                <w:szCs w:val="24"/>
              </w:rPr>
              <w:t>–</w:t>
            </w:r>
            <w:r w:rsidRPr="004E6EB6">
              <w:rPr>
                <w:sz w:val="24"/>
                <w:szCs w:val="24"/>
              </w:rPr>
              <w:t xml:space="preserve"> pusiau lenkimo</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60</w:t>
            </w: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15.1</w:t>
            </w:r>
            <w:r w:rsidR="00874BA2" w:rsidRPr="004E6EB6">
              <w:rPr>
                <w:sz w:val="24"/>
                <w:szCs w:val="24"/>
              </w:rPr>
              <w:t>2</w:t>
            </w:r>
            <w:r w:rsidR="00FE50EB" w:rsidRPr="004E6EB6">
              <w:rPr>
                <w:sz w:val="24"/>
                <w:szCs w:val="24"/>
              </w:rPr>
              <w:t>.3.</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 xml:space="preserve">didelės </w:t>
            </w:r>
            <w:r w:rsidR="000F585A" w:rsidRPr="004E6EB6">
              <w:rPr>
                <w:sz w:val="24"/>
                <w:szCs w:val="24"/>
              </w:rPr>
              <w:t>–</w:t>
            </w:r>
            <w:r w:rsidRPr="004E6EB6">
              <w:rPr>
                <w:sz w:val="24"/>
                <w:szCs w:val="24"/>
              </w:rPr>
              <w:t xml:space="preserve"> tiesimo, taip pat pirštų sąnarių tiesimo ankilozė</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50</w:t>
            </w: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15.1</w:t>
            </w:r>
            <w:r w:rsidR="00874BA2" w:rsidRPr="004E6EB6">
              <w:rPr>
                <w:sz w:val="24"/>
                <w:szCs w:val="24"/>
              </w:rPr>
              <w:t>2</w:t>
            </w:r>
            <w:r w:rsidR="00FE50EB" w:rsidRPr="004E6EB6">
              <w:rPr>
                <w:sz w:val="24"/>
                <w:szCs w:val="24"/>
              </w:rPr>
              <w:t>.4.</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 xml:space="preserve">didelės </w:t>
            </w:r>
            <w:r w:rsidR="000F585A" w:rsidRPr="004E6EB6">
              <w:rPr>
                <w:sz w:val="24"/>
                <w:szCs w:val="24"/>
              </w:rPr>
              <w:t>–</w:t>
            </w:r>
            <w:r w:rsidRPr="004E6EB6">
              <w:rPr>
                <w:sz w:val="24"/>
                <w:szCs w:val="24"/>
              </w:rPr>
              <w:t xml:space="preserve"> pilnos lenkimo, taip pat pirštų sąnarių ankilozė</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55</w:t>
            </w: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15.1</w:t>
            </w:r>
            <w:r w:rsidR="00874BA2" w:rsidRPr="004E6EB6">
              <w:rPr>
                <w:sz w:val="24"/>
                <w:szCs w:val="24"/>
              </w:rPr>
              <w:t>3</w:t>
            </w:r>
            <w:r w:rsidR="00FE50EB" w:rsidRPr="004E6EB6">
              <w:rPr>
                <w:sz w:val="24"/>
                <w:szCs w:val="24"/>
              </w:rPr>
              <w:t>.</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vienos plaštakos keturių pirštų</w:t>
            </w:r>
            <w:r w:rsidR="000F585A" w:rsidRPr="004E6EB6">
              <w:rPr>
                <w:sz w:val="24"/>
                <w:szCs w:val="24"/>
              </w:rPr>
              <w:t xml:space="preserve"> kontraktūros</w:t>
            </w:r>
            <w:r w:rsidRPr="004E6EB6">
              <w:rPr>
                <w:sz w:val="24"/>
                <w:szCs w:val="24"/>
              </w:rPr>
              <w:t>:</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15.1</w:t>
            </w:r>
            <w:r w:rsidR="00874BA2" w:rsidRPr="004E6EB6">
              <w:rPr>
                <w:sz w:val="24"/>
                <w:szCs w:val="24"/>
              </w:rPr>
              <w:t>3</w:t>
            </w:r>
            <w:r w:rsidR="00FE50EB" w:rsidRPr="004E6EB6">
              <w:rPr>
                <w:sz w:val="24"/>
                <w:szCs w:val="24"/>
              </w:rPr>
              <w:t>.1.</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nedidelės</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65</w:t>
            </w: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15.1</w:t>
            </w:r>
            <w:r w:rsidR="00874BA2" w:rsidRPr="004E6EB6">
              <w:rPr>
                <w:sz w:val="24"/>
                <w:szCs w:val="24"/>
              </w:rPr>
              <w:t>3</w:t>
            </w:r>
            <w:r w:rsidR="00FE50EB" w:rsidRPr="004E6EB6">
              <w:rPr>
                <w:sz w:val="24"/>
                <w:szCs w:val="24"/>
              </w:rPr>
              <w:t>.2.</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 xml:space="preserve">vidutinės </w:t>
            </w:r>
            <w:r w:rsidR="00A400C9" w:rsidRPr="004E6EB6">
              <w:rPr>
                <w:sz w:val="24"/>
                <w:szCs w:val="24"/>
              </w:rPr>
              <w:t>–</w:t>
            </w:r>
            <w:r w:rsidRPr="004E6EB6">
              <w:rPr>
                <w:sz w:val="24"/>
                <w:szCs w:val="24"/>
              </w:rPr>
              <w:t xml:space="preserve"> pusiau lenkimo kontraktūra</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60</w:t>
            </w: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15.1</w:t>
            </w:r>
            <w:r w:rsidR="00874BA2" w:rsidRPr="004E6EB6">
              <w:rPr>
                <w:sz w:val="24"/>
                <w:szCs w:val="24"/>
              </w:rPr>
              <w:t>3</w:t>
            </w:r>
            <w:r w:rsidR="00FE50EB" w:rsidRPr="004E6EB6">
              <w:rPr>
                <w:sz w:val="24"/>
                <w:szCs w:val="24"/>
              </w:rPr>
              <w:t>.3.</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 xml:space="preserve">didelės </w:t>
            </w:r>
            <w:r w:rsidR="00A400C9" w:rsidRPr="004E6EB6">
              <w:rPr>
                <w:sz w:val="24"/>
                <w:szCs w:val="24"/>
              </w:rPr>
              <w:t>–</w:t>
            </w:r>
            <w:r w:rsidRPr="004E6EB6">
              <w:rPr>
                <w:sz w:val="24"/>
                <w:szCs w:val="24"/>
              </w:rPr>
              <w:t xml:space="preserve"> tiesimo, taip pat pirštų sąnarių tiesimo ankilozė</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50</w:t>
            </w: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15.1</w:t>
            </w:r>
            <w:r w:rsidR="00874BA2" w:rsidRPr="004E6EB6">
              <w:rPr>
                <w:sz w:val="24"/>
                <w:szCs w:val="24"/>
              </w:rPr>
              <w:t>3</w:t>
            </w:r>
            <w:r w:rsidR="00FE50EB" w:rsidRPr="004E6EB6">
              <w:rPr>
                <w:sz w:val="24"/>
                <w:szCs w:val="24"/>
              </w:rPr>
              <w:t>.4.</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didelės – pilnos lenkimo kontraktūros, taip pat pirštų sąnarių ankilozė</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55</w:t>
            </w: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lang w:eastAsia="en-US"/>
              </w:rPr>
              <w:t>16.</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Dubens funkcijos sutrikimas:</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lang w:eastAsia="en-US"/>
              </w:rPr>
              <w:t>16.</w:t>
            </w:r>
            <w:r w:rsidR="00FE50EB" w:rsidRPr="004E6EB6">
              <w:rPr>
                <w:sz w:val="24"/>
                <w:szCs w:val="24"/>
              </w:rPr>
              <w:t>1.</w:t>
            </w:r>
          </w:p>
        </w:tc>
        <w:tc>
          <w:tcPr>
            <w:tcW w:w="7900" w:type="dxa"/>
            <w:shd w:val="clear" w:color="auto" w:fill="FFFFFF"/>
          </w:tcPr>
          <w:p w:rsidR="00FE50EB" w:rsidRPr="004E6EB6" w:rsidRDefault="00FE50EB" w:rsidP="008D6819">
            <w:pPr>
              <w:shd w:val="clear" w:color="auto" w:fill="FFFFFF"/>
              <w:ind w:right="322" w:firstLine="10"/>
              <w:rPr>
                <w:color w:val="000000"/>
                <w:sz w:val="24"/>
                <w:szCs w:val="24"/>
                <w:lang w:eastAsia="en-US"/>
              </w:rPr>
            </w:pPr>
            <w:r w:rsidRPr="004E6EB6">
              <w:rPr>
                <w:spacing w:val="-1"/>
                <w:sz w:val="24"/>
                <w:szCs w:val="24"/>
              </w:rPr>
              <w:t xml:space="preserve">nedidelis statikos sutrikimas: klubo sąnarių judesiai neriboti, bet skausmingi, vienos kojos sutrumpėjimas ne daugiau kaip iki 3 cm. Dubens organų funkcija nesutrikusi. </w:t>
            </w:r>
            <w:r w:rsidRPr="004E6EB6">
              <w:rPr>
                <w:sz w:val="24"/>
                <w:szCs w:val="24"/>
              </w:rPr>
              <w:t>Papildoma techninė priemonė reikalinga einant didesnius atstumus</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80</w:t>
            </w: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lang w:eastAsia="en-US"/>
              </w:rPr>
              <w:t>16</w:t>
            </w:r>
            <w:r w:rsidR="00FE50EB" w:rsidRPr="004E6EB6">
              <w:rPr>
                <w:sz w:val="24"/>
                <w:szCs w:val="24"/>
              </w:rPr>
              <w:t>.2</w:t>
            </w:r>
            <w:r w:rsidR="00DD3AE2">
              <w:rPr>
                <w:sz w:val="24"/>
                <w:szCs w:val="24"/>
              </w:rPr>
              <w:t>.</w:t>
            </w:r>
          </w:p>
        </w:tc>
        <w:tc>
          <w:tcPr>
            <w:tcW w:w="7900" w:type="dxa"/>
            <w:shd w:val="clear" w:color="auto" w:fill="FFFFFF"/>
          </w:tcPr>
          <w:p w:rsidR="00FE50EB" w:rsidRPr="004E6EB6" w:rsidRDefault="00FE50EB" w:rsidP="008D6819">
            <w:pPr>
              <w:shd w:val="clear" w:color="auto" w:fill="FFFFFF"/>
              <w:ind w:right="149" w:firstLine="10"/>
              <w:rPr>
                <w:color w:val="000000"/>
                <w:sz w:val="24"/>
                <w:szCs w:val="24"/>
                <w:lang w:eastAsia="en-US"/>
              </w:rPr>
            </w:pPr>
            <w:r w:rsidRPr="004E6EB6">
              <w:rPr>
                <w:spacing w:val="-2"/>
                <w:sz w:val="24"/>
                <w:szCs w:val="24"/>
              </w:rPr>
              <w:t>vidutinis statikos sutrikimas: kojos sutrumpėjimas iki 5</w:t>
            </w:r>
            <w:r w:rsidR="00B33129">
              <w:rPr>
                <w:spacing w:val="-2"/>
                <w:sz w:val="24"/>
                <w:szCs w:val="24"/>
              </w:rPr>
              <w:t xml:space="preserve"> </w:t>
            </w:r>
            <w:r w:rsidRPr="004E6EB6">
              <w:rPr>
                <w:spacing w:val="-2"/>
                <w:sz w:val="24"/>
                <w:szCs w:val="24"/>
              </w:rPr>
              <w:t>cm</w:t>
            </w:r>
            <w:r w:rsidR="00A400C9" w:rsidRPr="004E6EB6">
              <w:rPr>
                <w:spacing w:val="-2"/>
                <w:sz w:val="24"/>
                <w:szCs w:val="24"/>
              </w:rPr>
              <w:t>. Riboti klubo sąnario judesiai</w:t>
            </w:r>
            <w:r w:rsidRPr="004E6EB6">
              <w:rPr>
                <w:spacing w:val="-2"/>
                <w:sz w:val="24"/>
                <w:szCs w:val="24"/>
              </w:rPr>
              <w:t xml:space="preserve"> </w:t>
            </w:r>
            <w:r w:rsidRPr="004E6EB6">
              <w:rPr>
                <w:spacing w:val="-1"/>
                <w:sz w:val="24"/>
                <w:szCs w:val="24"/>
              </w:rPr>
              <w:t xml:space="preserve">(koksartrozė). Vaikštant </w:t>
            </w:r>
            <w:r w:rsidR="00A400C9" w:rsidRPr="004E6EB6">
              <w:rPr>
                <w:spacing w:val="-1"/>
                <w:sz w:val="24"/>
                <w:szCs w:val="24"/>
              </w:rPr>
              <w:t>nuolat</w:t>
            </w:r>
            <w:r w:rsidRPr="004E6EB6">
              <w:rPr>
                <w:spacing w:val="-1"/>
                <w:sz w:val="24"/>
                <w:szCs w:val="24"/>
              </w:rPr>
              <w:t xml:space="preserve"> naudoja</w:t>
            </w:r>
            <w:r w:rsidR="00A400C9" w:rsidRPr="004E6EB6">
              <w:rPr>
                <w:spacing w:val="-1"/>
                <w:sz w:val="24"/>
                <w:szCs w:val="24"/>
              </w:rPr>
              <w:t>mos</w:t>
            </w:r>
            <w:r w:rsidRPr="004E6EB6">
              <w:rPr>
                <w:spacing w:val="-1"/>
                <w:sz w:val="24"/>
                <w:szCs w:val="24"/>
              </w:rPr>
              <w:t xml:space="preserve"> technin</w:t>
            </w:r>
            <w:r w:rsidR="00A400C9" w:rsidRPr="004E6EB6">
              <w:rPr>
                <w:spacing w:val="-1"/>
                <w:sz w:val="24"/>
                <w:szCs w:val="24"/>
              </w:rPr>
              <w:t>ė</w:t>
            </w:r>
            <w:r w:rsidRPr="004E6EB6">
              <w:rPr>
                <w:spacing w:val="-1"/>
                <w:sz w:val="24"/>
                <w:szCs w:val="24"/>
              </w:rPr>
              <w:t xml:space="preserve">s </w:t>
            </w:r>
            <w:r w:rsidR="00A400C9" w:rsidRPr="004E6EB6">
              <w:rPr>
                <w:spacing w:val="-1"/>
                <w:sz w:val="24"/>
                <w:szCs w:val="24"/>
              </w:rPr>
              <w:t xml:space="preserve">pagalbos </w:t>
            </w:r>
            <w:r w:rsidRPr="004E6EB6">
              <w:rPr>
                <w:spacing w:val="-1"/>
                <w:sz w:val="24"/>
                <w:szCs w:val="24"/>
              </w:rPr>
              <w:t>priemon</w:t>
            </w:r>
            <w:r w:rsidR="00A400C9" w:rsidRPr="004E6EB6">
              <w:rPr>
                <w:spacing w:val="-1"/>
                <w:sz w:val="24"/>
                <w:szCs w:val="24"/>
              </w:rPr>
              <w:t>ė</w:t>
            </w:r>
            <w:r w:rsidRPr="004E6EB6">
              <w:rPr>
                <w:spacing w:val="-1"/>
                <w:sz w:val="24"/>
                <w:szCs w:val="24"/>
              </w:rPr>
              <w:t>s (ramenta</w:t>
            </w:r>
            <w:r w:rsidR="00A400C9" w:rsidRPr="004E6EB6">
              <w:rPr>
                <w:spacing w:val="-1"/>
                <w:sz w:val="24"/>
                <w:szCs w:val="24"/>
              </w:rPr>
              <w:t>i</w:t>
            </w:r>
            <w:r w:rsidRPr="004E6EB6">
              <w:rPr>
                <w:spacing w:val="-1"/>
                <w:sz w:val="24"/>
                <w:szCs w:val="24"/>
              </w:rPr>
              <w:t>, lazdelė)</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50</w:t>
            </w: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lang w:eastAsia="en-US"/>
              </w:rPr>
              <w:t>16.</w:t>
            </w:r>
            <w:r w:rsidR="00FE50EB" w:rsidRPr="004E6EB6">
              <w:rPr>
                <w:sz w:val="24"/>
                <w:szCs w:val="24"/>
              </w:rPr>
              <w:t>3.</w:t>
            </w:r>
          </w:p>
        </w:tc>
        <w:tc>
          <w:tcPr>
            <w:tcW w:w="7900" w:type="dxa"/>
            <w:shd w:val="clear" w:color="auto" w:fill="FFFFFF"/>
          </w:tcPr>
          <w:p w:rsidR="00FE50EB" w:rsidRPr="004E6EB6" w:rsidRDefault="00FE50EB" w:rsidP="008D6819">
            <w:pPr>
              <w:shd w:val="clear" w:color="auto" w:fill="FFFFFF"/>
              <w:rPr>
                <w:sz w:val="24"/>
                <w:szCs w:val="24"/>
              </w:rPr>
            </w:pPr>
            <w:r w:rsidRPr="004E6EB6">
              <w:rPr>
                <w:sz w:val="24"/>
                <w:szCs w:val="24"/>
              </w:rPr>
              <w:t>didelis statikos sutrikimas:</w:t>
            </w:r>
          </w:p>
          <w:p w:rsidR="00FE50EB" w:rsidRPr="004E6EB6" w:rsidRDefault="00FE50EB" w:rsidP="008D6819">
            <w:pPr>
              <w:shd w:val="clear" w:color="auto" w:fill="FFFFFF"/>
              <w:rPr>
                <w:color w:val="000000"/>
                <w:sz w:val="24"/>
                <w:szCs w:val="24"/>
                <w:lang w:eastAsia="en-US"/>
              </w:rPr>
            </w:pPr>
            <w:r w:rsidRPr="004E6EB6">
              <w:rPr>
                <w:spacing w:val="-2"/>
                <w:sz w:val="24"/>
                <w:szCs w:val="24"/>
              </w:rPr>
              <w:t xml:space="preserve">atsistoja sunkiai arba negali, galimi dubens organų funkcijos sutrikimai. Klubo sąnario </w:t>
            </w:r>
            <w:r w:rsidRPr="004E6EB6">
              <w:rPr>
                <w:sz w:val="24"/>
                <w:szCs w:val="24"/>
              </w:rPr>
              <w:t>judesių apribojimas (koksartrozė). Kojos sutrumpėjimas daugiau nei 5</w:t>
            </w:r>
            <w:r w:rsidR="00DD3AE2">
              <w:rPr>
                <w:sz w:val="24"/>
                <w:szCs w:val="24"/>
              </w:rPr>
              <w:t> </w:t>
            </w:r>
            <w:r w:rsidRPr="004E6EB6">
              <w:rPr>
                <w:sz w:val="24"/>
                <w:szCs w:val="24"/>
              </w:rPr>
              <w:t>cm. Pažeistas dubens žiedo vientisumas</w:t>
            </w:r>
            <w:r w:rsidR="00A400C9" w:rsidRPr="004E6EB6">
              <w:rPr>
                <w:sz w:val="24"/>
                <w:szCs w:val="24"/>
              </w:rPr>
              <w:t>,</w:t>
            </w:r>
            <w:r w:rsidR="00E913A6">
              <w:rPr>
                <w:sz w:val="24"/>
                <w:szCs w:val="24"/>
              </w:rPr>
              <w:t xml:space="preserve"> </w:t>
            </w:r>
            <w:r w:rsidR="00A400C9" w:rsidRPr="004E6EB6">
              <w:rPr>
                <w:sz w:val="24"/>
                <w:szCs w:val="24"/>
              </w:rPr>
              <w:t>esant</w:t>
            </w:r>
            <w:r w:rsidRPr="004E6EB6">
              <w:rPr>
                <w:sz w:val="24"/>
                <w:szCs w:val="24"/>
              </w:rPr>
              <w:t xml:space="preserve"> neurologinia</w:t>
            </w:r>
            <w:r w:rsidR="00A400C9" w:rsidRPr="004E6EB6">
              <w:rPr>
                <w:sz w:val="24"/>
                <w:szCs w:val="24"/>
              </w:rPr>
              <w:t>ms</w:t>
            </w:r>
            <w:r w:rsidRPr="004E6EB6">
              <w:rPr>
                <w:sz w:val="24"/>
                <w:szCs w:val="24"/>
              </w:rPr>
              <w:t xml:space="preserve"> sutrikima</w:t>
            </w:r>
            <w:r w:rsidR="00A400C9" w:rsidRPr="004E6EB6">
              <w:rPr>
                <w:sz w:val="24"/>
                <w:szCs w:val="24"/>
              </w:rPr>
              <w:t>m</w:t>
            </w:r>
            <w:r w:rsidRPr="004E6EB6">
              <w:rPr>
                <w:sz w:val="24"/>
                <w:szCs w:val="24"/>
              </w:rPr>
              <w:t>s ir jų</w:t>
            </w:r>
            <w:r w:rsidR="00A400C9" w:rsidRPr="004E6EB6">
              <w:rPr>
                <w:sz w:val="24"/>
                <w:szCs w:val="24"/>
              </w:rPr>
              <w:t xml:space="preserve"> nesant</w:t>
            </w:r>
            <w:r w:rsidRPr="004E6EB6">
              <w:rPr>
                <w:sz w:val="24"/>
                <w:szCs w:val="24"/>
              </w:rPr>
              <w:t xml:space="preserve">. Vaikštant būtinos techninės </w:t>
            </w:r>
            <w:r w:rsidR="00A400C9" w:rsidRPr="004E6EB6">
              <w:rPr>
                <w:sz w:val="24"/>
                <w:szCs w:val="24"/>
              </w:rPr>
              <w:t xml:space="preserve">pagalbos </w:t>
            </w:r>
            <w:r w:rsidRPr="004E6EB6">
              <w:rPr>
                <w:sz w:val="24"/>
                <w:szCs w:val="24"/>
              </w:rPr>
              <w:t>priemonės (ramentai, lazdelė)</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40</w:t>
            </w: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lang w:eastAsia="en-US"/>
              </w:rPr>
              <w:t>17.</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Klubo sąnarys</w:t>
            </w:r>
            <w:r w:rsidR="00A400C9" w:rsidRPr="004E6EB6">
              <w:rPr>
                <w:sz w:val="24"/>
                <w:szCs w:val="24"/>
              </w:rPr>
              <w:t>:</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lang w:eastAsia="en-US"/>
              </w:rPr>
              <w:t>17.</w:t>
            </w:r>
            <w:r w:rsidR="00FE50EB" w:rsidRPr="004E6EB6">
              <w:rPr>
                <w:sz w:val="24"/>
                <w:szCs w:val="24"/>
              </w:rPr>
              <w:t>1.</w:t>
            </w:r>
          </w:p>
        </w:tc>
        <w:tc>
          <w:tcPr>
            <w:tcW w:w="7900" w:type="dxa"/>
            <w:shd w:val="clear" w:color="auto" w:fill="FFFFFF"/>
          </w:tcPr>
          <w:p w:rsidR="00FE50EB" w:rsidRPr="004E6EB6" w:rsidRDefault="00A400C9" w:rsidP="008D6819">
            <w:pPr>
              <w:shd w:val="clear" w:color="auto" w:fill="FFFFFF"/>
              <w:rPr>
                <w:color w:val="000000"/>
                <w:sz w:val="24"/>
                <w:szCs w:val="24"/>
                <w:lang w:eastAsia="en-US"/>
              </w:rPr>
            </w:pPr>
            <w:r w:rsidRPr="004E6EB6">
              <w:rPr>
                <w:sz w:val="24"/>
                <w:szCs w:val="24"/>
              </w:rPr>
              <w:t>k</w:t>
            </w:r>
            <w:r w:rsidR="00FE50EB" w:rsidRPr="004E6EB6">
              <w:rPr>
                <w:sz w:val="24"/>
                <w:szCs w:val="24"/>
              </w:rPr>
              <w:t>lubo sąnario nejudrumas (ankilozė), tiesimo ankilozė</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55</w:t>
            </w: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lang w:eastAsia="en-US"/>
              </w:rPr>
              <w:t>17.</w:t>
            </w:r>
            <w:r w:rsidR="00FE50EB" w:rsidRPr="004E6EB6">
              <w:rPr>
                <w:sz w:val="24"/>
                <w:szCs w:val="24"/>
              </w:rPr>
              <w:t>2.</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 xml:space="preserve">lenkimo ankilozė funkciškai nepatogioje padėtyje </w:t>
            </w:r>
            <w:r w:rsidR="00A400C9" w:rsidRPr="004E6EB6">
              <w:rPr>
                <w:sz w:val="24"/>
                <w:szCs w:val="24"/>
              </w:rPr>
              <w:t>–</w:t>
            </w:r>
            <w:r w:rsidRPr="004E6EB6">
              <w:rPr>
                <w:sz w:val="24"/>
                <w:szCs w:val="24"/>
              </w:rPr>
              <w:t xml:space="preserve"> operaciniu būdu nekoreguojama</w:t>
            </w:r>
          </w:p>
          <w:p w:rsidR="00FE50EB" w:rsidRPr="004E6EB6" w:rsidRDefault="00A400C9" w:rsidP="008D6819">
            <w:pPr>
              <w:shd w:val="clear" w:color="auto" w:fill="FFFFFF"/>
              <w:rPr>
                <w:color w:val="000000"/>
                <w:sz w:val="24"/>
                <w:szCs w:val="24"/>
                <w:lang w:eastAsia="en-US"/>
              </w:rPr>
            </w:pPr>
            <w:r w:rsidRPr="004E6EB6">
              <w:rPr>
                <w:sz w:val="24"/>
                <w:szCs w:val="24"/>
              </w:rPr>
              <w:t>(pateikti III</w:t>
            </w:r>
            <w:r w:rsidR="00FE50EB" w:rsidRPr="004E6EB6">
              <w:rPr>
                <w:sz w:val="24"/>
                <w:szCs w:val="24"/>
              </w:rPr>
              <w:t>-</w:t>
            </w:r>
            <w:r w:rsidRPr="004E6EB6">
              <w:rPr>
                <w:sz w:val="24"/>
                <w:szCs w:val="24"/>
              </w:rPr>
              <w:t>i</w:t>
            </w:r>
            <w:r w:rsidR="00FE50EB" w:rsidRPr="004E6EB6">
              <w:rPr>
                <w:sz w:val="24"/>
                <w:szCs w:val="24"/>
              </w:rPr>
              <w:t>o lygio ortopedų-traumatologų konsiliumo išvadą)</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40</w:t>
            </w: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lang w:eastAsia="en-US"/>
              </w:rPr>
              <w:t>17.3.</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klubo sąnario kontraktūra:</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lang w:eastAsia="en-US"/>
              </w:rPr>
              <w:t>17.3.</w:t>
            </w:r>
            <w:r w:rsidR="00FE50EB" w:rsidRPr="004E6EB6">
              <w:rPr>
                <w:sz w:val="24"/>
                <w:szCs w:val="24"/>
              </w:rPr>
              <w:t>1.</w:t>
            </w:r>
          </w:p>
        </w:tc>
        <w:tc>
          <w:tcPr>
            <w:tcW w:w="7900" w:type="dxa"/>
            <w:shd w:val="clear" w:color="auto" w:fill="FFFFFF"/>
          </w:tcPr>
          <w:p w:rsidR="00FE50EB" w:rsidRPr="004E6EB6" w:rsidRDefault="00FE50EB" w:rsidP="008D6819">
            <w:pPr>
              <w:shd w:val="clear" w:color="auto" w:fill="FFFFFF"/>
              <w:ind w:right="389" w:firstLine="5"/>
              <w:rPr>
                <w:spacing w:val="-1"/>
                <w:sz w:val="24"/>
                <w:szCs w:val="24"/>
              </w:rPr>
            </w:pPr>
            <w:r w:rsidRPr="004E6EB6">
              <w:rPr>
                <w:spacing w:val="-1"/>
                <w:sz w:val="24"/>
                <w:szCs w:val="24"/>
              </w:rPr>
              <w:t>nedide</w:t>
            </w:r>
            <w:r w:rsidR="00A400C9" w:rsidRPr="004E6EB6">
              <w:rPr>
                <w:spacing w:val="-1"/>
                <w:sz w:val="24"/>
                <w:szCs w:val="24"/>
              </w:rPr>
              <w:t>lė</w:t>
            </w:r>
            <w:r w:rsidRPr="004E6EB6">
              <w:rPr>
                <w:spacing w:val="-1"/>
                <w:sz w:val="24"/>
                <w:szCs w:val="24"/>
              </w:rPr>
              <w:t xml:space="preserve">               T/0/L                        SI/0/SV                 A/0/P</w:t>
            </w:r>
          </w:p>
          <w:p w:rsidR="00FE50EB" w:rsidRPr="004E6EB6" w:rsidRDefault="00FE50EB" w:rsidP="008D6819">
            <w:pPr>
              <w:shd w:val="clear" w:color="auto" w:fill="FFFFFF"/>
              <w:rPr>
                <w:color w:val="000000"/>
                <w:sz w:val="24"/>
                <w:szCs w:val="24"/>
                <w:lang w:eastAsia="en-US"/>
              </w:rPr>
            </w:pPr>
            <w:r w:rsidRPr="004E6EB6">
              <w:rPr>
                <w:color w:val="000000"/>
                <w:sz w:val="24"/>
                <w:szCs w:val="24"/>
                <w:lang w:eastAsia="en-US"/>
              </w:rPr>
              <w:t xml:space="preserve">                             0/0/30°                      30/0/20                15/0/10</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color w:val="000000"/>
                <w:sz w:val="24"/>
                <w:szCs w:val="24"/>
                <w:lang w:eastAsia="en-US"/>
              </w:rPr>
              <w:t>75</w:t>
            </w: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lang w:eastAsia="en-US"/>
              </w:rPr>
              <w:t>17.3.</w:t>
            </w:r>
            <w:r w:rsidR="00FE50EB" w:rsidRPr="004E6EB6">
              <w:rPr>
                <w:sz w:val="24"/>
                <w:szCs w:val="24"/>
              </w:rPr>
              <w:t>2.</w:t>
            </w:r>
          </w:p>
        </w:tc>
        <w:tc>
          <w:tcPr>
            <w:tcW w:w="7900" w:type="dxa"/>
            <w:shd w:val="clear" w:color="auto" w:fill="FFFFFF"/>
          </w:tcPr>
          <w:p w:rsidR="00FE50EB" w:rsidRPr="004E6EB6" w:rsidRDefault="00FE50EB" w:rsidP="008D6819">
            <w:pPr>
              <w:shd w:val="clear" w:color="auto" w:fill="FFFFFF"/>
              <w:ind w:right="389" w:firstLine="5"/>
              <w:rPr>
                <w:spacing w:val="-1"/>
                <w:sz w:val="24"/>
                <w:szCs w:val="24"/>
              </w:rPr>
            </w:pPr>
            <w:r w:rsidRPr="004E6EB6">
              <w:rPr>
                <w:sz w:val="24"/>
                <w:szCs w:val="24"/>
              </w:rPr>
              <w:t xml:space="preserve">vidutinė </w:t>
            </w:r>
            <w:r w:rsidRPr="004E6EB6">
              <w:rPr>
                <w:spacing w:val="-1"/>
                <w:sz w:val="24"/>
                <w:szCs w:val="24"/>
              </w:rPr>
              <w:t xml:space="preserve">              T/0/L                        SI/0/SV                 A/0/P</w:t>
            </w:r>
          </w:p>
          <w:p w:rsidR="00FE50EB" w:rsidRPr="004E6EB6" w:rsidRDefault="00FE50EB" w:rsidP="008D6819">
            <w:pPr>
              <w:shd w:val="clear" w:color="auto" w:fill="FFFFFF"/>
              <w:ind w:right="389" w:firstLine="5"/>
              <w:rPr>
                <w:color w:val="000000"/>
                <w:sz w:val="24"/>
                <w:szCs w:val="24"/>
                <w:lang w:eastAsia="en-US"/>
              </w:rPr>
            </w:pPr>
            <w:r w:rsidRPr="004E6EB6">
              <w:rPr>
                <w:spacing w:val="-1"/>
                <w:sz w:val="24"/>
                <w:szCs w:val="24"/>
              </w:rPr>
              <w:t xml:space="preserve">                             0/0/20°                       15/0/10°               10/0/5</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color w:val="000000"/>
                <w:sz w:val="24"/>
                <w:szCs w:val="24"/>
                <w:lang w:eastAsia="en-US"/>
              </w:rPr>
              <w:t>65</w:t>
            </w: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lang w:eastAsia="en-US"/>
              </w:rPr>
              <w:t>17.3.</w:t>
            </w:r>
            <w:r w:rsidR="00FE50EB" w:rsidRPr="004E6EB6">
              <w:rPr>
                <w:sz w:val="24"/>
                <w:szCs w:val="24"/>
              </w:rPr>
              <w:t>3.</w:t>
            </w:r>
          </w:p>
        </w:tc>
        <w:tc>
          <w:tcPr>
            <w:tcW w:w="7900" w:type="dxa"/>
            <w:shd w:val="clear" w:color="auto" w:fill="FFFFFF"/>
          </w:tcPr>
          <w:p w:rsidR="00FE50EB" w:rsidRPr="004E6EB6" w:rsidRDefault="00FE50EB" w:rsidP="008D6819">
            <w:pPr>
              <w:shd w:val="clear" w:color="auto" w:fill="FFFFFF"/>
              <w:ind w:right="389" w:firstLine="5"/>
              <w:rPr>
                <w:spacing w:val="-1"/>
                <w:sz w:val="24"/>
                <w:szCs w:val="24"/>
              </w:rPr>
            </w:pPr>
            <w:r w:rsidRPr="004E6EB6">
              <w:rPr>
                <w:sz w:val="24"/>
                <w:szCs w:val="24"/>
              </w:rPr>
              <w:t>didelė</w:t>
            </w:r>
            <w:r w:rsidRPr="004E6EB6">
              <w:rPr>
                <w:spacing w:val="-1"/>
                <w:sz w:val="24"/>
                <w:szCs w:val="24"/>
              </w:rPr>
              <w:t xml:space="preserve">                    T/0/L                        SI/0/SV                 A/0/P</w:t>
            </w:r>
          </w:p>
          <w:p w:rsidR="00FE50EB" w:rsidRPr="004E6EB6" w:rsidRDefault="00FE50EB" w:rsidP="008D6819">
            <w:pPr>
              <w:shd w:val="clear" w:color="auto" w:fill="FFFFFF"/>
              <w:ind w:right="811" w:firstLine="5"/>
              <w:rPr>
                <w:color w:val="000000"/>
                <w:sz w:val="24"/>
                <w:szCs w:val="24"/>
                <w:lang w:eastAsia="en-US"/>
              </w:rPr>
            </w:pPr>
            <w:r w:rsidRPr="004E6EB6">
              <w:rPr>
                <w:spacing w:val="-1"/>
                <w:sz w:val="24"/>
                <w:szCs w:val="24"/>
              </w:rPr>
              <w:t xml:space="preserve">                              0/0/10°                      10/0/5°                  5/0/0°</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color w:val="000000"/>
                <w:sz w:val="24"/>
                <w:szCs w:val="24"/>
                <w:lang w:eastAsia="en-US"/>
              </w:rPr>
              <w:t>50</w:t>
            </w:r>
          </w:p>
        </w:tc>
      </w:tr>
      <w:tr w:rsidR="00FE50EB" w:rsidRPr="004E6EB6" w:rsidTr="008D6819">
        <w:trPr>
          <w:cantSplit/>
        </w:trPr>
        <w:tc>
          <w:tcPr>
            <w:tcW w:w="1400" w:type="dxa"/>
            <w:shd w:val="clear" w:color="auto" w:fill="FFFFFF"/>
          </w:tcPr>
          <w:p w:rsidR="00FE50EB" w:rsidRPr="004E6EB6" w:rsidRDefault="00FE50EB" w:rsidP="00AA632F">
            <w:pPr>
              <w:shd w:val="clear" w:color="auto" w:fill="FFFFFF"/>
              <w:jc w:val="both"/>
              <w:rPr>
                <w:color w:val="000000"/>
                <w:sz w:val="24"/>
                <w:szCs w:val="24"/>
                <w:lang w:eastAsia="en-US"/>
              </w:rPr>
            </w:pPr>
          </w:p>
        </w:tc>
        <w:tc>
          <w:tcPr>
            <w:tcW w:w="7900" w:type="dxa"/>
            <w:shd w:val="clear" w:color="auto" w:fill="FFFFFF"/>
          </w:tcPr>
          <w:p w:rsidR="00FE50EB" w:rsidRPr="004E6EB6" w:rsidRDefault="00FE50EB" w:rsidP="008D6819">
            <w:pPr>
              <w:pStyle w:val="ListParagraph1"/>
              <w:shd w:val="clear" w:color="auto" w:fill="FFFFFF"/>
              <w:ind w:left="0" w:right="48"/>
            </w:pPr>
            <w:r w:rsidRPr="004E6EB6">
              <w:t xml:space="preserve">Pastaba: </w:t>
            </w:r>
          </w:p>
          <w:p w:rsidR="00FE50EB" w:rsidRPr="004E6EB6" w:rsidRDefault="00FE50EB" w:rsidP="008D6819">
            <w:pPr>
              <w:pStyle w:val="ListParagraph1"/>
              <w:shd w:val="clear" w:color="auto" w:fill="FFFFFF"/>
              <w:ind w:left="360" w:right="48"/>
            </w:pPr>
            <w:r w:rsidRPr="004E6EB6">
              <w:t>Normali kl</w:t>
            </w:r>
            <w:r w:rsidR="00A400C9" w:rsidRPr="004E6EB6">
              <w:t>ubo sąnario judesių amplitudė (</w:t>
            </w:r>
            <w:r w:rsidRPr="004E6EB6">
              <w:t>neutralaus nulio metodas):</w:t>
            </w:r>
          </w:p>
          <w:p w:rsidR="00FE50EB" w:rsidRPr="004E6EB6" w:rsidRDefault="00FE50EB" w:rsidP="008D6819">
            <w:pPr>
              <w:shd w:val="clear" w:color="auto" w:fill="FFFFFF"/>
              <w:ind w:right="389" w:firstLine="5"/>
              <w:rPr>
                <w:spacing w:val="-1"/>
                <w:sz w:val="24"/>
                <w:szCs w:val="24"/>
              </w:rPr>
            </w:pPr>
            <w:r w:rsidRPr="004E6EB6">
              <w:rPr>
                <w:spacing w:val="-1"/>
                <w:sz w:val="24"/>
                <w:szCs w:val="24"/>
              </w:rPr>
              <w:t xml:space="preserve">                              T/0/L                        SI/0/SV                 A/0/P</w:t>
            </w:r>
          </w:p>
          <w:p w:rsidR="00FE50EB" w:rsidRPr="004E6EB6" w:rsidRDefault="00FE50EB" w:rsidP="008D6819">
            <w:pPr>
              <w:shd w:val="clear" w:color="auto" w:fill="FFFFFF"/>
              <w:ind w:right="389" w:firstLine="14"/>
              <w:rPr>
                <w:color w:val="000000"/>
                <w:sz w:val="24"/>
                <w:szCs w:val="24"/>
                <w:lang w:eastAsia="en-US"/>
              </w:rPr>
            </w:pPr>
            <w:r w:rsidRPr="004E6EB6">
              <w:rPr>
                <w:color w:val="000000"/>
                <w:sz w:val="24"/>
                <w:szCs w:val="24"/>
                <w:lang w:eastAsia="en-US"/>
              </w:rPr>
              <w:t xml:space="preserve">                           10/0/130°                   45/0/35                50/0/25</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17.4.</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kojos netektis nuo klubo sąnario dėl klubo sąnario egzartikuliacijos</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30</w:t>
            </w: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17.5.</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kojos netektis</w:t>
            </w:r>
            <w:r w:rsidR="00A400C9" w:rsidRPr="004E6EB6">
              <w:rPr>
                <w:sz w:val="24"/>
                <w:szCs w:val="24"/>
              </w:rPr>
              <w:t>,</w:t>
            </w:r>
            <w:r w:rsidRPr="004E6EB6">
              <w:rPr>
                <w:sz w:val="24"/>
                <w:szCs w:val="24"/>
              </w:rPr>
              <w:t xml:space="preserve"> kai iki traumos koja buvo vienintelė</w:t>
            </w:r>
          </w:p>
        </w:tc>
        <w:tc>
          <w:tcPr>
            <w:tcW w:w="1000" w:type="dxa"/>
            <w:shd w:val="clear" w:color="auto" w:fill="FFFFFF"/>
          </w:tcPr>
          <w:p w:rsidR="00FE50EB" w:rsidRPr="004E6EB6" w:rsidRDefault="00FE50EB" w:rsidP="00AA632F">
            <w:pPr>
              <w:shd w:val="clear" w:color="auto" w:fill="FFFFFF"/>
              <w:ind w:right="5"/>
              <w:jc w:val="center"/>
              <w:rPr>
                <w:color w:val="000000"/>
                <w:sz w:val="24"/>
                <w:szCs w:val="24"/>
                <w:lang w:eastAsia="en-US"/>
              </w:rPr>
            </w:pPr>
            <w:r w:rsidRPr="004E6EB6">
              <w:rPr>
                <w:sz w:val="24"/>
                <w:szCs w:val="24"/>
              </w:rPr>
              <w:t>20</w:t>
            </w: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17.6.</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šlaunies bigė</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40</w:t>
            </w: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17.7.</w:t>
            </w:r>
          </w:p>
        </w:tc>
        <w:tc>
          <w:tcPr>
            <w:tcW w:w="7900" w:type="dxa"/>
            <w:shd w:val="clear" w:color="auto" w:fill="FFFFFF"/>
          </w:tcPr>
          <w:p w:rsidR="00FE50EB" w:rsidRPr="004E6EB6" w:rsidRDefault="00FE50EB" w:rsidP="008D6819">
            <w:pPr>
              <w:shd w:val="clear" w:color="auto" w:fill="FFFFFF"/>
              <w:ind w:right="264" w:firstLine="14"/>
              <w:rPr>
                <w:color w:val="000000"/>
                <w:sz w:val="24"/>
                <w:szCs w:val="24"/>
                <w:lang w:eastAsia="en-US"/>
              </w:rPr>
            </w:pPr>
            <w:r w:rsidRPr="004E6EB6">
              <w:rPr>
                <w:spacing w:val="-1"/>
                <w:sz w:val="24"/>
                <w:szCs w:val="24"/>
              </w:rPr>
              <w:t xml:space="preserve">šlaunikaulio netikras sąnarys </w:t>
            </w:r>
            <w:r w:rsidR="00A400C9" w:rsidRPr="004E6EB6">
              <w:rPr>
                <w:spacing w:val="-1"/>
                <w:sz w:val="24"/>
                <w:szCs w:val="24"/>
              </w:rPr>
              <w:t>–</w:t>
            </w:r>
            <w:r w:rsidRPr="004E6EB6">
              <w:rPr>
                <w:spacing w:val="-1"/>
                <w:sz w:val="24"/>
                <w:szCs w:val="24"/>
              </w:rPr>
              <w:t xml:space="preserve"> operaciniu būdu nekoreguojamas (pateikti </w:t>
            </w:r>
            <w:r w:rsidR="00DD3AE2">
              <w:rPr>
                <w:spacing w:val="-1"/>
                <w:sz w:val="24"/>
                <w:szCs w:val="24"/>
              </w:rPr>
              <w:br/>
            </w:r>
            <w:r w:rsidRPr="004E6EB6">
              <w:rPr>
                <w:spacing w:val="-1"/>
                <w:sz w:val="24"/>
                <w:szCs w:val="24"/>
              </w:rPr>
              <w:t>III-</w:t>
            </w:r>
            <w:r w:rsidR="00A400C9" w:rsidRPr="004E6EB6">
              <w:rPr>
                <w:spacing w:val="-1"/>
                <w:sz w:val="24"/>
                <w:szCs w:val="24"/>
              </w:rPr>
              <w:t>i</w:t>
            </w:r>
            <w:r w:rsidRPr="004E6EB6">
              <w:rPr>
                <w:spacing w:val="-1"/>
                <w:sz w:val="24"/>
                <w:szCs w:val="24"/>
              </w:rPr>
              <w:t>o lygio ortopedų-</w:t>
            </w:r>
            <w:r w:rsidRPr="004E6EB6">
              <w:rPr>
                <w:sz w:val="24"/>
                <w:szCs w:val="24"/>
              </w:rPr>
              <w:t>traumatologų konsiliumo išvadą)</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50</w:t>
            </w: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lastRenderedPageBreak/>
              <w:t>79.</w:t>
            </w:r>
            <w:r w:rsidR="00FE50EB" w:rsidRPr="004E6EB6">
              <w:rPr>
                <w:sz w:val="24"/>
                <w:szCs w:val="24"/>
              </w:rPr>
              <w:t>17.8.</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kojos funkcijos sutrikimas dėl šlaunies traumos (pagal klubų ir kelio sąnarių nurodytus vertinimo punktus neutralaus nulio metodu)</w:t>
            </w:r>
            <w:r w:rsidR="00EB788C" w:rsidRPr="004E6EB6">
              <w:rPr>
                <w:color w:val="00B050"/>
                <w:sz w:val="24"/>
                <w:szCs w:val="24"/>
              </w:rPr>
              <w:t xml:space="preserve"> :</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79.</w:t>
            </w:r>
            <w:r w:rsidR="00EB788C" w:rsidRPr="004E6EB6">
              <w:rPr>
                <w:sz w:val="24"/>
                <w:szCs w:val="24"/>
              </w:rPr>
              <w:t>17.8</w:t>
            </w:r>
            <w:r w:rsidR="00FE50EB" w:rsidRPr="004E6EB6">
              <w:rPr>
                <w:sz w:val="24"/>
                <w:szCs w:val="24"/>
              </w:rPr>
              <w:t>.</w:t>
            </w:r>
            <w:r w:rsidR="00EB788C" w:rsidRPr="004E6EB6">
              <w:rPr>
                <w:sz w:val="24"/>
                <w:szCs w:val="24"/>
              </w:rPr>
              <w:t>1.</w:t>
            </w:r>
          </w:p>
        </w:tc>
        <w:tc>
          <w:tcPr>
            <w:tcW w:w="7900" w:type="dxa"/>
            <w:shd w:val="clear" w:color="auto" w:fill="FFFFFF"/>
          </w:tcPr>
          <w:p w:rsidR="00FE50EB" w:rsidRPr="004E6EB6" w:rsidRDefault="00FE50EB" w:rsidP="008D6819">
            <w:pPr>
              <w:shd w:val="clear" w:color="auto" w:fill="FFFFFF"/>
              <w:rPr>
                <w:sz w:val="24"/>
                <w:szCs w:val="24"/>
                <w:lang w:eastAsia="en-US"/>
              </w:rPr>
            </w:pPr>
            <w:r w:rsidRPr="004E6EB6">
              <w:rPr>
                <w:sz w:val="24"/>
                <w:szCs w:val="24"/>
              </w:rPr>
              <w:t xml:space="preserve">nedideli </w:t>
            </w:r>
            <w:r w:rsidR="00EB788C" w:rsidRPr="004E6EB6">
              <w:rPr>
                <w:sz w:val="24"/>
                <w:szCs w:val="24"/>
              </w:rPr>
              <w:t xml:space="preserve">klubo arba kelio </w:t>
            </w:r>
            <w:r w:rsidR="00EB788C" w:rsidRPr="004E6EB6">
              <w:rPr>
                <w:spacing w:val="-1"/>
                <w:sz w:val="24"/>
                <w:szCs w:val="24"/>
              </w:rPr>
              <w:t xml:space="preserve">sąnarių </w:t>
            </w:r>
            <w:r w:rsidRPr="004E6EB6">
              <w:rPr>
                <w:sz w:val="24"/>
                <w:szCs w:val="24"/>
              </w:rPr>
              <w:t xml:space="preserve">pakitimai </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75</w:t>
            </w: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17.</w:t>
            </w:r>
            <w:r w:rsidR="00EB788C" w:rsidRPr="004E6EB6">
              <w:rPr>
                <w:sz w:val="24"/>
                <w:szCs w:val="24"/>
              </w:rPr>
              <w:t>8.2.</w:t>
            </w:r>
          </w:p>
        </w:tc>
        <w:tc>
          <w:tcPr>
            <w:tcW w:w="7900" w:type="dxa"/>
            <w:shd w:val="clear" w:color="auto" w:fill="FFFFFF"/>
          </w:tcPr>
          <w:p w:rsidR="00FE50EB" w:rsidRPr="004E6EB6" w:rsidRDefault="00FE50EB" w:rsidP="008D6819">
            <w:pPr>
              <w:shd w:val="clear" w:color="auto" w:fill="FFFFFF"/>
              <w:ind w:right="446" w:firstLine="5"/>
              <w:rPr>
                <w:color w:val="000000"/>
                <w:sz w:val="24"/>
                <w:szCs w:val="24"/>
                <w:lang w:eastAsia="en-US"/>
              </w:rPr>
            </w:pPr>
            <w:r w:rsidRPr="004E6EB6">
              <w:rPr>
                <w:spacing w:val="-1"/>
                <w:sz w:val="24"/>
                <w:szCs w:val="24"/>
              </w:rPr>
              <w:t>vidutini</w:t>
            </w:r>
            <w:r w:rsidR="00A400C9" w:rsidRPr="004E6EB6">
              <w:rPr>
                <w:spacing w:val="-1"/>
                <w:sz w:val="24"/>
                <w:szCs w:val="24"/>
              </w:rPr>
              <w:t>ai</w:t>
            </w:r>
            <w:r w:rsidRPr="004E6EB6">
              <w:rPr>
                <w:spacing w:val="-1"/>
                <w:sz w:val="24"/>
                <w:szCs w:val="24"/>
              </w:rPr>
              <w:t xml:space="preserve"> pakitimai, vidutinės klubo ir kelio sąnarių </w:t>
            </w:r>
            <w:r w:rsidR="00A400C9" w:rsidRPr="004E6EB6">
              <w:rPr>
                <w:spacing w:val="-1"/>
                <w:sz w:val="24"/>
                <w:szCs w:val="24"/>
              </w:rPr>
              <w:t>kontraktūros</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65</w:t>
            </w: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79.</w:t>
            </w:r>
            <w:r w:rsidR="00EB788C" w:rsidRPr="004E6EB6">
              <w:rPr>
                <w:sz w:val="24"/>
                <w:szCs w:val="24"/>
              </w:rPr>
              <w:t>17.8</w:t>
            </w:r>
            <w:r w:rsidR="00FE50EB" w:rsidRPr="004E6EB6">
              <w:rPr>
                <w:sz w:val="24"/>
                <w:szCs w:val="24"/>
              </w:rPr>
              <w:t>.</w:t>
            </w:r>
            <w:r w:rsidR="00EB788C" w:rsidRPr="004E6EB6">
              <w:rPr>
                <w:sz w:val="24"/>
                <w:szCs w:val="24"/>
              </w:rPr>
              <w:t>3.</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 xml:space="preserve">dideli pakitimai, didelės klubo ir kelio sąnarių </w:t>
            </w:r>
            <w:r w:rsidR="000B530D" w:rsidRPr="004E6EB6">
              <w:rPr>
                <w:sz w:val="24"/>
                <w:szCs w:val="24"/>
              </w:rPr>
              <w:t>kontraktūros</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50</w:t>
            </w: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lang w:eastAsia="en-US"/>
              </w:rPr>
              <w:t>18.</w:t>
            </w:r>
          </w:p>
        </w:tc>
        <w:tc>
          <w:tcPr>
            <w:tcW w:w="7900" w:type="dxa"/>
            <w:shd w:val="clear" w:color="auto" w:fill="FFFFFF"/>
          </w:tcPr>
          <w:p w:rsidR="00FE50EB" w:rsidRPr="004E6EB6" w:rsidRDefault="00FE50EB" w:rsidP="008D6819">
            <w:pPr>
              <w:shd w:val="clear" w:color="auto" w:fill="FFFFFF"/>
              <w:ind w:right="446" w:firstLine="5"/>
              <w:rPr>
                <w:color w:val="000000"/>
                <w:sz w:val="24"/>
                <w:szCs w:val="24"/>
                <w:lang w:eastAsia="en-US"/>
              </w:rPr>
            </w:pPr>
            <w:r w:rsidRPr="004E6EB6">
              <w:rPr>
                <w:color w:val="000000"/>
                <w:sz w:val="24"/>
                <w:szCs w:val="24"/>
                <w:lang w:eastAsia="en-US"/>
              </w:rPr>
              <w:t>Kelis</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18.1.</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pacing w:val="-2"/>
                <w:sz w:val="24"/>
                <w:szCs w:val="24"/>
              </w:rPr>
              <w:t>daugiakryptis nestabilus kelio sąnarys (dėl raiščių plyšimo)</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65</w:t>
            </w: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18.2.</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kelio sąnario ankilozė:</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18.2.1.</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tiesimo</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70</w:t>
            </w: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18.2.2.</w:t>
            </w:r>
          </w:p>
        </w:tc>
        <w:tc>
          <w:tcPr>
            <w:tcW w:w="7900" w:type="dxa"/>
            <w:shd w:val="clear" w:color="auto" w:fill="FFFFFF"/>
          </w:tcPr>
          <w:p w:rsidR="00FE50EB" w:rsidRPr="004E6EB6" w:rsidRDefault="00B33129" w:rsidP="008D6819">
            <w:pPr>
              <w:shd w:val="clear" w:color="auto" w:fill="FFFFFF"/>
              <w:rPr>
                <w:color w:val="000000"/>
                <w:sz w:val="24"/>
                <w:szCs w:val="24"/>
                <w:lang w:eastAsia="en-US"/>
              </w:rPr>
            </w:pPr>
            <w:r>
              <w:rPr>
                <w:sz w:val="24"/>
                <w:szCs w:val="24"/>
              </w:rPr>
              <w:t>l</w:t>
            </w:r>
            <w:r w:rsidR="00C17095" w:rsidRPr="004E6EB6">
              <w:rPr>
                <w:sz w:val="24"/>
                <w:szCs w:val="24"/>
              </w:rPr>
              <w:t xml:space="preserve">enkimo </w:t>
            </w:r>
            <w:r w:rsidR="00FE50EB" w:rsidRPr="004E6EB6">
              <w:rPr>
                <w:sz w:val="24"/>
                <w:szCs w:val="24"/>
              </w:rPr>
              <w:t>(funkciškai nepatogioje padėtyje)</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50</w:t>
            </w: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18.3.</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kelio sąnario kontraktūra:</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18.3.1.</w:t>
            </w:r>
          </w:p>
        </w:tc>
        <w:tc>
          <w:tcPr>
            <w:tcW w:w="7900" w:type="dxa"/>
            <w:shd w:val="clear" w:color="auto" w:fill="FFFFFF"/>
          </w:tcPr>
          <w:p w:rsidR="00FE50EB" w:rsidRPr="004E6EB6" w:rsidRDefault="00FE50EB" w:rsidP="008D6819">
            <w:pPr>
              <w:shd w:val="clear" w:color="auto" w:fill="FFFFFF"/>
              <w:ind w:firstLine="5"/>
              <w:rPr>
                <w:spacing w:val="-1"/>
                <w:sz w:val="24"/>
                <w:szCs w:val="24"/>
              </w:rPr>
            </w:pPr>
            <w:r w:rsidRPr="004E6EB6">
              <w:rPr>
                <w:spacing w:val="-1"/>
                <w:sz w:val="24"/>
                <w:szCs w:val="24"/>
              </w:rPr>
              <w:t xml:space="preserve">nedidelė               T/0/L                        </w:t>
            </w:r>
          </w:p>
          <w:p w:rsidR="00FE50EB" w:rsidRPr="004E6EB6" w:rsidRDefault="00FE50EB" w:rsidP="008D6819">
            <w:pPr>
              <w:shd w:val="clear" w:color="auto" w:fill="FFFFFF"/>
              <w:rPr>
                <w:color w:val="000000"/>
                <w:sz w:val="24"/>
                <w:szCs w:val="24"/>
                <w:lang w:eastAsia="en-US"/>
              </w:rPr>
            </w:pPr>
            <w:r w:rsidRPr="004E6EB6">
              <w:rPr>
                <w:color w:val="000000"/>
                <w:sz w:val="24"/>
                <w:szCs w:val="24"/>
                <w:lang w:eastAsia="en-US"/>
              </w:rPr>
              <w:t xml:space="preserve">                             0/0/30°                      </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color w:val="000000"/>
                <w:sz w:val="24"/>
                <w:szCs w:val="24"/>
                <w:lang w:eastAsia="en-US"/>
              </w:rPr>
              <w:t>80</w:t>
            </w: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18.3.2.</w:t>
            </w:r>
          </w:p>
        </w:tc>
        <w:tc>
          <w:tcPr>
            <w:tcW w:w="7900" w:type="dxa"/>
            <w:shd w:val="clear" w:color="auto" w:fill="FFFFFF"/>
          </w:tcPr>
          <w:p w:rsidR="00FE50EB" w:rsidRPr="004E6EB6" w:rsidRDefault="00FE50EB" w:rsidP="008D6819">
            <w:pPr>
              <w:shd w:val="clear" w:color="auto" w:fill="FFFFFF"/>
              <w:ind w:firstLine="5"/>
              <w:rPr>
                <w:spacing w:val="-1"/>
                <w:sz w:val="24"/>
                <w:szCs w:val="24"/>
              </w:rPr>
            </w:pPr>
            <w:r w:rsidRPr="004E6EB6">
              <w:rPr>
                <w:sz w:val="24"/>
                <w:szCs w:val="24"/>
              </w:rPr>
              <w:t xml:space="preserve">vidutinė </w:t>
            </w:r>
            <w:r w:rsidRPr="004E6EB6">
              <w:rPr>
                <w:spacing w:val="-1"/>
                <w:sz w:val="24"/>
                <w:szCs w:val="24"/>
              </w:rPr>
              <w:t xml:space="preserve">              T/0/L                        </w:t>
            </w:r>
          </w:p>
          <w:p w:rsidR="00FE50EB" w:rsidRPr="004E6EB6" w:rsidRDefault="00FE50EB" w:rsidP="008D6819">
            <w:pPr>
              <w:shd w:val="clear" w:color="auto" w:fill="FFFFFF"/>
              <w:ind w:firstLine="5"/>
              <w:rPr>
                <w:color w:val="000000"/>
                <w:sz w:val="24"/>
                <w:szCs w:val="24"/>
                <w:lang w:eastAsia="en-US"/>
              </w:rPr>
            </w:pPr>
            <w:r w:rsidRPr="004E6EB6">
              <w:rPr>
                <w:spacing w:val="-1"/>
                <w:sz w:val="24"/>
                <w:szCs w:val="24"/>
              </w:rPr>
              <w:t xml:space="preserve">                             0/0/20°                       </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color w:val="000000"/>
                <w:sz w:val="24"/>
                <w:szCs w:val="24"/>
                <w:lang w:eastAsia="en-US"/>
              </w:rPr>
              <w:t>70</w:t>
            </w: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18.3.3.</w:t>
            </w:r>
          </w:p>
        </w:tc>
        <w:tc>
          <w:tcPr>
            <w:tcW w:w="7900" w:type="dxa"/>
            <w:shd w:val="clear" w:color="auto" w:fill="FFFFFF"/>
          </w:tcPr>
          <w:p w:rsidR="00FE50EB" w:rsidRPr="004E6EB6" w:rsidRDefault="00FE50EB" w:rsidP="008D6819">
            <w:pPr>
              <w:shd w:val="clear" w:color="auto" w:fill="FFFFFF"/>
              <w:ind w:firstLine="5"/>
              <w:rPr>
                <w:spacing w:val="-1"/>
                <w:sz w:val="24"/>
                <w:szCs w:val="24"/>
              </w:rPr>
            </w:pPr>
            <w:r w:rsidRPr="004E6EB6">
              <w:rPr>
                <w:sz w:val="24"/>
                <w:szCs w:val="24"/>
              </w:rPr>
              <w:t xml:space="preserve">didelė </w:t>
            </w:r>
            <w:r w:rsidRPr="004E6EB6">
              <w:rPr>
                <w:spacing w:val="-1"/>
                <w:sz w:val="24"/>
                <w:szCs w:val="24"/>
              </w:rPr>
              <w:t xml:space="preserve">                 T/0/L                        </w:t>
            </w:r>
          </w:p>
          <w:p w:rsidR="00FE50EB" w:rsidRPr="004E6EB6" w:rsidRDefault="00FE50EB" w:rsidP="008D6819">
            <w:pPr>
              <w:shd w:val="clear" w:color="auto" w:fill="FFFFFF"/>
              <w:ind w:firstLine="5"/>
              <w:rPr>
                <w:color w:val="000000"/>
                <w:sz w:val="24"/>
                <w:szCs w:val="24"/>
                <w:lang w:eastAsia="en-US"/>
              </w:rPr>
            </w:pPr>
            <w:r w:rsidRPr="004E6EB6">
              <w:rPr>
                <w:spacing w:val="-1"/>
                <w:sz w:val="24"/>
                <w:szCs w:val="24"/>
              </w:rPr>
              <w:t xml:space="preserve">                           0/0/10°                       </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color w:val="000000"/>
                <w:sz w:val="24"/>
                <w:szCs w:val="24"/>
                <w:lang w:eastAsia="en-US"/>
              </w:rPr>
              <w:t>60</w:t>
            </w:r>
          </w:p>
        </w:tc>
      </w:tr>
      <w:tr w:rsidR="00FE50EB" w:rsidRPr="004E6EB6" w:rsidTr="008D6819">
        <w:trPr>
          <w:cantSplit/>
        </w:trPr>
        <w:tc>
          <w:tcPr>
            <w:tcW w:w="1400" w:type="dxa"/>
            <w:shd w:val="clear" w:color="auto" w:fill="FFFFFF"/>
          </w:tcPr>
          <w:p w:rsidR="00FE50EB" w:rsidRPr="004E6EB6" w:rsidRDefault="00FE50EB" w:rsidP="00AA632F">
            <w:pPr>
              <w:shd w:val="clear" w:color="auto" w:fill="FFFFFF"/>
              <w:jc w:val="both"/>
              <w:rPr>
                <w:sz w:val="24"/>
                <w:szCs w:val="24"/>
                <w:lang w:eastAsia="en-US"/>
              </w:rPr>
            </w:pPr>
          </w:p>
        </w:tc>
        <w:tc>
          <w:tcPr>
            <w:tcW w:w="7900" w:type="dxa"/>
            <w:shd w:val="clear" w:color="auto" w:fill="FFFFFF"/>
          </w:tcPr>
          <w:p w:rsidR="00FE50EB" w:rsidRPr="004E6EB6" w:rsidRDefault="00FE50EB" w:rsidP="008D6819">
            <w:pPr>
              <w:pStyle w:val="ListParagraph1"/>
              <w:shd w:val="clear" w:color="auto" w:fill="FFFFFF"/>
              <w:ind w:left="0"/>
            </w:pPr>
            <w:r w:rsidRPr="004E6EB6">
              <w:t xml:space="preserve">Pastaba: </w:t>
            </w:r>
          </w:p>
          <w:p w:rsidR="000B530D" w:rsidRPr="004E6EB6" w:rsidRDefault="00FE50EB" w:rsidP="008D6819">
            <w:pPr>
              <w:pStyle w:val="ListParagraph1"/>
              <w:shd w:val="clear" w:color="auto" w:fill="FFFFFF"/>
              <w:ind w:left="360"/>
              <w:rPr>
                <w:color w:val="000000"/>
                <w:lang w:eastAsia="en-US"/>
              </w:rPr>
            </w:pPr>
            <w:r w:rsidRPr="004E6EB6">
              <w:t>Normali kelio sąnario judesių amplitudė (neutralaus nulio metodas):</w:t>
            </w:r>
            <w:r w:rsidRPr="004E6EB6">
              <w:rPr>
                <w:spacing w:val="-1"/>
              </w:rPr>
              <w:t xml:space="preserve">                              T/0/L</w:t>
            </w:r>
            <w:r w:rsidRPr="004E6EB6">
              <w:rPr>
                <w:color w:val="000000"/>
                <w:lang w:eastAsia="en-US"/>
              </w:rPr>
              <w:t xml:space="preserve"> </w:t>
            </w:r>
          </w:p>
          <w:p w:rsidR="00FE50EB" w:rsidRPr="004E6EB6" w:rsidRDefault="00FE50EB" w:rsidP="008D6819">
            <w:pPr>
              <w:pStyle w:val="ListParagraph1"/>
              <w:shd w:val="clear" w:color="auto" w:fill="FFFFFF"/>
              <w:ind w:left="360"/>
              <w:rPr>
                <w:color w:val="000000"/>
                <w:lang w:eastAsia="en-US"/>
              </w:rPr>
            </w:pPr>
            <w:r w:rsidRPr="004E6EB6">
              <w:rPr>
                <w:color w:val="000000"/>
                <w:lang w:eastAsia="en-US"/>
              </w:rPr>
              <w:t xml:space="preserve">5/0/150°                   </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18.4.</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kojos netektis nuo kelio sąnario ( dėl kelio sąnario egzartikuliacijos)</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50</w:t>
            </w: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18.5.</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 xml:space="preserve">vienintelės kojos </w:t>
            </w:r>
            <w:r w:rsidR="000B530D" w:rsidRPr="004E6EB6">
              <w:rPr>
                <w:sz w:val="24"/>
                <w:szCs w:val="24"/>
              </w:rPr>
              <w:t xml:space="preserve">netektis </w:t>
            </w:r>
            <w:r w:rsidRPr="004E6EB6">
              <w:rPr>
                <w:sz w:val="24"/>
                <w:szCs w:val="24"/>
              </w:rPr>
              <w:t xml:space="preserve">nuo blauzdos </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20</w:t>
            </w: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18.6.</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blauzdos bigė</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50</w:t>
            </w: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18.7.</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nesuaugęs blauzdos kaulų lūžis (netikras sąnarys):</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18.</w:t>
            </w:r>
            <w:r w:rsidR="00B33129">
              <w:rPr>
                <w:sz w:val="24"/>
                <w:szCs w:val="24"/>
              </w:rPr>
              <w:t>1</w:t>
            </w:r>
            <w:r w:rsidR="00FE50EB" w:rsidRPr="004E6EB6">
              <w:rPr>
                <w:sz w:val="24"/>
                <w:szCs w:val="24"/>
              </w:rPr>
              <w:t>.</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abiejų kaulų</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55</w:t>
            </w: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rPr>
              <w:t>18.</w:t>
            </w:r>
            <w:r w:rsidR="00B33129">
              <w:rPr>
                <w:sz w:val="24"/>
                <w:szCs w:val="24"/>
              </w:rPr>
              <w:t>2</w:t>
            </w:r>
            <w:r w:rsidR="00FE50EB" w:rsidRPr="004E6EB6">
              <w:rPr>
                <w:sz w:val="24"/>
                <w:szCs w:val="24"/>
              </w:rPr>
              <w:t>.</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blauzdikaulio</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60</w:t>
            </w:r>
          </w:p>
        </w:tc>
      </w:tr>
      <w:tr w:rsidR="00FE50EB" w:rsidRPr="004E6EB6" w:rsidTr="008D6819">
        <w:trPr>
          <w:cantSplit/>
        </w:trPr>
        <w:tc>
          <w:tcPr>
            <w:tcW w:w="1400" w:type="dxa"/>
            <w:shd w:val="clear" w:color="auto" w:fill="FFFFFF"/>
          </w:tcPr>
          <w:p w:rsidR="00FE50EB" w:rsidRPr="004E6EB6" w:rsidRDefault="00FE50EB" w:rsidP="00AA632F">
            <w:pPr>
              <w:shd w:val="clear" w:color="auto" w:fill="FFFFFF"/>
              <w:jc w:val="both"/>
              <w:rPr>
                <w:sz w:val="24"/>
                <w:szCs w:val="24"/>
              </w:rPr>
            </w:pPr>
          </w:p>
        </w:tc>
        <w:tc>
          <w:tcPr>
            <w:tcW w:w="7900" w:type="dxa"/>
            <w:shd w:val="clear" w:color="auto" w:fill="FFFFFF"/>
          </w:tcPr>
          <w:p w:rsidR="00FE50EB" w:rsidRPr="004E6EB6" w:rsidRDefault="00FE50EB" w:rsidP="008D6819">
            <w:pPr>
              <w:shd w:val="clear" w:color="auto" w:fill="FFFFFF"/>
              <w:ind w:firstLine="5"/>
              <w:rPr>
                <w:sz w:val="24"/>
                <w:szCs w:val="24"/>
              </w:rPr>
            </w:pPr>
            <w:r w:rsidRPr="004E6EB6">
              <w:rPr>
                <w:sz w:val="24"/>
                <w:szCs w:val="24"/>
              </w:rPr>
              <w:t>Pastaba:</w:t>
            </w:r>
          </w:p>
          <w:p w:rsidR="00FE50EB" w:rsidRPr="004E6EB6" w:rsidRDefault="00FE50EB" w:rsidP="008D6819">
            <w:pPr>
              <w:shd w:val="clear" w:color="auto" w:fill="FFFFFF"/>
              <w:ind w:left="360"/>
              <w:rPr>
                <w:sz w:val="24"/>
                <w:szCs w:val="24"/>
              </w:rPr>
            </w:pPr>
            <w:r w:rsidRPr="004E6EB6">
              <w:rPr>
                <w:sz w:val="24"/>
                <w:szCs w:val="24"/>
              </w:rPr>
              <w:t>Jei  netikras sąnarys operaciniu būdu nekoreguojamas,  pateikti  III-io  lygio   ortopedų-traumatologų konsiliumo išvadą</w:t>
            </w:r>
          </w:p>
        </w:tc>
        <w:tc>
          <w:tcPr>
            <w:tcW w:w="1000" w:type="dxa"/>
            <w:shd w:val="clear" w:color="auto" w:fill="FFFFFF"/>
          </w:tcPr>
          <w:p w:rsidR="00FE50EB" w:rsidRPr="004E6EB6" w:rsidRDefault="00FE50EB" w:rsidP="00AA632F">
            <w:pPr>
              <w:shd w:val="clear" w:color="auto" w:fill="FFFFFF"/>
              <w:jc w:val="center"/>
              <w:rPr>
                <w:sz w:val="24"/>
                <w:szCs w:val="24"/>
              </w:rPr>
            </w:pP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lang w:eastAsia="en-US"/>
              </w:rPr>
              <w:t>19.</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Čiurnos sąnarys ir pėda:</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lang w:eastAsia="en-US"/>
              </w:rPr>
              <w:t>19.1.</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nestabilus čiurnos sąnarys</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60</w:t>
            </w: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lang w:eastAsia="en-US"/>
              </w:rPr>
              <w:t>19.2.</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čiurnos sąnario ankilozė funkciškai nepatogioje padėtyje</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50</w:t>
            </w: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lang w:eastAsia="en-US"/>
              </w:rPr>
              <w:t>19.3.</w:t>
            </w:r>
          </w:p>
        </w:tc>
        <w:tc>
          <w:tcPr>
            <w:tcW w:w="7900" w:type="dxa"/>
            <w:shd w:val="clear" w:color="auto" w:fill="FFFFFF"/>
          </w:tcPr>
          <w:p w:rsidR="00FE50EB" w:rsidRPr="004E6EB6" w:rsidRDefault="00FE50EB" w:rsidP="008D6819">
            <w:pPr>
              <w:shd w:val="clear" w:color="auto" w:fill="FFFFFF"/>
              <w:ind w:firstLine="5"/>
              <w:rPr>
                <w:color w:val="000000"/>
                <w:sz w:val="24"/>
                <w:szCs w:val="24"/>
                <w:lang w:eastAsia="en-US"/>
              </w:rPr>
            </w:pPr>
            <w:r w:rsidRPr="004E6EB6">
              <w:rPr>
                <w:spacing w:val="-1"/>
                <w:sz w:val="24"/>
                <w:szCs w:val="24"/>
              </w:rPr>
              <w:t xml:space="preserve">pėdos netektis nuo čiurnos dėl čiurnos sąnario egzartikuliacijos arba pėdos amputacija ties čiurnos </w:t>
            </w:r>
            <w:r w:rsidRPr="004E6EB6">
              <w:rPr>
                <w:sz w:val="24"/>
                <w:szCs w:val="24"/>
              </w:rPr>
              <w:t>kaulais (per Šoparo sąnar</w:t>
            </w:r>
            <w:r w:rsidR="000B530D" w:rsidRPr="004E6EB6">
              <w:rPr>
                <w:sz w:val="24"/>
                <w:szCs w:val="24"/>
              </w:rPr>
              <w:t>į</w:t>
            </w:r>
            <w:r w:rsidRPr="004E6EB6">
              <w:rPr>
                <w:sz w:val="24"/>
                <w:szCs w:val="24"/>
              </w:rPr>
              <w:t>)</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60</w:t>
            </w: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lang w:eastAsia="en-US"/>
              </w:rPr>
              <w:t>19.4.</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pėdos distalinės dalies netekimas dėl amputacijos padikaulių lygyje</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70</w:t>
            </w: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lang w:eastAsia="en-US"/>
              </w:rPr>
              <w:t>19.5.</w:t>
            </w:r>
          </w:p>
        </w:tc>
        <w:tc>
          <w:tcPr>
            <w:tcW w:w="7900" w:type="dxa"/>
            <w:shd w:val="clear" w:color="auto" w:fill="FFFFFF"/>
          </w:tcPr>
          <w:p w:rsidR="00FE50EB" w:rsidRPr="004E6EB6" w:rsidRDefault="00FE50EB" w:rsidP="008D6819">
            <w:pPr>
              <w:shd w:val="clear" w:color="auto" w:fill="FFFFFF"/>
              <w:ind w:right="163" w:firstLine="5"/>
              <w:rPr>
                <w:color w:val="000000"/>
                <w:sz w:val="24"/>
                <w:szCs w:val="24"/>
                <w:lang w:eastAsia="en-US"/>
              </w:rPr>
            </w:pPr>
            <w:r w:rsidRPr="004E6EB6">
              <w:rPr>
                <w:spacing w:val="-1"/>
                <w:sz w:val="24"/>
                <w:szCs w:val="24"/>
              </w:rPr>
              <w:t xml:space="preserve">visų pėdos pirštų netekimas dėl padikaulių - pirštų sąnarių egzartikuliacijos arba amputacijos </w:t>
            </w:r>
            <w:r w:rsidRPr="004E6EB6">
              <w:rPr>
                <w:sz w:val="24"/>
                <w:szCs w:val="24"/>
              </w:rPr>
              <w:t>pamatinių pirštakaulių lygyje</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75</w:t>
            </w: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lang w:eastAsia="en-US"/>
              </w:rPr>
              <w:t>19.6.</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pirmojo piršto netekimas kartu su padikauli</w:t>
            </w:r>
            <w:r w:rsidR="000B530D" w:rsidRPr="004E6EB6">
              <w:rPr>
                <w:sz w:val="24"/>
                <w:szCs w:val="24"/>
              </w:rPr>
              <w:t>u</w:t>
            </w:r>
            <w:r w:rsidRPr="004E6EB6">
              <w:rPr>
                <w:sz w:val="24"/>
                <w:szCs w:val="24"/>
              </w:rPr>
              <w:t xml:space="preserve"> arba jo dalimi</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80</w:t>
            </w: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lang w:eastAsia="en-US"/>
              </w:rPr>
              <w:t>20.</w:t>
            </w:r>
          </w:p>
        </w:tc>
        <w:tc>
          <w:tcPr>
            <w:tcW w:w="7900" w:type="dxa"/>
            <w:shd w:val="clear" w:color="auto" w:fill="FFFFFF"/>
          </w:tcPr>
          <w:p w:rsidR="00FE50EB" w:rsidRPr="004E6EB6" w:rsidRDefault="00FE50EB" w:rsidP="008D6819">
            <w:pPr>
              <w:shd w:val="clear" w:color="auto" w:fill="FFFFFF"/>
              <w:ind w:firstLine="5"/>
              <w:rPr>
                <w:color w:val="000000"/>
                <w:sz w:val="24"/>
                <w:szCs w:val="24"/>
                <w:lang w:eastAsia="en-US"/>
              </w:rPr>
            </w:pPr>
            <w:r w:rsidRPr="004E6EB6">
              <w:rPr>
                <w:color w:val="000000"/>
                <w:sz w:val="24"/>
                <w:szCs w:val="24"/>
                <w:lang w:eastAsia="en-US"/>
              </w:rPr>
              <w:t>Pūlinės ligos (</w:t>
            </w:r>
            <w:r w:rsidRPr="004E6EB6">
              <w:rPr>
                <w:sz w:val="24"/>
                <w:szCs w:val="24"/>
              </w:rPr>
              <w:t>osteomielitas, kiti pūlingi procesai, fistulės):</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lang w:eastAsia="en-US"/>
              </w:rPr>
              <w:t>20.</w:t>
            </w:r>
            <w:r w:rsidR="00FE50EB" w:rsidRPr="004E6EB6">
              <w:rPr>
                <w:sz w:val="24"/>
                <w:szCs w:val="24"/>
              </w:rPr>
              <w:t>1.</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nedidelės (remisija &gt; l met</w:t>
            </w:r>
            <w:r w:rsidR="000B530D" w:rsidRPr="004E6EB6">
              <w:rPr>
                <w:sz w:val="24"/>
                <w:szCs w:val="24"/>
              </w:rPr>
              <w:t>us</w:t>
            </w:r>
            <w:r w:rsidRPr="004E6EB6">
              <w:rPr>
                <w:sz w:val="24"/>
                <w:szCs w:val="24"/>
              </w:rPr>
              <w:t>)</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70</w:t>
            </w: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lang w:eastAsia="en-US"/>
              </w:rPr>
              <w:t>20.</w:t>
            </w:r>
            <w:r w:rsidR="00FE50EB" w:rsidRPr="004E6EB6">
              <w:rPr>
                <w:sz w:val="24"/>
                <w:szCs w:val="24"/>
              </w:rPr>
              <w:t>2.</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vidutinės (fistulės atsiveria 1</w:t>
            </w:r>
            <w:r w:rsidR="000B530D" w:rsidRPr="004E6EB6">
              <w:rPr>
                <w:sz w:val="24"/>
                <w:szCs w:val="24"/>
              </w:rPr>
              <w:t>–</w:t>
            </w:r>
            <w:r w:rsidRPr="004E6EB6">
              <w:rPr>
                <w:sz w:val="24"/>
                <w:szCs w:val="24"/>
              </w:rPr>
              <w:t xml:space="preserve">2 </w:t>
            </w:r>
            <w:r w:rsidR="000B530D" w:rsidRPr="004E6EB6">
              <w:rPr>
                <w:sz w:val="24"/>
                <w:szCs w:val="24"/>
              </w:rPr>
              <w:t xml:space="preserve">kartus per </w:t>
            </w:r>
            <w:r w:rsidRPr="004E6EB6">
              <w:rPr>
                <w:sz w:val="24"/>
                <w:szCs w:val="24"/>
              </w:rPr>
              <w:t>metus)</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60</w:t>
            </w: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79.</w:t>
            </w:r>
            <w:r w:rsidR="00FE50EB" w:rsidRPr="004E6EB6">
              <w:rPr>
                <w:sz w:val="24"/>
                <w:szCs w:val="24"/>
                <w:lang w:eastAsia="en-US"/>
              </w:rPr>
              <w:t>20.</w:t>
            </w:r>
            <w:r w:rsidR="00FE50EB" w:rsidRPr="004E6EB6">
              <w:rPr>
                <w:sz w:val="24"/>
                <w:szCs w:val="24"/>
              </w:rPr>
              <w:t>3.</w:t>
            </w:r>
          </w:p>
        </w:tc>
        <w:tc>
          <w:tcPr>
            <w:tcW w:w="7900" w:type="dxa"/>
            <w:shd w:val="clear" w:color="auto" w:fill="FFFFFF"/>
          </w:tcPr>
          <w:p w:rsidR="00FE50EB" w:rsidRPr="004E6EB6" w:rsidRDefault="00FE50EB" w:rsidP="008D6819">
            <w:pPr>
              <w:shd w:val="clear" w:color="auto" w:fill="FFFFFF"/>
              <w:ind w:right="1397" w:firstLine="10"/>
              <w:rPr>
                <w:color w:val="000000"/>
                <w:sz w:val="24"/>
                <w:szCs w:val="24"/>
                <w:lang w:eastAsia="en-US"/>
              </w:rPr>
            </w:pPr>
            <w:r w:rsidRPr="004E6EB6">
              <w:rPr>
                <w:spacing w:val="-1"/>
                <w:sz w:val="24"/>
                <w:szCs w:val="24"/>
              </w:rPr>
              <w:t xml:space="preserve">didelės </w:t>
            </w:r>
            <w:r w:rsidR="000B530D" w:rsidRPr="004E6EB6">
              <w:rPr>
                <w:spacing w:val="-1"/>
                <w:sz w:val="24"/>
                <w:szCs w:val="24"/>
              </w:rPr>
              <w:t>–</w:t>
            </w:r>
            <w:r w:rsidRPr="004E6EB6">
              <w:rPr>
                <w:spacing w:val="-1"/>
                <w:sz w:val="24"/>
                <w:szCs w:val="24"/>
              </w:rPr>
              <w:t xml:space="preserve"> fistulinis osteomielitas (nepasiduodantis gydymui, fistulės </w:t>
            </w:r>
            <w:r w:rsidRPr="004E6EB6">
              <w:rPr>
                <w:sz w:val="24"/>
                <w:szCs w:val="24"/>
              </w:rPr>
              <w:t xml:space="preserve">funkcionuoja </w:t>
            </w:r>
            <w:r w:rsidR="000B530D" w:rsidRPr="004E6EB6">
              <w:rPr>
                <w:sz w:val="24"/>
                <w:szCs w:val="24"/>
              </w:rPr>
              <w:t>nuolat</w:t>
            </w:r>
            <w:r w:rsidRPr="004E6EB6">
              <w:rPr>
                <w:sz w:val="24"/>
                <w:szCs w:val="24"/>
              </w:rPr>
              <w:t>)</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sz w:val="24"/>
                <w:szCs w:val="24"/>
              </w:rPr>
              <w:t>50</w:t>
            </w: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80.</w:t>
            </w:r>
          </w:p>
        </w:tc>
        <w:tc>
          <w:tcPr>
            <w:tcW w:w="7900" w:type="dxa"/>
            <w:shd w:val="clear" w:color="auto" w:fill="FFFFFF"/>
          </w:tcPr>
          <w:p w:rsidR="00FE50EB" w:rsidRPr="004E6EB6" w:rsidRDefault="00FE50EB" w:rsidP="008D6819">
            <w:pPr>
              <w:shd w:val="clear" w:color="auto" w:fill="FFFFFF"/>
              <w:ind w:right="163" w:firstLine="5"/>
              <w:rPr>
                <w:color w:val="000000"/>
                <w:sz w:val="24"/>
                <w:szCs w:val="24"/>
                <w:lang w:eastAsia="en-US"/>
              </w:rPr>
            </w:pPr>
            <w:r w:rsidRPr="004E6EB6">
              <w:rPr>
                <w:sz w:val="24"/>
                <w:szCs w:val="24"/>
              </w:rPr>
              <w:t>Kaukolės defektai (lūžiai):</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80.</w:t>
            </w:r>
            <w:r w:rsidR="00FE50EB" w:rsidRPr="004E6EB6">
              <w:rPr>
                <w:sz w:val="24"/>
                <w:szCs w:val="24"/>
                <w:lang w:eastAsia="en-US"/>
              </w:rPr>
              <w:t>1.</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be komplikacijų sugiję kaukolės lūžiai</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color w:val="000000"/>
                <w:sz w:val="24"/>
                <w:szCs w:val="24"/>
                <w:lang w:eastAsia="en-US"/>
              </w:rPr>
              <w:t>100</w:t>
            </w: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80.</w:t>
            </w:r>
            <w:r w:rsidR="00FE50EB" w:rsidRPr="004E6EB6">
              <w:rPr>
                <w:sz w:val="24"/>
                <w:szCs w:val="24"/>
                <w:lang w:eastAsia="en-US"/>
              </w:rPr>
              <w:t>2.</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z w:val="24"/>
                <w:szCs w:val="24"/>
              </w:rPr>
              <w:t>mažesni nepadengti kaukolės (ir didesni padengti) defektai</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color w:val="000000"/>
                <w:sz w:val="24"/>
                <w:szCs w:val="24"/>
                <w:lang w:eastAsia="en-US"/>
              </w:rPr>
              <w:t>90</w:t>
            </w:r>
          </w:p>
        </w:tc>
      </w:tr>
      <w:tr w:rsidR="00FE50EB" w:rsidRPr="004E6EB6" w:rsidTr="008D6819">
        <w:trPr>
          <w:cantSplit/>
        </w:trPr>
        <w:tc>
          <w:tcPr>
            <w:tcW w:w="1400" w:type="dxa"/>
            <w:shd w:val="clear" w:color="auto" w:fill="FFFFFF"/>
          </w:tcPr>
          <w:p w:rsidR="00FE50EB" w:rsidRPr="004E6EB6" w:rsidRDefault="005D2FD0" w:rsidP="00AA632F">
            <w:pPr>
              <w:shd w:val="clear" w:color="auto" w:fill="FFFFFF"/>
              <w:jc w:val="both"/>
              <w:rPr>
                <w:sz w:val="24"/>
                <w:szCs w:val="24"/>
                <w:lang w:eastAsia="en-US"/>
              </w:rPr>
            </w:pPr>
            <w:r w:rsidRPr="004E6EB6">
              <w:rPr>
                <w:sz w:val="24"/>
                <w:szCs w:val="24"/>
                <w:lang w:eastAsia="en-US"/>
              </w:rPr>
              <w:t>80.</w:t>
            </w:r>
            <w:r w:rsidR="00FE50EB" w:rsidRPr="004E6EB6">
              <w:rPr>
                <w:sz w:val="24"/>
                <w:szCs w:val="24"/>
                <w:lang w:eastAsia="en-US"/>
              </w:rPr>
              <w:t>3.</w:t>
            </w:r>
          </w:p>
        </w:tc>
        <w:tc>
          <w:tcPr>
            <w:tcW w:w="7900" w:type="dxa"/>
            <w:shd w:val="clear" w:color="auto" w:fill="FFFFFF"/>
          </w:tcPr>
          <w:p w:rsidR="00FE50EB" w:rsidRPr="004E6EB6" w:rsidRDefault="00FE50EB" w:rsidP="008D6819">
            <w:pPr>
              <w:shd w:val="clear" w:color="auto" w:fill="FFFFFF"/>
              <w:rPr>
                <w:color w:val="000000"/>
                <w:sz w:val="24"/>
                <w:szCs w:val="24"/>
                <w:lang w:eastAsia="en-US"/>
              </w:rPr>
            </w:pPr>
            <w:r w:rsidRPr="004E6EB6">
              <w:rPr>
                <w:spacing w:val="-1"/>
                <w:sz w:val="24"/>
                <w:szCs w:val="24"/>
              </w:rPr>
              <w:t>kaukolės pažeidimai</w:t>
            </w:r>
            <w:r w:rsidR="000B530D" w:rsidRPr="004E6EB6">
              <w:rPr>
                <w:spacing w:val="-1"/>
                <w:sz w:val="24"/>
                <w:szCs w:val="24"/>
              </w:rPr>
              <w:t xml:space="preserve">, kai yra </w:t>
            </w:r>
            <w:r w:rsidRPr="004E6EB6">
              <w:rPr>
                <w:spacing w:val="-1"/>
                <w:sz w:val="24"/>
                <w:szCs w:val="24"/>
              </w:rPr>
              <w:t xml:space="preserve"> </w:t>
            </w:r>
            <w:r w:rsidR="000430B5" w:rsidRPr="004E6EB6">
              <w:rPr>
                <w:spacing w:val="-1"/>
                <w:sz w:val="24"/>
                <w:szCs w:val="24"/>
              </w:rPr>
              <w:t>žymūs kaulų defektai</w:t>
            </w:r>
            <w:r w:rsidRPr="004E6EB6">
              <w:rPr>
                <w:spacing w:val="-1"/>
                <w:sz w:val="24"/>
                <w:szCs w:val="24"/>
              </w:rPr>
              <w:t xml:space="preserve"> (įkaitant ir deformuojančius)</w:t>
            </w:r>
            <w:r w:rsidR="000430B5" w:rsidRPr="004E6EB6">
              <w:rPr>
                <w:spacing w:val="-1"/>
                <w:sz w:val="24"/>
                <w:szCs w:val="24"/>
              </w:rPr>
              <w:t>,</w:t>
            </w:r>
            <w:r w:rsidRPr="004E6EB6">
              <w:rPr>
                <w:spacing w:val="-1"/>
                <w:sz w:val="24"/>
                <w:szCs w:val="24"/>
              </w:rPr>
              <w:t xml:space="preserve"> be</w:t>
            </w:r>
            <w:r w:rsidR="000430B5" w:rsidRPr="004E6EB6">
              <w:rPr>
                <w:spacing w:val="-1"/>
                <w:sz w:val="24"/>
                <w:szCs w:val="24"/>
              </w:rPr>
              <w:t xml:space="preserve">t nėra </w:t>
            </w:r>
            <w:r w:rsidRPr="004E6EB6">
              <w:rPr>
                <w:spacing w:val="-1"/>
                <w:sz w:val="24"/>
                <w:szCs w:val="24"/>
              </w:rPr>
              <w:t xml:space="preserve"> </w:t>
            </w:r>
            <w:r w:rsidRPr="004E6EB6">
              <w:rPr>
                <w:spacing w:val="-3"/>
                <w:sz w:val="24"/>
                <w:szCs w:val="24"/>
              </w:rPr>
              <w:t xml:space="preserve">funkcinių sutrikimų (priskiriami visi didesni dėl traumų atsiradę kaukolės defektai, kai </w:t>
            </w:r>
            <w:r w:rsidRPr="004E6EB6">
              <w:rPr>
                <w:sz w:val="24"/>
                <w:szCs w:val="24"/>
              </w:rPr>
              <w:t>pažeista ir vidinė kaulų plokštė)</w:t>
            </w:r>
          </w:p>
        </w:tc>
        <w:tc>
          <w:tcPr>
            <w:tcW w:w="1000" w:type="dxa"/>
            <w:shd w:val="clear" w:color="auto" w:fill="FFFFFF"/>
          </w:tcPr>
          <w:p w:rsidR="00FE50EB" w:rsidRPr="004E6EB6" w:rsidRDefault="00FE50EB" w:rsidP="00AA632F">
            <w:pPr>
              <w:shd w:val="clear" w:color="auto" w:fill="FFFFFF"/>
              <w:jc w:val="center"/>
              <w:rPr>
                <w:color w:val="000000"/>
                <w:sz w:val="24"/>
                <w:szCs w:val="24"/>
                <w:lang w:eastAsia="en-US"/>
              </w:rPr>
            </w:pPr>
            <w:r w:rsidRPr="004E6EB6">
              <w:rPr>
                <w:color w:val="000000"/>
                <w:sz w:val="24"/>
                <w:szCs w:val="24"/>
                <w:lang w:eastAsia="en-US"/>
              </w:rPr>
              <w:t>65</w:t>
            </w:r>
          </w:p>
        </w:tc>
      </w:tr>
    </w:tbl>
    <w:p w:rsidR="00FE50EB" w:rsidRPr="004E6EB6" w:rsidRDefault="00FE50EB" w:rsidP="00AA632F">
      <w:pPr>
        <w:jc w:val="both"/>
        <w:rPr>
          <w:sz w:val="24"/>
          <w:szCs w:val="24"/>
        </w:rPr>
      </w:pPr>
    </w:p>
    <w:p w:rsidR="00FE50EB" w:rsidRDefault="008D6819" w:rsidP="00AA632F">
      <w:pPr>
        <w:shd w:val="clear" w:color="auto" w:fill="FFFFFF"/>
        <w:tabs>
          <w:tab w:val="left" w:pos="1368"/>
        </w:tabs>
        <w:ind w:left="1368" w:hanging="720"/>
        <w:jc w:val="center"/>
        <w:rPr>
          <w:b/>
          <w:bCs/>
          <w:spacing w:val="-4"/>
          <w:sz w:val="24"/>
          <w:szCs w:val="24"/>
        </w:rPr>
      </w:pPr>
      <w:r>
        <w:rPr>
          <w:b/>
          <w:bCs/>
          <w:spacing w:val="-4"/>
          <w:sz w:val="24"/>
          <w:szCs w:val="24"/>
        </w:rPr>
        <w:br w:type="page"/>
      </w:r>
      <w:r w:rsidR="00AA632F" w:rsidRPr="004E6EB6">
        <w:rPr>
          <w:b/>
          <w:bCs/>
          <w:spacing w:val="-4"/>
          <w:sz w:val="24"/>
          <w:szCs w:val="24"/>
        </w:rPr>
        <w:lastRenderedPageBreak/>
        <w:t>XV.</w:t>
      </w:r>
      <w:r>
        <w:rPr>
          <w:b/>
          <w:bCs/>
          <w:spacing w:val="-4"/>
          <w:sz w:val="24"/>
          <w:szCs w:val="24"/>
        </w:rPr>
        <w:t xml:space="preserve"> </w:t>
      </w:r>
      <w:r w:rsidR="00FE50EB" w:rsidRPr="004E6EB6">
        <w:rPr>
          <w:b/>
          <w:bCs/>
          <w:spacing w:val="-4"/>
          <w:sz w:val="24"/>
          <w:szCs w:val="24"/>
        </w:rPr>
        <w:t>Kitų organų ligos ir pažeidimai</w:t>
      </w:r>
    </w:p>
    <w:p w:rsidR="002941FB" w:rsidRPr="004E6EB6" w:rsidRDefault="002941FB" w:rsidP="00AA632F">
      <w:pPr>
        <w:shd w:val="clear" w:color="auto" w:fill="FFFFFF"/>
        <w:tabs>
          <w:tab w:val="left" w:pos="1368"/>
        </w:tabs>
        <w:ind w:left="1368" w:hanging="720"/>
        <w:jc w:val="center"/>
        <w:rPr>
          <w:b/>
          <w:bCs/>
          <w:spacing w:val="-4"/>
          <w:sz w:val="24"/>
          <w:szCs w:val="24"/>
        </w:rPr>
      </w:pPr>
    </w:p>
    <w:p w:rsidR="00FE50EB" w:rsidRPr="004E6EB6" w:rsidRDefault="00FE50EB" w:rsidP="00AA632F">
      <w:pPr>
        <w:rPr>
          <w:sz w:val="2"/>
          <w:szCs w:val="2"/>
        </w:rPr>
      </w:pPr>
    </w:p>
    <w:tbl>
      <w:tblPr>
        <w:tblW w:w="10056" w:type="dxa"/>
        <w:tblInd w:w="-416" w:type="dxa"/>
        <w:tblLayout w:type="fixed"/>
        <w:tblCellMar>
          <w:left w:w="40" w:type="dxa"/>
          <w:right w:w="40" w:type="dxa"/>
        </w:tblCellMar>
        <w:tblLook w:val="04A0"/>
      </w:tblPr>
      <w:tblGrid>
        <w:gridCol w:w="851"/>
        <w:gridCol w:w="8205"/>
        <w:gridCol w:w="1000"/>
      </w:tblGrid>
      <w:tr w:rsidR="00FE50EB" w:rsidRPr="004E6EB6" w:rsidTr="00AA632F">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FE50EB" w:rsidRPr="004E6EB6" w:rsidRDefault="00FE50EB" w:rsidP="00AA632F">
            <w:pPr>
              <w:shd w:val="clear" w:color="auto" w:fill="FFFFFF"/>
              <w:rPr>
                <w:color w:val="000000"/>
                <w:sz w:val="24"/>
                <w:szCs w:val="24"/>
                <w:lang w:eastAsia="en-US"/>
              </w:rPr>
            </w:pPr>
          </w:p>
        </w:tc>
        <w:tc>
          <w:tcPr>
            <w:tcW w:w="8205" w:type="dxa"/>
            <w:tcBorders>
              <w:top w:val="single" w:sz="6" w:space="0" w:color="auto"/>
              <w:left w:val="single" w:sz="6" w:space="0" w:color="auto"/>
              <w:bottom w:val="single" w:sz="6" w:space="0" w:color="auto"/>
              <w:right w:val="single" w:sz="6" w:space="0" w:color="auto"/>
            </w:tcBorders>
            <w:shd w:val="clear" w:color="auto" w:fill="FFFFFF"/>
          </w:tcPr>
          <w:p w:rsidR="00FE50EB" w:rsidRPr="004E6EB6" w:rsidRDefault="00FE50EB" w:rsidP="00AA632F">
            <w:pPr>
              <w:shd w:val="clear" w:color="auto" w:fill="FFFFFF"/>
              <w:rPr>
                <w:color w:val="000000"/>
                <w:sz w:val="24"/>
                <w:szCs w:val="24"/>
                <w:lang w:eastAsia="en-US"/>
              </w:rPr>
            </w:pPr>
          </w:p>
        </w:tc>
        <w:tc>
          <w:tcPr>
            <w:tcW w:w="1000" w:type="dxa"/>
            <w:tcBorders>
              <w:top w:val="single" w:sz="6" w:space="0" w:color="auto"/>
              <w:left w:val="single" w:sz="6" w:space="0" w:color="auto"/>
              <w:bottom w:val="single" w:sz="6" w:space="0" w:color="auto"/>
              <w:right w:val="single" w:sz="6" w:space="0" w:color="auto"/>
            </w:tcBorders>
            <w:shd w:val="clear" w:color="auto" w:fill="FFFFFF"/>
          </w:tcPr>
          <w:p w:rsidR="00FE50EB" w:rsidRPr="004E6EB6" w:rsidRDefault="00FE50EB" w:rsidP="00AA632F">
            <w:pPr>
              <w:shd w:val="clear" w:color="auto" w:fill="FFFFFF"/>
              <w:ind w:right="14"/>
              <w:jc w:val="right"/>
              <w:rPr>
                <w:color w:val="000000"/>
                <w:sz w:val="24"/>
                <w:szCs w:val="24"/>
                <w:lang w:eastAsia="en-US"/>
              </w:rPr>
            </w:pPr>
            <w:r w:rsidRPr="004E6EB6">
              <w:rPr>
                <w:sz w:val="24"/>
                <w:szCs w:val="24"/>
              </w:rPr>
              <w:t>Proc.</w:t>
            </w:r>
          </w:p>
        </w:tc>
      </w:tr>
      <w:tr w:rsidR="00FE50EB" w:rsidRPr="004E6EB6" w:rsidTr="00AA632F">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FE50EB" w:rsidRPr="004E6EB6" w:rsidRDefault="000732D2" w:rsidP="00AA632F">
            <w:pPr>
              <w:shd w:val="clear" w:color="auto" w:fill="FFFFFF"/>
              <w:ind w:left="14"/>
              <w:rPr>
                <w:sz w:val="24"/>
                <w:szCs w:val="24"/>
                <w:lang w:eastAsia="en-US"/>
              </w:rPr>
            </w:pPr>
            <w:r w:rsidRPr="004E6EB6">
              <w:rPr>
                <w:sz w:val="24"/>
                <w:szCs w:val="24"/>
              </w:rPr>
              <w:t>81.</w:t>
            </w:r>
          </w:p>
        </w:tc>
        <w:tc>
          <w:tcPr>
            <w:tcW w:w="8205" w:type="dxa"/>
            <w:tcBorders>
              <w:top w:val="single" w:sz="6" w:space="0" w:color="auto"/>
              <w:left w:val="single" w:sz="6" w:space="0" w:color="auto"/>
              <w:bottom w:val="single" w:sz="6" w:space="0" w:color="auto"/>
              <w:right w:val="single" w:sz="6" w:space="0" w:color="auto"/>
            </w:tcBorders>
            <w:shd w:val="clear" w:color="auto" w:fill="FFFFFF"/>
          </w:tcPr>
          <w:p w:rsidR="00FE50EB" w:rsidRPr="004E6EB6" w:rsidRDefault="00FE50EB" w:rsidP="00AA632F">
            <w:pPr>
              <w:shd w:val="clear" w:color="auto" w:fill="FFFFFF"/>
              <w:jc w:val="both"/>
              <w:rPr>
                <w:color w:val="000000"/>
                <w:sz w:val="24"/>
                <w:szCs w:val="24"/>
                <w:lang w:eastAsia="en-US"/>
              </w:rPr>
            </w:pPr>
            <w:r w:rsidRPr="004E6EB6">
              <w:rPr>
                <w:sz w:val="24"/>
                <w:szCs w:val="24"/>
              </w:rPr>
              <w:t xml:space="preserve">Nenurodytų somatinių ligų ir pažeidimų atveju (pooperacinės būsenos ir kt.) </w:t>
            </w:r>
            <w:r w:rsidR="000430B5" w:rsidRPr="004E6EB6">
              <w:rPr>
                <w:sz w:val="24"/>
                <w:szCs w:val="24"/>
              </w:rPr>
              <w:t xml:space="preserve">bazinis darbingumas </w:t>
            </w:r>
            <w:r w:rsidRPr="004E6EB6">
              <w:rPr>
                <w:sz w:val="24"/>
                <w:szCs w:val="24"/>
              </w:rPr>
              <w:t>nustatom</w:t>
            </w:r>
            <w:r w:rsidR="000430B5" w:rsidRPr="004E6EB6">
              <w:rPr>
                <w:sz w:val="24"/>
                <w:szCs w:val="24"/>
              </w:rPr>
              <w:t xml:space="preserve">as </w:t>
            </w:r>
            <w:r w:rsidRPr="004E6EB6">
              <w:rPr>
                <w:sz w:val="24"/>
                <w:szCs w:val="24"/>
              </w:rPr>
              <w:t xml:space="preserve"> įvertinus bendrą funkcinį sutrikimą:</w:t>
            </w:r>
          </w:p>
        </w:tc>
        <w:tc>
          <w:tcPr>
            <w:tcW w:w="1000" w:type="dxa"/>
            <w:tcBorders>
              <w:top w:val="single" w:sz="6" w:space="0" w:color="auto"/>
              <w:left w:val="single" w:sz="6" w:space="0" w:color="auto"/>
              <w:bottom w:val="single" w:sz="6" w:space="0" w:color="auto"/>
              <w:right w:val="single" w:sz="6" w:space="0" w:color="auto"/>
            </w:tcBorders>
            <w:shd w:val="clear" w:color="auto" w:fill="FFFFFF"/>
          </w:tcPr>
          <w:p w:rsidR="00FE50EB" w:rsidRPr="004E6EB6" w:rsidRDefault="00FE50EB" w:rsidP="00AA632F">
            <w:pPr>
              <w:shd w:val="clear" w:color="auto" w:fill="FFFFFF"/>
              <w:rPr>
                <w:color w:val="000000"/>
                <w:sz w:val="24"/>
                <w:szCs w:val="24"/>
                <w:lang w:eastAsia="en-US"/>
              </w:rPr>
            </w:pPr>
          </w:p>
        </w:tc>
      </w:tr>
      <w:tr w:rsidR="00FE50EB" w:rsidRPr="004E6EB6" w:rsidTr="00AA632F">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FE50EB" w:rsidRPr="004E6EB6" w:rsidRDefault="000732D2" w:rsidP="00AA632F">
            <w:pPr>
              <w:shd w:val="clear" w:color="auto" w:fill="FFFFFF"/>
              <w:ind w:left="10"/>
              <w:rPr>
                <w:sz w:val="24"/>
                <w:szCs w:val="24"/>
                <w:lang w:eastAsia="en-US"/>
              </w:rPr>
            </w:pPr>
            <w:r w:rsidRPr="004E6EB6">
              <w:rPr>
                <w:sz w:val="24"/>
                <w:szCs w:val="24"/>
              </w:rPr>
              <w:t>81.</w:t>
            </w:r>
            <w:r w:rsidR="00FE50EB" w:rsidRPr="004E6EB6">
              <w:rPr>
                <w:sz w:val="24"/>
                <w:szCs w:val="24"/>
              </w:rPr>
              <w:t>1.</w:t>
            </w:r>
          </w:p>
        </w:tc>
        <w:tc>
          <w:tcPr>
            <w:tcW w:w="8205" w:type="dxa"/>
            <w:tcBorders>
              <w:top w:val="single" w:sz="6" w:space="0" w:color="auto"/>
              <w:left w:val="single" w:sz="6" w:space="0" w:color="auto"/>
              <w:bottom w:val="single" w:sz="6" w:space="0" w:color="auto"/>
              <w:right w:val="single" w:sz="6" w:space="0" w:color="auto"/>
            </w:tcBorders>
            <w:shd w:val="clear" w:color="auto" w:fill="FFFFFF"/>
          </w:tcPr>
          <w:p w:rsidR="00FE50EB" w:rsidRPr="004E6EB6" w:rsidRDefault="000430B5" w:rsidP="00AA632F">
            <w:pPr>
              <w:shd w:val="clear" w:color="auto" w:fill="FFFFFF"/>
              <w:jc w:val="both"/>
              <w:rPr>
                <w:color w:val="000000"/>
                <w:sz w:val="24"/>
                <w:szCs w:val="24"/>
                <w:lang w:eastAsia="en-US"/>
              </w:rPr>
            </w:pPr>
            <w:r w:rsidRPr="004E6EB6">
              <w:rPr>
                <w:sz w:val="24"/>
                <w:szCs w:val="24"/>
              </w:rPr>
              <w:t>l</w:t>
            </w:r>
            <w:r w:rsidR="00FE50EB" w:rsidRPr="004E6EB6">
              <w:rPr>
                <w:sz w:val="24"/>
                <w:szCs w:val="24"/>
              </w:rPr>
              <w:t xml:space="preserve">engvas  funkcinis   sutrikimas  (asmuo  negali   pakelti   sunkių  fizinių krūvių,  reikia </w:t>
            </w:r>
            <w:r w:rsidR="00FE50EB" w:rsidRPr="004E6EB6">
              <w:rPr>
                <w:spacing w:val="-2"/>
                <w:sz w:val="24"/>
                <w:szCs w:val="24"/>
              </w:rPr>
              <w:t xml:space="preserve">papildomų poilsio pertraukėlių, pirštų funkcijos pablogėjusios, bet gali rašyti; reikalinga </w:t>
            </w:r>
            <w:r w:rsidR="00FE50EB" w:rsidRPr="004E6EB6">
              <w:rPr>
                <w:sz w:val="24"/>
                <w:szCs w:val="24"/>
              </w:rPr>
              <w:t>dieta, turi reguliariai vartoti vaistus)</w:t>
            </w:r>
          </w:p>
        </w:tc>
        <w:tc>
          <w:tcPr>
            <w:tcW w:w="1000" w:type="dxa"/>
            <w:tcBorders>
              <w:top w:val="single" w:sz="6" w:space="0" w:color="auto"/>
              <w:left w:val="single" w:sz="6" w:space="0" w:color="auto"/>
              <w:bottom w:val="single" w:sz="6" w:space="0" w:color="auto"/>
              <w:right w:val="single" w:sz="6" w:space="0" w:color="auto"/>
            </w:tcBorders>
            <w:shd w:val="clear" w:color="auto" w:fill="FFFFFF"/>
          </w:tcPr>
          <w:p w:rsidR="00FE50EB" w:rsidRPr="004E6EB6" w:rsidRDefault="00FE50EB" w:rsidP="00AA632F">
            <w:pPr>
              <w:shd w:val="clear" w:color="auto" w:fill="FFFFFF"/>
              <w:ind w:right="10"/>
              <w:jc w:val="right"/>
              <w:rPr>
                <w:color w:val="000000"/>
                <w:sz w:val="24"/>
                <w:szCs w:val="24"/>
                <w:lang w:eastAsia="en-US"/>
              </w:rPr>
            </w:pPr>
          </w:p>
          <w:p w:rsidR="00FE50EB" w:rsidRPr="004E6EB6" w:rsidRDefault="00FE50EB" w:rsidP="00AA632F">
            <w:pPr>
              <w:shd w:val="clear" w:color="auto" w:fill="FFFFFF"/>
              <w:ind w:right="10"/>
              <w:jc w:val="center"/>
              <w:rPr>
                <w:color w:val="000000"/>
                <w:sz w:val="24"/>
                <w:szCs w:val="24"/>
                <w:lang w:eastAsia="en-US"/>
              </w:rPr>
            </w:pPr>
            <w:r w:rsidRPr="004E6EB6">
              <w:rPr>
                <w:sz w:val="24"/>
                <w:szCs w:val="24"/>
              </w:rPr>
              <w:t>80</w:t>
            </w:r>
          </w:p>
        </w:tc>
      </w:tr>
      <w:tr w:rsidR="00FE50EB" w:rsidRPr="004E6EB6" w:rsidTr="00AA632F">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FE50EB" w:rsidRPr="004E6EB6" w:rsidRDefault="000732D2" w:rsidP="00AA632F">
            <w:pPr>
              <w:shd w:val="clear" w:color="auto" w:fill="FFFFFF"/>
              <w:ind w:left="10"/>
              <w:rPr>
                <w:sz w:val="24"/>
                <w:szCs w:val="24"/>
                <w:lang w:eastAsia="en-US"/>
              </w:rPr>
            </w:pPr>
            <w:r w:rsidRPr="004E6EB6">
              <w:rPr>
                <w:sz w:val="24"/>
                <w:szCs w:val="24"/>
              </w:rPr>
              <w:t>81.</w:t>
            </w:r>
            <w:r w:rsidR="00FE50EB" w:rsidRPr="004E6EB6">
              <w:rPr>
                <w:sz w:val="24"/>
                <w:szCs w:val="24"/>
              </w:rPr>
              <w:t>2.</w:t>
            </w:r>
          </w:p>
        </w:tc>
        <w:tc>
          <w:tcPr>
            <w:tcW w:w="8205" w:type="dxa"/>
            <w:tcBorders>
              <w:top w:val="single" w:sz="6" w:space="0" w:color="auto"/>
              <w:left w:val="single" w:sz="6" w:space="0" w:color="auto"/>
              <w:bottom w:val="single" w:sz="6" w:space="0" w:color="auto"/>
              <w:right w:val="single" w:sz="6" w:space="0" w:color="auto"/>
            </w:tcBorders>
            <w:shd w:val="clear" w:color="auto" w:fill="FFFFFF"/>
          </w:tcPr>
          <w:p w:rsidR="00FE50EB" w:rsidRPr="004E6EB6" w:rsidRDefault="000430B5" w:rsidP="00AA632F">
            <w:pPr>
              <w:shd w:val="clear" w:color="auto" w:fill="FFFFFF"/>
              <w:ind w:firstLine="5"/>
              <w:jc w:val="both"/>
              <w:rPr>
                <w:color w:val="000000"/>
                <w:sz w:val="24"/>
                <w:szCs w:val="24"/>
                <w:lang w:eastAsia="en-US"/>
              </w:rPr>
            </w:pPr>
            <w:r w:rsidRPr="004E6EB6">
              <w:rPr>
                <w:spacing w:val="-3"/>
                <w:sz w:val="24"/>
                <w:szCs w:val="24"/>
              </w:rPr>
              <w:t>v</w:t>
            </w:r>
            <w:r w:rsidR="00FE50EB" w:rsidRPr="004E6EB6">
              <w:rPr>
                <w:spacing w:val="-3"/>
                <w:sz w:val="24"/>
                <w:szCs w:val="24"/>
              </w:rPr>
              <w:t xml:space="preserve">idutinio sunkumo funkcinis sutrikimas (asmuo negali pakelti vidutinio sunkumo fizinio krūvio, </w:t>
            </w:r>
            <w:r w:rsidRPr="004E6EB6">
              <w:rPr>
                <w:spacing w:val="-3"/>
                <w:sz w:val="24"/>
                <w:szCs w:val="24"/>
              </w:rPr>
              <w:t xml:space="preserve">atlikti </w:t>
            </w:r>
            <w:r w:rsidR="00FE50EB" w:rsidRPr="004E6EB6">
              <w:rPr>
                <w:spacing w:val="-3"/>
                <w:sz w:val="24"/>
                <w:szCs w:val="24"/>
              </w:rPr>
              <w:t xml:space="preserve">veiklos, kuriai reikia </w:t>
            </w:r>
            <w:r w:rsidRPr="004E6EB6">
              <w:rPr>
                <w:spacing w:val="-3"/>
                <w:sz w:val="24"/>
                <w:szCs w:val="24"/>
              </w:rPr>
              <w:t>nuolatinio</w:t>
            </w:r>
            <w:r w:rsidR="00FE50EB" w:rsidRPr="004E6EB6">
              <w:rPr>
                <w:spacing w:val="-3"/>
                <w:sz w:val="24"/>
                <w:szCs w:val="24"/>
              </w:rPr>
              <w:t xml:space="preserve"> susikoncentravimo ir tikslumo, reikia dažnų </w:t>
            </w:r>
            <w:r w:rsidR="00FE50EB" w:rsidRPr="004E6EB6">
              <w:rPr>
                <w:sz w:val="24"/>
                <w:szCs w:val="24"/>
              </w:rPr>
              <w:t>poilsio pertraukėlių, papildomų poilsio dienų, ilgalaikis vaikščiojimas ar stovėjimas sukelia negalavimų; vaistų nevartojimas vieną parą gali sukelti funkcinių sutrikimų pablogėjimą)</w:t>
            </w:r>
          </w:p>
        </w:tc>
        <w:tc>
          <w:tcPr>
            <w:tcW w:w="1000" w:type="dxa"/>
            <w:tcBorders>
              <w:top w:val="single" w:sz="6" w:space="0" w:color="auto"/>
              <w:left w:val="single" w:sz="6" w:space="0" w:color="auto"/>
              <w:bottom w:val="single" w:sz="6" w:space="0" w:color="auto"/>
              <w:right w:val="single" w:sz="6" w:space="0" w:color="auto"/>
            </w:tcBorders>
            <w:shd w:val="clear" w:color="auto" w:fill="FFFFFF"/>
          </w:tcPr>
          <w:p w:rsidR="00FE50EB" w:rsidRPr="004E6EB6" w:rsidRDefault="00FE50EB" w:rsidP="00AA632F">
            <w:pPr>
              <w:shd w:val="clear" w:color="auto" w:fill="FFFFFF"/>
              <w:ind w:right="19"/>
              <w:jc w:val="right"/>
              <w:rPr>
                <w:color w:val="000000"/>
                <w:sz w:val="24"/>
                <w:szCs w:val="24"/>
                <w:lang w:eastAsia="en-US"/>
              </w:rPr>
            </w:pPr>
          </w:p>
          <w:p w:rsidR="00FE50EB" w:rsidRPr="004E6EB6" w:rsidRDefault="00FE50EB" w:rsidP="00AA632F">
            <w:pPr>
              <w:shd w:val="clear" w:color="auto" w:fill="FFFFFF"/>
              <w:ind w:right="19"/>
              <w:jc w:val="center"/>
              <w:rPr>
                <w:color w:val="000000"/>
                <w:sz w:val="24"/>
                <w:szCs w:val="24"/>
                <w:lang w:eastAsia="en-US"/>
              </w:rPr>
            </w:pPr>
            <w:r w:rsidRPr="004E6EB6">
              <w:rPr>
                <w:sz w:val="24"/>
                <w:szCs w:val="24"/>
              </w:rPr>
              <w:t>55</w:t>
            </w:r>
          </w:p>
        </w:tc>
      </w:tr>
      <w:tr w:rsidR="00FE50EB" w:rsidRPr="004E6EB6" w:rsidTr="00AA632F">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FE50EB" w:rsidRPr="004E6EB6" w:rsidRDefault="000732D2" w:rsidP="00AA632F">
            <w:pPr>
              <w:shd w:val="clear" w:color="auto" w:fill="FFFFFF"/>
              <w:ind w:left="14"/>
              <w:rPr>
                <w:sz w:val="24"/>
                <w:szCs w:val="24"/>
                <w:lang w:eastAsia="en-US"/>
              </w:rPr>
            </w:pPr>
            <w:r w:rsidRPr="004E6EB6">
              <w:rPr>
                <w:sz w:val="24"/>
                <w:szCs w:val="24"/>
              </w:rPr>
              <w:t>81.</w:t>
            </w:r>
            <w:r w:rsidR="00FE50EB" w:rsidRPr="004E6EB6">
              <w:rPr>
                <w:sz w:val="24"/>
                <w:szCs w:val="24"/>
              </w:rPr>
              <w:t>3.</w:t>
            </w:r>
          </w:p>
        </w:tc>
        <w:tc>
          <w:tcPr>
            <w:tcW w:w="8205" w:type="dxa"/>
            <w:tcBorders>
              <w:top w:val="single" w:sz="6" w:space="0" w:color="auto"/>
              <w:left w:val="single" w:sz="6" w:space="0" w:color="auto"/>
              <w:bottom w:val="single" w:sz="6" w:space="0" w:color="auto"/>
              <w:right w:val="single" w:sz="6" w:space="0" w:color="auto"/>
            </w:tcBorders>
            <w:shd w:val="clear" w:color="auto" w:fill="FFFFFF"/>
          </w:tcPr>
          <w:p w:rsidR="00FE50EB" w:rsidRPr="004E6EB6" w:rsidRDefault="000430B5" w:rsidP="003C251C">
            <w:pPr>
              <w:shd w:val="clear" w:color="auto" w:fill="FFFFFF"/>
              <w:ind w:firstLine="5"/>
              <w:jc w:val="both"/>
              <w:rPr>
                <w:color w:val="000000"/>
                <w:sz w:val="24"/>
                <w:szCs w:val="24"/>
                <w:lang w:eastAsia="en-US"/>
              </w:rPr>
            </w:pPr>
            <w:r w:rsidRPr="004E6EB6">
              <w:rPr>
                <w:sz w:val="24"/>
                <w:szCs w:val="24"/>
              </w:rPr>
              <w:t>s</w:t>
            </w:r>
            <w:r w:rsidR="00FE50EB" w:rsidRPr="004E6EB6">
              <w:rPr>
                <w:sz w:val="24"/>
                <w:szCs w:val="24"/>
              </w:rPr>
              <w:t xml:space="preserve">unkus funkcinis sutrikimas (asmuo gali atlikti </w:t>
            </w:r>
            <w:r w:rsidR="00FE50EB" w:rsidRPr="004E6EB6">
              <w:rPr>
                <w:spacing w:val="15"/>
                <w:sz w:val="24"/>
                <w:szCs w:val="24"/>
              </w:rPr>
              <w:t>tik</w:t>
            </w:r>
            <w:r w:rsidR="00FE50EB" w:rsidRPr="004E6EB6">
              <w:rPr>
                <w:sz w:val="24"/>
                <w:szCs w:val="24"/>
              </w:rPr>
              <w:t xml:space="preserve"> lengvus, labai ribotus veiksmus, </w:t>
            </w:r>
            <w:r w:rsidR="00FE50EB" w:rsidRPr="004E6EB6">
              <w:rPr>
                <w:spacing w:val="-1"/>
                <w:sz w:val="24"/>
                <w:szCs w:val="24"/>
              </w:rPr>
              <w:t>kasdieniame gyvenime yra labai priklausomas nuo kitų žmonių pagalbos</w:t>
            </w:r>
            <w:r w:rsidR="003C251C">
              <w:rPr>
                <w:spacing w:val="-1"/>
                <w:sz w:val="24"/>
                <w:szCs w:val="24"/>
              </w:rPr>
              <w:t>)</w:t>
            </w:r>
          </w:p>
        </w:tc>
        <w:tc>
          <w:tcPr>
            <w:tcW w:w="1000" w:type="dxa"/>
            <w:tcBorders>
              <w:top w:val="single" w:sz="6" w:space="0" w:color="auto"/>
              <w:left w:val="single" w:sz="6" w:space="0" w:color="auto"/>
              <w:bottom w:val="single" w:sz="6" w:space="0" w:color="auto"/>
              <w:right w:val="single" w:sz="6" w:space="0" w:color="auto"/>
            </w:tcBorders>
            <w:shd w:val="clear" w:color="auto" w:fill="FFFFFF"/>
          </w:tcPr>
          <w:p w:rsidR="00FE50EB" w:rsidRPr="004E6EB6" w:rsidRDefault="00FE50EB" w:rsidP="00AA632F">
            <w:pPr>
              <w:shd w:val="clear" w:color="auto" w:fill="FFFFFF"/>
              <w:ind w:right="14"/>
              <w:jc w:val="right"/>
              <w:rPr>
                <w:color w:val="000000"/>
                <w:sz w:val="24"/>
                <w:szCs w:val="24"/>
                <w:lang w:eastAsia="en-US"/>
              </w:rPr>
            </w:pPr>
          </w:p>
          <w:p w:rsidR="00FE50EB" w:rsidRPr="004E6EB6" w:rsidRDefault="00FE50EB" w:rsidP="00AA632F">
            <w:pPr>
              <w:shd w:val="clear" w:color="auto" w:fill="FFFFFF"/>
              <w:ind w:right="14"/>
              <w:jc w:val="center"/>
              <w:rPr>
                <w:color w:val="000000"/>
                <w:sz w:val="24"/>
                <w:szCs w:val="24"/>
                <w:lang w:eastAsia="en-US"/>
              </w:rPr>
            </w:pPr>
            <w:r w:rsidRPr="004E6EB6">
              <w:rPr>
                <w:sz w:val="24"/>
                <w:szCs w:val="24"/>
              </w:rPr>
              <w:t>40</w:t>
            </w:r>
          </w:p>
        </w:tc>
      </w:tr>
      <w:tr w:rsidR="00FE50EB" w:rsidRPr="004E6EB6" w:rsidTr="00AA632F">
        <w:trPr>
          <w:cantSplit/>
          <w:trHeight w:val="2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FE50EB" w:rsidRPr="004E6EB6" w:rsidRDefault="000732D2" w:rsidP="00AA632F">
            <w:pPr>
              <w:shd w:val="clear" w:color="auto" w:fill="FFFFFF"/>
              <w:ind w:left="10"/>
              <w:rPr>
                <w:sz w:val="24"/>
                <w:szCs w:val="24"/>
                <w:lang w:eastAsia="en-US"/>
              </w:rPr>
            </w:pPr>
            <w:r w:rsidRPr="004E6EB6">
              <w:rPr>
                <w:sz w:val="24"/>
                <w:szCs w:val="24"/>
              </w:rPr>
              <w:t>81.</w:t>
            </w:r>
            <w:r w:rsidR="00FE50EB" w:rsidRPr="004E6EB6">
              <w:rPr>
                <w:sz w:val="24"/>
                <w:szCs w:val="24"/>
              </w:rPr>
              <w:t>4.</w:t>
            </w:r>
          </w:p>
        </w:tc>
        <w:tc>
          <w:tcPr>
            <w:tcW w:w="8205" w:type="dxa"/>
            <w:tcBorders>
              <w:top w:val="single" w:sz="6" w:space="0" w:color="auto"/>
              <w:left w:val="single" w:sz="6" w:space="0" w:color="auto"/>
              <w:bottom w:val="single" w:sz="6" w:space="0" w:color="auto"/>
              <w:right w:val="single" w:sz="6" w:space="0" w:color="auto"/>
            </w:tcBorders>
            <w:shd w:val="clear" w:color="auto" w:fill="FFFFFF"/>
          </w:tcPr>
          <w:p w:rsidR="00FE50EB" w:rsidRPr="004E6EB6" w:rsidRDefault="000430B5" w:rsidP="003C251C">
            <w:pPr>
              <w:shd w:val="clear" w:color="auto" w:fill="FFFFFF"/>
              <w:ind w:firstLine="19"/>
              <w:jc w:val="both"/>
              <w:rPr>
                <w:color w:val="000000"/>
                <w:sz w:val="24"/>
                <w:szCs w:val="24"/>
                <w:lang w:eastAsia="en-US"/>
              </w:rPr>
            </w:pPr>
            <w:r w:rsidRPr="004E6EB6">
              <w:rPr>
                <w:spacing w:val="-3"/>
                <w:sz w:val="24"/>
                <w:szCs w:val="24"/>
              </w:rPr>
              <w:t>y</w:t>
            </w:r>
            <w:r w:rsidR="00FE50EB" w:rsidRPr="004E6EB6">
              <w:rPr>
                <w:spacing w:val="-3"/>
                <w:sz w:val="24"/>
                <w:szCs w:val="24"/>
              </w:rPr>
              <w:t xml:space="preserve">pač sunkaus pobūdžio funkcinis sutrikimas (asmuo savarankiškai sugeba patenkinti </w:t>
            </w:r>
            <w:r w:rsidR="00FE50EB" w:rsidRPr="004E6EB6">
              <w:rPr>
                <w:sz w:val="24"/>
                <w:szCs w:val="24"/>
              </w:rPr>
              <w:t>tik savo natūralius poreikius, kasdieniame gyvenime yra visiškai priklausomas nuo kitų žmonių pagalbos)</w:t>
            </w:r>
          </w:p>
        </w:tc>
        <w:tc>
          <w:tcPr>
            <w:tcW w:w="1000" w:type="dxa"/>
            <w:tcBorders>
              <w:top w:val="single" w:sz="6" w:space="0" w:color="auto"/>
              <w:left w:val="single" w:sz="6" w:space="0" w:color="auto"/>
              <w:bottom w:val="single" w:sz="6" w:space="0" w:color="auto"/>
              <w:right w:val="single" w:sz="6" w:space="0" w:color="auto"/>
            </w:tcBorders>
            <w:shd w:val="clear" w:color="auto" w:fill="FFFFFF"/>
          </w:tcPr>
          <w:p w:rsidR="00FE50EB" w:rsidRPr="004E6EB6" w:rsidRDefault="00FE50EB" w:rsidP="00AA632F">
            <w:pPr>
              <w:shd w:val="clear" w:color="auto" w:fill="FFFFFF"/>
              <w:ind w:right="19"/>
              <w:jc w:val="right"/>
              <w:rPr>
                <w:color w:val="000000"/>
                <w:sz w:val="24"/>
                <w:szCs w:val="24"/>
                <w:lang w:eastAsia="en-US"/>
              </w:rPr>
            </w:pPr>
          </w:p>
          <w:p w:rsidR="00FE50EB" w:rsidRPr="004E6EB6" w:rsidRDefault="00FE50EB" w:rsidP="00AA632F">
            <w:pPr>
              <w:shd w:val="clear" w:color="auto" w:fill="FFFFFF"/>
              <w:ind w:right="19"/>
              <w:jc w:val="center"/>
              <w:rPr>
                <w:color w:val="000000"/>
                <w:sz w:val="24"/>
                <w:szCs w:val="24"/>
                <w:lang w:eastAsia="en-US"/>
              </w:rPr>
            </w:pPr>
            <w:r w:rsidRPr="004E6EB6">
              <w:rPr>
                <w:sz w:val="24"/>
                <w:szCs w:val="24"/>
              </w:rPr>
              <w:t>20</w:t>
            </w:r>
          </w:p>
        </w:tc>
      </w:tr>
    </w:tbl>
    <w:p w:rsidR="00FE50EB" w:rsidRPr="004E6EB6" w:rsidRDefault="00FE50EB" w:rsidP="00AA632F">
      <w:pPr>
        <w:jc w:val="both"/>
        <w:rPr>
          <w:b/>
          <w:sz w:val="24"/>
          <w:szCs w:val="24"/>
          <w:u w:val="single"/>
        </w:rPr>
      </w:pPr>
    </w:p>
    <w:p w:rsidR="00FE50EB" w:rsidRPr="004E6EB6" w:rsidRDefault="00FE50EB" w:rsidP="00AA632F"/>
    <w:p w:rsidR="00FE50EB" w:rsidRPr="004E6EB6" w:rsidRDefault="00FE50EB" w:rsidP="00AA632F"/>
    <w:p w:rsidR="008319A0" w:rsidRPr="004E6EB6" w:rsidRDefault="00E412A2" w:rsidP="00AA632F">
      <w:r w:rsidRPr="004E6EB6">
        <w:t xml:space="preserve">                                                               _________________________________</w:t>
      </w:r>
    </w:p>
    <w:p w:rsidR="008319A0" w:rsidRPr="004E6EB6" w:rsidRDefault="008319A0" w:rsidP="00AA632F">
      <w:pPr>
        <w:rPr>
          <w:sz w:val="24"/>
          <w:szCs w:val="24"/>
        </w:rPr>
      </w:pPr>
      <w:r w:rsidRPr="004E6EB6">
        <w:tab/>
      </w:r>
    </w:p>
    <w:p w:rsidR="008319A0" w:rsidRPr="004E6EB6" w:rsidRDefault="008319A0" w:rsidP="00AA632F"/>
    <w:sectPr w:rsidR="008319A0" w:rsidRPr="004E6EB6" w:rsidSect="001C6708">
      <w:headerReference w:type="default" r:id="rId7"/>
      <w:footerReference w:type="even" r:id="rId8"/>
      <w:footerReference w:type="default" r:id="rId9"/>
      <w:headerReference w:type="first" r:id="rId10"/>
      <w:pgSz w:w="11907" w:h="16839" w:code="9"/>
      <w:pgMar w:top="1135"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5194" w:rsidRDefault="00245194">
      <w:r>
        <w:separator/>
      </w:r>
    </w:p>
  </w:endnote>
  <w:endnote w:type="continuationSeparator" w:id="0">
    <w:p w:rsidR="00245194" w:rsidRDefault="00245194">
      <w:r>
        <w:continuationSeparator/>
      </w:r>
    </w:p>
  </w:endnote>
</w:endnotes>
</file>

<file path=word/fontTable.xml><?xml version="1.0" encoding="utf-8"?>
<w:fonts xmlns:r="http://schemas.openxmlformats.org/officeDocument/2006/relationships" xmlns:w="http://schemas.openxmlformats.org/wordprocessingml/2006/main">
  <w:font w:name="StarSymbol">
    <w:altName w:val="Arial Unicode MS"/>
    <w:charset w:val="80"/>
    <w:family w:val="auto"/>
    <w:pitch w:val="default"/>
    <w:sig w:usb0="00000000" w:usb1="00000000" w:usb2="00000000" w:usb3="00000000" w:csb0="0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strangelo Edessa">
    <w:panose1 w:val="03080600000000000000"/>
    <w:charset w:val="01"/>
    <w:family w:val="roman"/>
    <w:notTrueType/>
    <w:pitch w:val="variable"/>
    <w:sig w:usb0="00000000" w:usb1="00000000" w:usb2="00000000" w:usb3="00000000" w:csb0="0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708" w:rsidRDefault="00A26BD7" w:rsidP="008319A0">
    <w:pPr>
      <w:pStyle w:val="Porat"/>
      <w:framePr w:wrap="around" w:vAnchor="text" w:hAnchor="margin" w:xAlign="right" w:y="1"/>
      <w:rPr>
        <w:rStyle w:val="Puslapionumeris"/>
      </w:rPr>
    </w:pPr>
    <w:r>
      <w:rPr>
        <w:rStyle w:val="Puslapionumeris"/>
      </w:rPr>
      <w:fldChar w:fldCharType="begin"/>
    </w:r>
    <w:r w:rsidR="001C6708">
      <w:rPr>
        <w:rStyle w:val="Puslapionumeris"/>
      </w:rPr>
      <w:instrText xml:space="preserve">PAGE  </w:instrText>
    </w:r>
    <w:r>
      <w:rPr>
        <w:rStyle w:val="Puslapionumeris"/>
      </w:rPr>
      <w:fldChar w:fldCharType="end"/>
    </w:r>
  </w:p>
  <w:p w:rsidR="001C6708" w:rsidRDefault="001C6708" w:rsidP="008319A0">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708" w:rsidRDefault="001C6708" w:rsidP="008319A0">
    <w:pPr>
      <w:pStyle w:val="Porat"/>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5194" w:rsidRDefault="00245194">
      <w:r>
        <w:separator/>
      </w:r>
    </w:p>
  </w:footnote>
  <w:footnote w:type="continuationSeparator" w:id="0">
    <w:p w:rsidR="00245194" w:rsidRDefault="002451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708" w:rsidRDefault="00A26BD7">
    <w:pPr>
      <w:pStyle w:val="Antrats"/>
      <w:jc w:val="center"/>
    </w:pPr>
    <w:r>
      <w:fldChar w:fldCharType="begin"/>
    </w:r>
    <w:r w:rsidR="001C6708">
      <w:instrText>PAGE   \* MERGEFORMAT</w:instrText>
    </w:r>
    <w:r>
      <w:fldChar w:fldCharType="separate"/>
    </w:r>
    <w:r w:rsidR="00751209">
      <w:rPr>
        <w:noProof/>
      </w:rPr>
      <w:t>31</w:t>
    </w:r>
    <w:r>
      <w:fldChar w:fldCharType="end"/>
    </w:r>
  </w:p>
  <w:p w:rsidR="001C6708" w:rsidRDefault="001C6708">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708" w:rsidRDefault="001C6708">
    <w:pPr>
      <w:pStyle w:val="Antrats"/>
      <w:jc w:val="center"/>
    </w:pPr>
  </w:p>
  <w:p w:rsidR="001C6708" w:rsidRDefault="001C6708">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360"/>
        </w:tabs>
        <w:ind w:left="360" w:hanging="360"/>
      </w:pPr>
      <w:rPr>
        <w:rFonts w:ascii="StarSymbol" w:hAnsi="StarSymbol"/>
        <w:b/>
      </w:rPr>
    </w:lvl>
    <w:lvl w:ilvl="1">
      <w:start w:val="1"/>
      <w:numFmt w:val="bullet"/>
      <w:lvlText w:val="–"/>
      <w:lvlJc w:val="left"/>
      <w:pPr>
        <w:tabs>
          <w:tab w:val="num" w:pos="720"/>
        </w:tabs>
        <w:ind w:left="720" w:hanging="360"/>
      </w:pPr>
      <w:rPr>
        <w:rFonts w:ascii="StarSymbol" w:hAnsi="StarSymbol"/>
        <w:b/>
      </w:rPr>
    </w:lvl>
    <w:lvl w:ilvl="2">
      <w:start w:val="1"/>
      <w:numFmt w:val="bullet"/>
      <w:lvlText w:val="–"/>
      <w:lvlJc w:val="left"/>
      <w:pPr>
        <w:tabs>
          <w:tab w:val="num" w:pos="1080"/>
        </w:tabs>
        <w:ind w:left="1080" w:hanging="360"/>
      </w:pPr>
      <w:rPr>
        <w:rFonts w:ascii="StarSymbol" w:hAnsi="StarSymbol"/>
        <w:b/>
      </w:rPr>
    </w:lvl>
    <w:lvl w:ilvl="3">
      <w:start w:val="1"/>
      <w:numFmt w:val="bullet"/>
      <w:lvlText w:val="–"/>
      <w:lvlJc w:val="left"/>
      <w:pPr>
        <w:tabs>
          <w:tab w:val="num" w:pos="1440"/>
        </w:tabs>
        <w:ind w:left="1440" w:hanging="360"/>
      </w:pPr>
      <w:rPr>
        <w:rFonts w:ascii="StarSymbol" w:hAnsi="StarSymbol"/>
        <w:b/>
      </w:rPr>
    </w:lvl>
    <w:lvl w:ilvl="4">
      <w:start w:val="1"/>
      <w:numFmt w:val="bullet"/>
      <w:lvlText w:val="–"/>
      <w:lvlJc w:val="left"/>
      <w:pPr>
        <w:tabs>
          <w:tab w:val="num" w:pos="1800"/>
        </w:tabs>
        <w:ind w:left="1800" w:hanging="360"/>
      </w:pPr>
      <w:rPr>
        <w:rFonts w:ascii="StarSymbol" w:hAnsi="StarSymbol"/>
        <w:b/>
      </w:rPr>
    </w:lvl>
    <w:lvl w:ilvl="5">
      <w:start w:val="1"/>
      <w:numFmt w:val="bullet"/>
      <w:lvlText w:val="–"/>
      <w:lvlJc w:val="left"/>
      <w:pPr>
        <w:tabs>
          <w:tab w:val="num" w:pos="2160"/>
        </w:tabs>
        <w:ind w:left="2160" w:hanging="360"/>
      </w:pPr>
      <w:rPr>
        <w:rFonts w:ascii="StarSymbol" w:hAnsi="StarSymbol"/>
        <w:b/>
      </w:rPr>
    </w:lvl>
    <w:lvl w:ilvl="6">
      <w:start w:val="1"/>
      <w:numFmt w:val="bullet"/>
      <w:lvlText w:val="–"/>
      <w:lvlJc w:val="left"/>
      <w:pPr>
        <w:tabs>
          <w:tab w:val="num" w:pos="2520"/>
        </w:tabs>
        <w:ind w:left="2520" w:hanging="360"/>
      </w:pPr>
      <w:rPr>
        <w:rFonts w:ascii="StarSymbol" w:hAnsi="StarSymbol"/>
        <w:b/>
      </w:rPr>
    </w:lvl>
    <w:lvl w:ilvl="7">
      <w:start w:val="1"/>
      <w:numFmt w:val="bullet"/>
      <w:lvlText w:val="–"/>
      <w:lvlJc w:val="left"/>
      <w:pPr>
        <w:tabs>
          <w:tab w:val="num" w:pos="2880"/>
        </w:tabs>
        <w:ind w:left="2880" w:hanging="360"/>
      </w:pPr>
      <w:rPr>
        <w:rFonts w:ascii="StarSymbol" w:hAnsi="StarSymbol"/>
        <w:b/>
      </w:rPr>
    </w:lvl>
    <w:lvl w:ilvl="8">
      <w:start w:val="1"/>
      <w:numFmt w:val="bullet"/>
      <w:lvlText w:val="–"/>
      <w:lvlJc w:val="left"/>
      <w:pPr>
        <w:tabs>
          <w:tab w:val="num" w:pos="3240"/>
        </w:tabs>
        <w:ind w:left="3240" w:hanging="360"/>
      </w:pPr>
      <w:rPr>
        <w:rFonts w:ascii="StarSymbol" w:hAnsi="StarSymbol"/>
        <w:b/>
      </w:rPr>
    </w:lvl>
  </w:abstractNum>
  <w:abstractNum w:abstractNumId="1">
    <w:nsid w:val="00000003"/>
    <w:multiLevelType w:val="multilevel"/>
    <w:tmpl w:val="00000003"/>
    <w:name w:val="WW8Num2"/>
    <w:lvl w:ilvl="0">
      <w:start w:val="1"/>
      <w:numFmt w:val="bullet"/>
      <w:lvlText w:val="–"/>
      <w:lvlJc w:val="left"/>
      <w:pPr>
        <w:tabs>
          <w:tab w:val="num" w:pos="360"/>
        </w:tabs>
        <w:ind w:left="360" w:hanging="360"/>
      </w:pPr>
      <w:rPr>
        <w:rFonts w:ascii="StarSymbol" w:hAnsi="StarSymbol"/>
        <w:b/>
      </w:rPr>
    </w:lvl>
    <w:lvl w:ilvl="1">
      <w:start w:val="1"/>
      <w:numFmt w:val="bullet"/>
      <w:lvlText w:val="–"/>
      <w:lvlJc w:val="left"/>
      <w:pPr>
        <w:tabs>
          <w:tab w:val="num" w:pos="720"/>
        </w:tabs>
        <w:ind w:left="720" w:hanging="360"/>
      </w:pPr>
      <w:rPr>
        <w:rFonts w:ascii="StarSymbol" w:hAnsi="StarSymbol"/>
        <w:b/>
      </w:rPr>
    </w:lvl>
    <w:lvl w:ilvl="2">
      <w:start w:val="1"/>
      <w:numFmt w:val="bullet"/>
      <w:lvlText w:val="–"/>
      <w:lvlJc w:val="left"/>
      <w:pPr>
        <w:tabs>
          <w:tab w:val="num" w:pos="1080"/>
        </w:tabs>
        <w:ind w:left="1080" w:hanging="360"/>
      </w:pPr>
      <w:rPr>
        <w:rFonts w:ascii="StarSymbol" w:hAnsi="StarSymbol"/>
        <w:b/>
      </w:rPr>
    </w:lvl>
    <w:lvl w:ilvl="3">
      <w:start w:val="1"/>
      <w:numFmt w:val="bullet"/>
      <w:lvlText w:val="–"/>
      <w:lvlJc w:val="left"/>
      <w:pPr>
        <w:tabs>
          <w:tab w:val="num" w:pos="1440"/>
        </w:tabs>
        <w:ind w:left="1440" w:hanging="360"/>
      </w:pPr>
      <w:rPr>
        <w:rFonts w:ascii="StarSymbol" w:hAnsi="StarSymbol"/>
        <w:b/>
      </w:rPr>
    </w:lvl>
    <w:lvl w:ilvl="4">
      <w:start w:val="1"/>
      <w:numFmt w:val="bullet"/>
      <w:lvlText w:val="–"/>
      <w:lvlJc w:val="left"/>
      <w:pPr>
        <w:tabs>
          <w:tab w:val="num" w:pos="1800"/>
        </w:tabs>
        <w:ind w:left="1800" w:hanging="360"/>
      </w:pPr>
      <w:rPr>
        <w:rFonts w:ascii="StarSymbol" w:hAnsi="StarSymbol"/>
        <w:b/>
      </w:rPr>
    </w:lvl>
    <w:lvl w:ilvl="5">
      <w:start w:val="1"/>
      <w:numFmt w:val="bullet"/>
      <w:lvlText w:val="–"/>
      <w:lvlJc w:val="left"/>
      <w:pPr>
        <w:tabs>
          <w:tab w:val="num" w:pos="2160"/>
        </w:tabs>
        <w:ind w:left="2160" w:hanging="360"/>
      </w:pPr>
      <w:rPr>
        <w:rFonts w:ascii="StarSymbol" w:hAnsi="StarSymbol"/>
        <w:b/>
      </w:rPr>
    </w:lvl>
    <w:lvl w:ilvl="6">
      <w:start w:val="1"/>
      <w:numFmt w:val="bullet"/>
      <w:lvlText w:val="–"/>
      <w:lvlJc w:val="left"/>
      <w:pPr>
        <w:tabs>
          <w:tab w:val="num" w:pos="2520"/>
        </w:tabs>
        <w:ind w:left="2520" w:hanging="360"/>
      </w:pPr>
      <w:rPr>
        <w:rFonts w:ascii="StarSymbol" w:hAnsi="StarSymbol"/>
        <w:b/>
      </w:rPr>
    </w:lvl>
    <w:lvl w:ilvl="7">
      <w:start w:val="1"/>
      <w:numFmt w:val="bullet"/>
      <w:lvlText w:val="–"/>
      <w:lvlJc w:val="left"/>
      <w:pPr>
        <w:tabs>
          <w:tab w:val="num" w:pos="2880"/>
        </w:tabs>
        <w:ind w:left="2880" w:hanging="360"/>
      </w:pPr>
      <w:rPr>
        <w:rFonts w:ascii="StarSymbol" w:hAnsi="StarSymbol"/>
        <w:b/>
      </w:rPr>
    </w:lvl>
    <w:lvl w:ilvl="8">
      <w:start w:val="1"/>
      <w:numFmt w:val="bullet"/>
      <w:lvlText w:val="–"/>
      <w:lvlJc w:val="left"/>
      <w:pPr>
        <w:tabs>
          <w:tab w:val="num" w:pos="3240"/>
        </w:tabs>
        <w:ind w:left="3240" w:hanging="360"/>
      </w:pPr>
      <w:rPr>
        <w:rFonts w:ascii="StarSymbol" w:hAnsi="StarSymbol"/>
        <w:b/>
      </w:rPr>
    </w:lvl>
  </w:abstractNum>
  <w:abstractNum w:abstractNumId="2">
    <w:nsid w:val="00000004"/>
    <w:multiLevelType w:val="multilevel"/>
    <w:tmpl w:val="00000004"/>
    <w:name w:val="WW8Num3"/>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3">
    <w:nsid w:val="00000005"/>
    <w:multiLevelType w:val="multilevel"/>
    <w:tmpl w:val="00000005"/>
    <w:name w:val="WW8Num4"/>
    <w:lvl w:ilvl="0">
      <w:start w:val="1"/>
      <w:numFmt w:val="bullet"/>
      <w:lvlText w:val="–"/>
      <w:lvlJc w:val="left"/>
      <w:pPr>
        <w:tabs>
          <w:tab w:val="num" w:pos="360"/>
        </w:tabs>
        <w:ind w:left="360" w:hanging="360"/>
      </w:pPr>
      <w:rPr>
        <w:rFonts w:ascii="StarSymbol" w:hAnsi="StarSymbol" w:cs="StarSymbol"/>
        <w:sz w:val="18"/>
        <w:szCs w:val="18"/>
      </w:rPr>
    </w:lvl>
    <w:lvl w:ilvl="1">
      <w:start w:val="1"/>
      <w:numFmt w:val="bullet"/>
      <w:lvlText w:val="–"/>
      <w:lvlJc w:val="left"/>
      <w:pPr>
        <w:tabs>
          <w:tab w:val="num" w:pos="720"/>
        </w:tabs>
        <w:ind w:left="720" w:hanging="360"/>
      </w:pPr>
      <w:rPr>
        <w:rFonts w:ascii="StarSymbol" w:hAnsi="StarSymbol" w:cs="StarSymbol"/>
        <w:sz w:val="18"/>
        <w:szCs w:val="18"/>
      </w:rPr>
    </w:lvl>
    <w:lvl w:ilvl="2">
      <w:start w:val="1"/>
      <w:numFmt w:val="bullet"/>
      <w:lvlText w:val="–"/>
      <w:lvlJc w:val="left"/>
      <w:pPr>
        <w:tabs>
          <w:tab w:val="num" w:pos="1080"/>
        </w:tabs>
        <w:ind w:left="1080" w:hanging="360"/>
      </w:pPr>
      <w:rPr>
        <w:rFonts w:ascii="StarSymbol" w:hAnsi="StarSymbol" w:cs="StarSymbol"/>
        <w:sz w:val="18"/>
        <w:szCs w:val="18"/>
      </w:rPr>
    </w:lvl>
    <w:lvl w:ilvl="3">
      <w:start w:val="1"/>
      <w:numFmt w:val="bullet"/>
      <w:lvlText w:val="–"/>
      <w:lvlJc w:val="left"/>
      <w:pPr>
        <w:tabs>
          <w:tab w:val="num" w:pos="1440"/>
        </w:tabs>
        <w:ind w:left="1440" w:hanging="360"/>
      </w:pPr>
      <w:rPr>
        <w:rFonts w:ascii="StarSymbol" w:hAnsi="StarSymbol" w:cs="StarSymbol"/>
        <w:sz w:val="18"/>
        <w:szCs w:val="18"/>
      </w:rPr>
    </w:lvl>
    <w:lvl w:ilvl="4">
      <w:start w:val="1"/>
      <w:numFmt w:val="bullet"/>
      <w:lvlText w:val="–"/>
      <w:lvlJc w:val="left"/>
      <w:pPr>
        <w:tabs>
          <w:tab w:val="num" w:pos="1800"/>
        </w:tabs>
        <w:ind w:left="1800" w:hanging="360"/>
      </w:pPr>
      <w:rPr>
        <w:rFonts w:ascii="StarSymbol" w:hAnsi="StarSymbol" w:cs="StarSymbol"/>
        <w:sz w:val="18"/>
        <w:szCs w:val="18"/>
      </w:rPr>
    </w:lvl>
    <w:lvl w:ilvl="5">
      <w:start w:val="1"/>
      <w:numFmt w:val="bullet"/>
      <w:lvlText w:val="–"/>
      <w:lvlJc w:val="left"/>
      <w:pPr>
        <w:tabs>
          <w:tab w:val="num" w:pos="2160"/>
        </w:tabs>
        <w:ind w:left="2160" w:hanging="360"/>
      </w:pPr>
      <w:rPr>
        <w:rFonts w:ascii="StarSymbol" w:hAnsi="StarSymbol" w:cs="StarSymbol"/>
        <w:sz w:val="18"/>
        <w:szCs w:val="18"/>
      </w:rPr>
    </w:lvl>
    <w:lvl w:ilvl="6">
      <w:start w:val="1"/>
      <w:numFmt w:val="bullet"/>
      <w:lvlText w:val="–"/>
      <w:lvlJc w:val="left"/>
      <w:pPr>
        <w:tabs>
          <w:tab w:val="num" w:pos="2520"/>
        </w:tabs>
        <w:ind w:left="2520" w:hanging="360"/>
      </w:pPr>
      <w:rPr>
        <w:rFonts w:ascii="StarSymbol" w:hAnsi="StarSymbol" w:cs="StarSymbol"/>
        <w:sz w:val="18"/>
        <w:szCs w:val="18"/>
      </w:rPr>
    </w:lvl>
    <w:lvl w:ilvl="7">
      <w:start w:val="1"/>
      <w:numFmt w:val="bullet"/>
      <w:lvlText w:val="–"/>
      <w:lvlJc w:val="left"/>
      <w:pPr>
        <w:tabs>
          <w:tab w:val="num" w:pos="2880"/>
        </w:tabs>
        <w:ind w:left="2880" w:hanging="360"/>
      </w:pPr>
      <w:rPr>
        <w:rFonts w:ascii="StarSymbol" w:hAnsi="StarSymbol" w:cs="StarSymbol"/>
        <w:sz w:val="18"/>
        <w:szCs w:val="18"/>
      </w:rPr>
    </w:lvl>
    <w:lvl w:ilvl="8">
      <w:start w:val="1"/>
      <w:numFmt w:val="bullet"/>
      <w:lvlText w:val="–"/>
      <w:lvlJc w:val="left"/>
      <w:pPr>
        <w:tabs>
          <w:tab w:val="num" w:pos="3240"/>
        </w:tabs>
        <w:ind w:left="3240" w:hanging="360"/>
      </w:pPr>
      <w:rPr>
        <w:rFonts w:ascii="StarSymbol" w:hAnsi="StarSymbol" w:cs="StarSymbol"/>
        <w:sz w:val="18"/>
        <w:szCs w:val="18"/>
      </w:rPr>
    </w:lvl>
  </w:abstractNum>
  <w:abstractNum w:abstractNumId="4">
    <w:nsid w:val="00991CFB"/>
    <w:multiLevelType w:val="hybridMultilevel"/>
    <w:tmpl w:val="01682E2A"/>
    <w:name w:val="WW8Num5"/>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nsid w:val="079643C0"/>
    <w:multiLevelType w:val="hybridMultilevel"/>
    <w:tmpl w:val="1C9604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404BC3"/>
    <w:multiLevelType w:val="hybridMultilevel"/>
    <w:tmpl w:val="5BA0797A"/>
    <w:lvl w:ilvl="0" w:tplc="04090005">
      <w:start w:val="1"/>
      <w:numFmt w:val="lowerLetter"/>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nsid w:val="0C6E057A"/>
    <w:multiLevelType w:val="hybridMultilevel"/>
    <w:tmpl w:val="7D803956"/>
    <w:lvl w:ilvl="0" w:tplc="288C0BFC">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nsid w:val="0C850EC0"/>
    <w:multiLevelType w:val="singleLevel"/>
    <w:tmpl w:val="13A8525E"/>
    <w:lvl w:ilvl="0">
      <w:start w:val="1"/>
      <w:numFmt w:val="decimal"/>
      <w:lvlText w:val="%1."/>
      <w:legacy w:legacy="1" w:legacySpace="0" w:legacyIndent="240"/>
      <w:lvlJc w:val="left"/>
      <w:rPr>
        <w:rFonts w:ascii="Times New Roman" w:hAnsi="Times New Roman" w:cs="Times New Roman" w:hint="default"/>
      </w:rPr>
    </w:lvl>
  </w:abstractNum>
  <w:abstractNum w:abstractNumId="9">
    <w:nsid w:val="0E42340F"/>
    <w:multiLevelType w:val="hybridMultilevel"/>
    <w:tmpl w:val="C8E8003E"/>
    <w:lvl w:ilvl="0" w:tplc="FFFFFFFF">
      <w:start w:val="1"/>
      <w:numFmt w:val="lowerLetter"/>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F79516A"/>
    <w:multiLevelType w:val="singleLevel"/>
    <w:tmpl w:val="86D2BADA"/>
    <w:lvl w:ilvl="0">
      <w:start w:val="10"/>
      <w:numFmt w:val="decimal"/>
      <w:lvlText w:val="%1."/>
      <w:legacy w:legacy="1" w:legacySpace="0" w:legacyIndent="350"/>
      <w:lvlJc w:val="left"/>
      <w:rPr>
        <w:rFonts w:ascii="Times New Roman" w:hAnsi="Times New Roman" w:cs="Times New Roman" w:hint="default"/>
        <w:sz w:val="24"/>
        <w:szCs w:val="24"/>
      </w:rPr>
    </w:lvl>
  </w:abstractNum>
  <w:abstractNum w:abstractNumId="11">
    <w:nsid w:val="11760615"/>
    <w:multiLevelType w:val="hybridMultilevel"/>
    <w:tmpl w:val="F0C0BAC0"/>
    <w:lvl w:ilvl="0" w:tplc="D21AC716">
      <w:start w:val="2"/>
      <w:numFmt w:val="upperRoman"/>
      <w:lvlText w:val="%1."/>
      <w:lvlJc w:val="left"/>
      <w:pPr>
        <w:tabs>
          <w:tab w:val="num" w:pos="1080"/>
        </w:tabs>
        <w:ind w:left="1080" w:hanging="72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1CA161B"/>
    <w:multiLevelType w:val="hybridMultilevel"/>
    <w:tmpl w:val="7AF485BA"/>
    <w:lvl w:ilvl="0" w:tplc="7DB02E14">
      <w:start w:val="1"/>
      <w:numFmt w:val="bullet"/>
      <w:lvlText w:val=""/>
      <w:lvlJc w:val="left"/>
      <w:pPr>
        <w:ind w:left="720" w:hanging="360"/>
      </w:pPr>
      <w:rPr>
        <w:rFonts w:ascii="Wingdings" w:hAnsi="Wingdings" w:hint="default"/>
        <w:b/>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nsid w:val="1B681803"/>
    <w:multiLevelType w:val="hybridMultilevel"/>
    <w:tmpl w:val="E5E4FD7E"/>
    <w:lvl w:ilvl="0" w:tplc="FFFFFFFF">
      <w:start w:val="15"/>
      <w:numFmt w:val="upperRoman"/>
      <w:lvlText w:val="%1."/>
      <w:lvlJc w:val="left"/>
      <w:pPr>
        <w:tabs>
          <w:tab w:val="num" w:pos="1368"/>
        </w:tabs>
        <w:ind w:left="1368" w:hanging="720"/>
      </w:pPr>
    </w:lvl>
    <w:lvl w:ilvl="1" w:tplc="FFFFFFFF">
      <w:start w:val="1"/>
      <w:numFmt w:val="lowerLetter"/>
      <w:lvlText w:val="%2."/>
      <w:lvlJc w:val="left"/>
      <w:pPr>
        <w:tabs>
          <w:tab w:val="num" w:pos="1728"/>
        </w:tabs>
        <w:ind w:left="1728" w:hanging="360"/>
      </w:pPr>
    </w:lvl>
    <w:lvl w:ilvl="2" w:tplc="FFFFFFFF">
      <w:start w:val="1"/>
      <w:numFmt w:val="lowerRoman"/>
      <w:lvlText w:val="%3."/>
      <w:lvlJc w:val="right"/>
      <w:pPr>
        <w:tabs>
          <w:tab w:val="num" w:pos="2448"/>
        </w:tabs>
        <w:ind w:left="2448" w:hanging="180"/>
      </w:pPr>
    </w:lvl>
    <w:lvl w:ilvl="3" w:tplc="FFFFFFFF">
      <w:start w:val="1"/>
      <w:numFmt w:val="decimal"/>
      <w:lvlText w:val="%4."/>
      <w:lvlJc w:val="left"/>
      <w:pPr>
        <w:tabs>
          <w:tab w:val="num" w:pos="3168"/>
        </w:tabs>
        <w:ind w:left="3168" w:hanging="360"/>
      </w:pPr>
    </w:lvl>
    <w:lvl w:ilvl="4" w:tplc="FFFFFFFF">
      <w:start w:val="1"/>
      <w:numFmt w:val="lowerLetter"/>
      <w:lvlText w:val="%5."/>
      <w:lvlJc w:val="left"/>
      <w:pPr>
        <w:tabs>
          <w:tab w:val="num" w:pos="3888"/>
        </w:tabs>
        <w:ind w:left="3888" w:hanging="360"/>
      </w:pPr>
    </w:lvl>
    <w:lvl w:ilvl="5" w:tplc="FFFFFFFF">
      <w:start w:val="1"/>
      <w:numFmt w:val="lowerRoman"/>
      <w:lvlText w:val="%6."/>
      <w:lvlJc w:val="right"/>
      <w:pPr>
        <w:tabs>
          <w:tab w:val="num" w:pos="4608"/>
        </w:tabs>
        <w:ind w:left="4608" w:hanging="180"/>
      </w:pPr>
    </w:lvl>
    <w:lvl w:ilvl="6" w:tplc="FFFFFFFF">
      <w:start w:val="1"/>
      <w:numFmt w:val="decimal"/>
      <w:lvlText w:val="%7."/>
      <w:lvlJc w:val="left"/>
      <w:pPr>
        <w:tabs>
          <w:tab w:val="num" w:pos="5328"/>
        </w:tabs>
        <w:ind w:left="5328" w:hanging="360"/>
      </w:pPr>
    </w:lvl>
    <w:lvl w:ilvl="7" w:tplc="FFFFFFFF">
      <w:start w:val="1"/>
      <w:numFmt w:val="lowerLetter"/>
      <w:lvlText w:val="%8."/>
      <w:lvlJc w:val="left"/>
      <w:pPr>
        <w:tabs>
          <w:tab w:val="num" w:pos="6048"/>
        </w:tabs>
        <w:ind w:left="6048" w:hanging="360"/>
      </w:pPr>
    </w:lvl>
    <w:lvl w:ilvl="8" w:tplc="FFFFFFFF">
      <w:start w:val="1"/>
      <w:numFmt w:val="lowerRoman"/>
      <w:lvlText w:val="%9."/>
      <w:lvlJc w:val="right"/>
      <w:pPr>
        <w:tabs>
          <w:tab w:val="num" w:pos="6768"/>
        </w:tabs>
        <w:ind w:left="6768" w:hanging="180"/>
      </w:pPr>
    </w:lvl>
  </w:abstractNum>
  <w:abstractNum w:abstractNumId="14">
    <w:nsid w:val="1E8B74CA"/>
    <w:multiLevelType w:val="hybridMultilevel"/>
    <w:tmpl w:val="526ECE54"/>
    <w:lvl w:ilvl="0" w:tplc="10E8DC32">
      <w:start w:val="1"/>
      <w:numFmt w:val="lowerLetter"/>
      <w:lvlText w:val="%1."/>
      <w:lvlJc w:val="left"/>
      <w:pPr>
        <w:tabs>
          <w:tab w:val="num" w:pos="360"/>
        </w:tabs>
        <w:ind w:left="36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5">
    <w:nsid w:val="1FE9670A"/>
    <w:multiLevelType w:val="singleLevel"/>
    <w:tmpl w:val="517C89F4"/>
    <w:lvl w:ilvl="0">
      <w:start w:val="4"/>
      <w:numFmt w:val="decimal"/>
      <w:lvlText w:val="%1."/>
      <w:legacy w:legacy="1" w:legacySpace="0" w:legacyIndent="240"/>
      <w:lvlJc w:val="left"/>
      <w:rPr>
        <w:rFonts w:ascii="Times New Roman" w:hAnsi="Times New Roman" w:cs="Times New Roman" w:hint="default"/>
      </w:rPr>
    </w:lvl>
  </w:abstractNum>
  <w:abstractNum w:abstractNumId="16">
    <w:nsid w:val="24324ADE"/>
    <w:multiLevelType w:val="hybridMultilevel"/>
    <w:tmpl w:val="B758272C"/>
    <w:lvl w:ilvl="0" w:tplc="FFFFFFFF">
      <w:start w:val="1"/>
      <w:numFmt w:val="lowerLetter"/>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26CA489E"/>
    <w:multiLevelType w:val="hybridMultilevel"/>
    <w:tmpl w:val="1C7644DA"/>
    <w:lvl w:ilvl="0" w:tplc="0F466C72">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72606ED"/>
    <w:multiLevelType w:val="hybridMultilevel"/>
    <w:tmpl w:val="7F602B4E"/>
    <w:lvl w:ilvl="0" w:tplc="616E4B7E">
      <w:start w:val="1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65599A"/>
    <w:multiLevelType w:val="hybridMultilevel"/>
    <w:tmpl w:val="F76A3DD2"/>
    <w:lvl w:ilvl="0" w:tplc="0F466C72">
      <w:start w:val="1"/>
      <w:numFmt w:val="decimal"/>
      <w:lvlText w:val="%1."/>
      <w:lvlJc w:val="left"/>
      <w:pPr>
        <w:ind w:left="644" w:hanging="360"/>
      </w:pPr>
      <w:rPr>
        <w:rFonts w:cs="Estrangelo Edessa" w:hint="default"/>
        <w:b w:val="0"/>
        <w:i w:val="0"/>
        <w:sz w:val="24"/>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2BE94E16"/>
    <w:multiLevelType w:val="hybridMultilevel"/>
    <w:tmpl w:val="36AA6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C2134E8"/>
    <w:multiLevelType w:val="singleLevel"/>
    <w:tmpl w:val="C040F7FA"/>
    <w:lvl w:ilvl="0">
      <w:start w:val="12"/>
      <w:numFmt w:val="decimal"/>
      <w:lvlText w:val="%1."/>
      <w:legacy w:legacy="1" w:legacySpace="0" w:legacyIndent="398"/>
      <w:lvlJc w:val="left"/>
      <w:rPr>
        <w:rFonts w:ascii="Times New Roman" w:hAnsi="Times New Roman" w:cs="Times New Roman" w:hint="default"/>
      </w:rPr>
    </w:lvl>
  </w:abstractNum>
  <w:abstractNum w:abstractNumId="22">
    <w:nsid w:val="2D07276C"/>
    <w:multiLevelType w:val="hybridMultilevel"/>
    <w:tmpl w:val="24FC1990"/>
    <w:lvl w:ilvl="0" w:tplc="7BD2C438">
      <w:start w:val="1"/>
      <w:numFmt w:val="bullet"/>
      <w:lvlText w:val=""/>
      <w:lvlJc w:val="left"/>
      <w:pPr>
        <w:ind w:left="720" w:hanging="360"/>
      </w:pPr>
      <w:rPr>
        <w:rFonts w:ascii="Wingdings" w:hAnsi="Wingdings" w:hint="default"/>
        <w:b/>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2DAD0506"/>
    <w:multiLevelType w:val="hybridMultilevel"/>
    <w:tmpl w:val="1F6823FC"/>
    <w:lvl w:ilvl="0" w:tplc="559CDC96">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19E3870"/>
    <w:multiLevelType w:val="hybridMultilevel"/>
    <w:tmpl w:val="BC70C356"/>
    <w:lvl w:ilvl="0" w:tplc="559CDC96">
      <w:start w:val="1"/>
      <w:numFmt w:val="bullet"/>
      <w:lvlText w:val=""/>
      <w:lvlJc w:val="left"/>
      <w:pPr>
        <w:ind w:left="730" w:hanging="360"/>
      </w:pPr>
      <w:rPr>
        <w:rFonts w:ascii="Wingdings" w:hAnsi="Wingdings" w:hint="default"/>
        <w:b/>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5">
    <w:nsid w:val="343A5B77"/>
    <w:multiLevelType w:val="hybridMultilevel"/>
    <w:tmpl w:val="691E2C38"/>
    <w:lvl w:ilvl="0" w:tplc="559CDC96">
      <w:start w:val="1"/>
      <w:numFmt w:val="lowerLetter"/>
      <w:lvlText w:val="%1."/>
      <w:lvlJc w:val="left"/>
      <w:pPr>
        <w:tabs>
          <w:tab w:val="num" w:pos="360"/>
        </w:tabs>
        <w:ind w:left="360" w:hanging="360"/>
      </w:pPr>
      <w:rPr>
        <w:rFonts w:hint="default"/>
        <w:b w:val="0"/>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6">
    <w:nsid w:val="35BA5576"/>
    <w:multiLevelType w:val="singleLevel"/>
    <w:tmpl w:val="B4665844"/>
    <w:lvl w:ilvl="0">
      <w:start w:val="7"/>
      <w:numFmt w:val="decimal"/>
      <w:lvlText w:val="%1."/>
      <w:legacy w:legacy="1" w:legacySpace="0" w:legacyIndent="250"/>
      <w:lvlJc w:val="left"/>
      <w:rPr>
        <w:rFonts w:ascii="Times New Roman" w:hAnsi="Times New Roman" w:cs="Times New Roman" w:hint="default"/>
      </w:rPr>
    </w:lvl>
  </w:abstractNum>
  <w:abstractNum w:abstractNumId="27">
    <w:nsid w:val="38597B73"/>
    <w:multiLevelType w:val="hybridMultilevel"/>
    <w:tmpl w:val="CD362EC0"/>
    <w:lvl w:ilvl="0" w:tplc="FFFFFFFF">
      <w:start w:val="1"/>
      <w:numFmt w:val="bullet"/>
      <w:lvlText w:val=""/>
      <w:lvlJc w:val="left"/>
      <w:pPr>
        <w:ind w:left="720" w:hanging="360"/>
      </w:pPr>
      <w:rPr>
        <w:rFonts w:ascii="Wingdings" w:hAnsi="Wingdings" w:hint="default"/>
        <w: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3C4E3FC1"/>
    <w:multiLevelType w:val="hybridMultilevel"/>
    <w:tmpl w:val="081EB5B8"/>
    <w:lvl w:ilvl="0" w:tplc="0409000F">
      <w:start w:val="1"/>
      <w:numFmt w:val="decimal"/>
      <w:lvlText w:val="%1."/>
      <w:lvlJc w:val="left"/>
      <w:pPr>
        <w:ind w:left="644" w:hanging="360"/>
      </w:pPr>
      <w:rPr>
        <w:rFonts w:hint="default"/>
        <w:b w:val="0"/>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428D5528"/>
    <w:multiLevelType w:val="hybridMultilevel"/>
    <w:tmpl w:val="95A8E2DC"/>
    <w:lvl w:ilvl="0" w:tplc="04090005">
      <w:start w:val="4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4891266B"/>
    <w:multiLevelType w:val="singleLevel"/>
    <w:tmpl w:val="20DAAB46"/>
    <w:lvl w:ilvl="0">
      <w:start w:val="1"/>
      <w:numFmt w:val="decimal"/>
      <w:lvlText w:val="8.%1."/>
      <w:legacy w:legacy="1" w:legacySpace="0" w:legacyIndent="427"/>
      <w:lvlJc w:val="left"/>
      <w:rPr>
        <w:rFonts w:ascii="Times New Roman" w:hAnsi="Times New Roman" w:cs="Times New Roman" w:hint="default"/>
      </w:rPr>
    </w:lvl>
  </w:abstractNum>
  <w:abstractNum w:abstractNumId="31">
    <w:nsid w:val="4BD85591"/>
    <w:multiLevelType w:val="hybridMultilevel"/>
    <w:tmpl w:val="0FDE3216"/>
    <w:lvl w:ilvl="0" w:tplc="FFFFFFFF">
      <w:start w:val="3"/>
      <w:numFmt w:val="upperRoman"/>
      <w:lvlText w:val="%1."/>
      <w:lvlJc w:val="left"/>
      <w:pPr>
        <w:tabs>
          <w:tab w:val="num" w:pos="1176"/>
        </w:tabs>
        <w:ind w:left="1176"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2">
    <w:nsid w:val="4C0F1175"/>
    <w:multiLevelType w:val="hybridMultilevel"/>
    <w:tmpl w:val="F1107CF4"/>
    <w:lvl w:ilvl="0" w:tplc="0A248300">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4E2C3991"/>
    <w:multiLevelType w:val="hybridMultilevel"/>
    <w:tmpl w:val="F9E8F0AA"/>
    <w:lvl w:ilvl="0" w:tplc="FFFFFFFF">
      <w:start w:val="1"/>
      <w:numFmt w:val="lowerLetter"/>
      <w:lvlText w:val="%1."/>
      <w:lvlJc w:val="left"/>
      <w:pPr>
        <w:tabs>
          <w:tab w:val="num" w:pos="360"/>
        </w:tabs>
        <w:ind w:left="360" w:hanging="360"/>
      </w:pPr>
      <w:rPr>
        <w:rFonts w:hint="default"/>
        <w:b w:val="0"/>
      </w:rPr>
    </w:lvl>
    <w:lvl w:ilvl="1" w:tplc="FFFFFFFF" w:tentative="1">
      <w:start w:val="1"/>
      <w:numFmt w:val="bullet"/>
      <w:lvlText w:val="o"/>
      <w:lvlJc w:val="left"/>
      <w:pPr>
        <w:tabs>
          <w:tab w:val="num" w:pos="-130"/>
        </w:tabs>
        <w:ind w:left="-130" w:hanging="360"/>
      </w:pPr>
      <w:rPr>
        <w:rFonts w:ascii="Courier New" w:hAnsi="Courier New" w:cs="Courier New" w:hint="default"/>
      </w:rPr>
    </w:lvl>
    <w:lvl w:ilvl="2" w:tplc="FFFFFFFF" w:tentative="1">
      <w:start w:val="1"/>
      <w:numFmt w:val="bullet"/>
      <w:lvlText w:val=""/>
      <w:lvlJc w:val="left"/>
      <w:pPr>
        <w:tabs>
          <w:tab w:val="num" w:pos="590"/>
        </w:tabs>
        <w:ind w:left="590" w:hanging="360"/>
      </w:pPr>
      <w:rPr>
        <w:rFonts w:ascii="Wingdings" w:hAnsi="Wingdings" w:hint="default"/>
      </w:rPr>
    </w:lvl>
    <w:lvl w:ilvl="3" w:tplc="FFFFFFFF" w:tentative="1">
      <w:start w:val="1"/>
      <w:numFmt w:val="bullet"/>
      <w:lvlText w:val=""/>
      <w:lvlJc w:val="left"/>
      <w:pPr>
        <w:tabs>
          <w:tab w:val="num" w:pos="1310"/>
        </w:tabs>
        <w:ind w:left="1310" w:hanging="360"/>
      </w:pPr>
      <w:rPr>
        <w:rFonts w:ascii="Symbol" w:hAnsi="Symbol" w:hint="default"/>
      </w:rPr>
    </w:lvl>
    <w:lvl w:ilvl="4" w:tplc="FFFFFFFF" w:tentative="1">
      <w:start w:val="1"/>
      <w:numFmt w:val="bullet"/>
      <w:lvlText w:val="o"/>
      <w:lvlJc w:val="left"/>
      <w:pPr>
        <w:tabs>
          <w:tab w:val="num" w:pos="2030"/>
        </w:tabs>
        <w:ind w:left="2030" w:hanging="360"/>
      </w:pPr>
      <w:rPr>
        <w:rFonts w:ascii="Courier New" w:hAnsi="Courier New" w:cs="Courier New" w:hint="default"/>
      </w:rPr>
    </w:lvl>
    <w:lvl w:ilvl="5" w:tplc="FFFFFFFF" w:tentative="1">
      <w:start w:val="1"/>
      <w:numFmt w:val="bullet"/>
      <w:lvlText w:val=""/>
      <w:lvlJc w:val="left"/>
      <w:pPr>
        <w:tabs>
          <w:tab w:val="num" w:pos="2750"/>
        </w:tabs>
        <w:ind w:left="2750" w:hanging="360"/>
      </w:pPr>
      <w:rPr>
        <w:rFonts w:ascii="Wingdings" w:hAnsi="Wingdings" w:hint="default"/>
      </w:rPr>
    </w:lvl>
    <w:lvl w:ilvl="6" w:tplc="FFFFFFFF" w:tentative="1">
      <w:start w:val="1"/>
      <w:numFmt w:val="bullet"/>
      <w:lvlText w:val=""/>
      <w:lvlJc w:val="left"/>
      <w:pPr>
        <w:tabs>
          <w:tab w:val="num" w:pos="3470"/>
        </w:tabs>
        <w:ind w:left="3470" w:hanging="360"/>
      </w:pPr>
      <w:rPr>
        <w:rFonts w:ascii="Symbol" w:hAnsi="Symbol" w:hint="default"/>
      </w:rPr>
    </w:lvl>
    <w:lvl w:ilvl="7" w:tplc="FFFFFFFF" w:tentative="1">
      <w:start w:val="1"/>
      <w:numFmt w:val="bullet"/>
      <w:lvlText w:val="o"/>
      <w:lvlJc w:val="left"/>
      <w:pPr>
        <w:tabs>
          <w:tab w:val="num" w:pos="4190"/>
        </w:tabs>
        <w:ind w:left="4190" w:hanging="360"/>
      </w:pPr>
      <w:rPr>
        <w:rFonts w:ascii="Courier New" w:hAnsi="Courier New" w:cs="Courier New" w:hint="default"/>
      </w:rPr>
    </w:lvl>
    <w:lvl w:ilvl="8" w:tplc="FFFFFFFF" w:tentative="1">
      <w:start w:val="1"/>
      <w:numFmt w:val="bullet"/>
      <w:lvlText w:val=""/>
      <w:lvlJc w:val="left"/>
      <w:pPr>
        <w:tabs>
          <w:tab w:val="num" w:pos="4910"/>
        </w:tabs>
        <w:ind w:left="4910" w:hanging="360"/>
      </w:pPr>
      <w:rPr>
        <w:rFonts w:ascii="Wingdings" w:hAnsi="Wingdings" w:hint="default"/>
      </w:rPr>
    </w:lvl>
  </w:abstractNum>
  <w:abstractNum w:abstractNumId="34">
    <w:nsid w:val="516731FF"/>
    <w:multiLevelType w:val="hybridMultilevel"/>
    <w:tmpl w:val="5F5CD00A"/>
    <w:lvl w:ilvl="0" w:tplc="E8E09DEA">
      <w:start w:val="1"/>
      <w:numFmt w:val="lowerLetter"/>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nsid w:val="5702325A"/>
    <w:multiLevelType w:val="hybridMultilevel"/>
    <w:tmpl w:val="BD724DAC"/>
    <w:lvl w:ilvl="0" w:tplc="04090001">
      <w:start w:val="1"/>
      <w:numFmt w:val="lowerLetter"/>
      <w:lvlText w:val="%1."/>
      <w:lvlJc w:val="left"/>
      <w:pPr>
        <w:tabs>
          <w:tab w:val="num" w:pos="360"/>
        </w:tabs>
        <w:ind w:left="360" w:hanging="360"/>
      </w:pPr>
      <w:rPr>
        <w:rFonts w:hint="default"/>
        <w:b w:val="0"/>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nsid w:val="68777323"/>
    <w:multiLevelType w:val="singleLevel"/>
    <w:tmpl w:val="921A8D68"/>
    <w:lvl w:ilvl="0">
      <w:start w:val="1"/>
      <w:numFmt w:val="decimal"/>
      <w:lvlText w:val="6.%1."/>
      <w:legacy w:legacy="1" w:legacySpace="0" w:legacyIndent="441"/>
      <w:lvlJc w:val="left"/>
      <w:rPr>
        <w:rFonts w:ascii="Times New Roman" w:hAnsi="Times New Roman" w:cs="Times New Roman" w:hint="default"/>
      </w:rPr>
    </w:lvl>
  </w:abstractNum>
  <w:abstractNum w:abstractNumId="37">
    <w:nsid w:val="68777494"/>
    <w:multiLevelType w:val="hybridMultilevel"/>
    <w:tmpl w:val="3AB46ECA"/>
    <w:lvl w:ilvl="0" w:tplc="FFFFFFFF">
      <w:start w:val="1"/>
      <w:numFmt w:val="lowerLetter"/>
      <w:lvlText w:val="%1."/>
      <w:lvlJc w:val="left"/>
      <w:pPr>
        <w:tabs>
          <w:tab w:val="num" w:pos="360"/>
        </w:tabs>
        <w:ind w:left="360" w:hanging="360"/>
      </w:pPr>
      <w:rPr>
        <w:rFonts w:hint="default"/>
        <w:b w:val="0"/>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nsid w:val="6A9357E9"/>
    <w:multiLevelType w:val="hybridMultilevel"/>
    <w:tmpl w:val="0698605E"/>
    <w:lvl w:ilvl="0" w:tplc="06C07506">
      <w:start w:val="1"/>
      <w:numFmt w:val="lowerLetter"/>
      <w:lvlText w:val="%1."/>
      <w:lvlJc w:val="left"/>
      <w:pPr>
        <w:tabs>
          <w:tab w:val="num" w:pos="360"/>
        </w:tabs>
        <w:ind w:left="360" w:hanging="360"/>
      </w:pPr>
      <w:rPr>
        <w:rFonts w:hint="default"/>
        <w:b w:val="0"/>
        <w:i w:val="0"/>
      </w:rPr>
    </w:lvl>
    <w:lvl w:ilvl="1" w:tplc="04090019">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0E540A5"/>
    <w:multiLevelType w:val="hybridMultilevel"/>
    <w:tmpl w:val="59C2016A"/>
    <w:lvl w:ilvl="0" w:tplc="04270005">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0">
    <w:nsid w:val="73C47A5F"/>
    <w:multiLevelType w:val="hybridMultilevel"/>
    <w:tmpl w:val="D9704404"/>
    <w:lvl w:ilvl="0" w:tplc="0409000F">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6113F18"/>
    <w:multiLevelType w:val="hybridMultilevel"/>
    <w:tmpl w:val="685ADEDE"/>
    <w:lvl w:ilvl="0" w:tplc="288C0B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656067"/>
    <w:multiLevelType w:val="hybridMultilevel"/>
    <w:tmpl w:val="4978D032"/>
    <w:lvl w:ilvl="0" w:tplc="0409000F">
      <w:start w:val="1"/>
      <w:numFmt w:val="lowerLetter"/>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A253168"/>
    <w:multiLevelType w:val="hybridMultilevel"/>
    <w:tmpl w:val="404858A2"/>
    <w:lvl w:ilvl="0" w:tplc="288C0BFC">
      <w:start w:val="1"/>
      <w:numFmt w:val="low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B860DA4"/>
    <w:multiLevelType w:val="hybridMultilevel"/>
    <w:tmpl w:val="FC92EF24"/>
    <w:lvl w:ilvl="0" w:tplc="0F466C72">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5"/>
  </w:num>
  <w:num w:numId="3">
    <w:abstractNumId w:val="36"/>
  </w:num>
  <w:num w:numId="4">
    <w:abstractNumId w:val="26"/>
  </w:num>
  <w:num w:numId="5">
    <w:abstractNumId w:val="30"/>
  </w:num>
  <w:num w:numId="6">
    <w:abstractNumId w:val="10"/>
  </w:num>
  <w:num w:numId="7">
    <w:abstractNumId w:val="21"/>
  </w:num>
  <w:num w:numId="8">
    <w:abstractNumId w:val="33"/>
  </w:num>
  <w:num w:numId="9">
    <w:abstractNumId w:val="40"/>
  </w:num>
  <w:num w:numId="10">
    <w:abstractNumId w:val="44"/>
  </w:num>
  <w:num w:numId="11">
    <w:abstractNumId w:val="6"/>
  </w:num>
  <w:num w:numId="12">
    <w:abstractNumId w:val="34"/>
  </w:num>
  <w:num w:numId="13">
    <w:abstractNumId w:val="42"/>
  </w:num>
  <w:num w:numId="14">
    <w:abstractNumId w:val="32"/>
  </w:num>
  <w:num w:numId="15">
    <w:abstractNumId w:val="14"/>
  </w:num>
  <w:num w:numId="16">
    <w:abstractNumId w:val="43"/>
  </w:num>
  <w:num w:numId="17">
    <w:abstractNumId w:val="9"/>
  </w:num>
  <w:num w:numId="18">
    <w:abstractNumId w:val="37"/>
  </w:num>
  <w:num w:numId="19">
    <w:abstractNumId w:val="35"/>
  </w:num>
  <w:num w:numId="20">
    <w:abstractNumId w:val="16"/>
  </w:num>
  <w:num w:numId="21">
    <w:abstractNumId w:val="17"/>
  </w:num>
  <w:num w:numId="22">
    <w:abstractNumId w:val="38"/>
  </w:num>
  <w:num w:numId="23">
    <w:abstractNumId w:val="25"/>
  </w:num>
  <w:num w:numId="24">
    <w:abstractNumId w:val="28"/>
  </w:num>
  <w:num w:numId="25">
    <w:abstractNumId w:val="19"/>
  </w:num>
  <w:num w:numId="26">
    <w:abstractNumId w:val="41"/>
  </w:num>
  <w:num w:numId="27">
    <w:abstractNumId w:val="20"/>
  </w:num>
  <w:num w:numId="2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4"/>
  </w:num>
  <w:num w:numId="31">
    <w:abstractNumId w:val="12"/>
  </w:num>
  <w:num w:numId="32">
    <w:abstractNumId w:val="22"/>
  </w:num>
  <w:num w:numId="33">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29"/>
  </w:num>
  <w:num w:numId="36">
    <w:abstractNumId w:val="1"/>
  </w:num>
  <w:num w:numId="37">
    <w:abstractNumId w:val="3"/>
  </w:num>
  <w:num w:numId="38">
    <w:abstractNumId w:val="7"/>
  </w:num>
  <w:num w:numId="39">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5"/>
  </w:num>
  <w:num w:numId="42">
    <w:abstractNumId w:val="3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GrammaticalErrors/>
  <w:stylePaneFormatFilter w:val="3F01"/>
  <w:defaultTabStop w:val="720"/>
  <w:hyphenationZone w:val="396"/>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E5373"/>
    <w:rsid w:val="00002A04"/>
    <w:rsid w:val="00004914"/>
    <w:rsid w:val="00036074"/>
    <w:rsid w:val="00037FF5"/>
    <w:rsid w:val="000430B5"/>
    <w:rsid w:val="00046A33"/>
    <w:rsid w:val="00047C83"/>
    <w:rsid w:val="00053DAA"/>
    <w:rsid w:val="00056A05"/>
    <w:rsid w:val="000576F6"/>
    <w:rsid w:val="00060421"/>
    <w:rsid w:val="000732D2"/>
    <w:rsid w:val="00077919"/>
    <w:rsid w:val="000931A1"/>
    <w:rsid w:val="00097A53"/>
    <w:rsid w:val="000B1E8F"/>
    <w:rsid w:val="000B530D"/>
    <w:rsid w:val="000C0036"/>
    <w:rsid w:val="000D2D71"/>
    <w:rsid w:val="000F007A"/>
    <w:rsid w:val="000F585A"/>
    <w:rsid w:val="00105346"/>
    <w:rsid w:val="0012214F"/>
    <w:rsid w:val="00147662"/>
    <w:rsid w:val="00156740"/>
    <w:rsid w:val="00165345"/>
    <w:rsid w:val="00167AE4"/>
    <w:rsid w:val="00167D9D"/>
    <w:rsid w:val="001732A5"/>
    <w:rsid w:val="00174E2C"/>
    <w:rsid w:val="00175027"/>
    <w:rsid w:val="00180F63"/>
    <w:rsid w:val="0019041B"/>
    <w:rsid w:val="0019264D"/>
    <w:rsid w:val="00196AAB"/>
    <w:rsid w:val="001A6271"/>
    <w:rsid w:val="001A75C5"/>
    <w:rsid w:val="001A7E3D"/>
    <w:rsid w:val="001B6492"/>
    <w:rsid w:val="001C10E0"/>
    <w:rsid w:val="001C667B"/>
    <w:rsid w:val="001C6708"/>
    <w:rsid w:val="001E0770"/>
    <w:rsid w:val="001E290D"/>
    <w:rsid w:val="00210FD9"/>
    <w:rsid w:val="00220D2F"/>
    <w:rsid w:val="00241702"/>
    <w:rsid w:val="00245194"/>
    <w:rsid w:val="0026080F"/>
    <w:rsid w:val="00262EB2"/>
    <w:rsid w:val="00271A72"/>
    <w:rsid w:val="002732EE"/>
    <w:rsid w:val="002758E0"/>
    <w:rsid w:val="00283342"/>
    <w:rsid w:val="00285DAF"/>
    <w:rsid w:val="00290EE2"/>
    <w:rsid w:val="00292013"/>
    <w:rsid w:val="00292CE4"/>
    <w:rsid w:val="002941FB"/>
    <w:rsid w:val="002957FF"/>
    <w:rsid w:val="002C321D"/>
    <w:rsid w:val="002C600A"/>
    <w:rsid w:val="002D0DC5"/>
    <w:rsid w:val="002D5433"/>
    <w:rsid w:val="002E5373"/>
    <w:rsid w:val="00303373"/>
    <w:rsid w:val="00310EEA"/>
    <w:rsid w:val="00313130"/>
    <w:rsid w:val="00325DFF"/>
    <w:rsid w:val="003423AF"/>
    <w:rsid w:val="00347E7E"/>
    <w:rsid w:val="00351D1B"/>
    <w:rsid w:val="00356FF7"/>
    <w:rsid w:val="00366EFB"/>
    <w:rsid w:val="00376EBE"/>
    <w:rsid w:val="0037777F"/>
    <w:rsid w:val="0038552C"/>
    <w:rsid w:val="0039158E"/>
    <w:rsid w:val="00393483"/>
    <w:rsid w:val="00394B33"/>
    <w:rsid w:val="003A3369"/>
    <w:rsid w:val="003A542C"/>
    <w:rsid w:val="003C251C"/>
    <w:rsid w:val="003C523B"/>
    <w:rsid w:val="003C6B33"/>
    <w:rsid w:val="003D2381"/>
    <w:rsid w:val="003D23F1"/>
    <w:rsid w:val="003D33B8"/>
    <w:rsid w:val="003E1440"/>
    <w:rsid w:val="003F41E8"/>
    <w:rsid w:val="003F4EAC"/>
    <w:rsid w:val="00417245"/>
    <w:rsid w:val="00440CC7"/>
    <w:rsid w:val="004444F3"/>
    <w:rsid w:val="0045456D"/>
    <w:rsid w:val="004721A2"/>
    <w:rsid w:val="004838EE"/>
    <w:rsid w:val="004A7B7C"/>
    <w:rsid w:val="004A7E1B"/>
    <w:rsid w:val="004B62A8"/>
    <w:rsid w:val="004C47BF"/>
    <w:rsid w:val="004C4FEA"/>
    <w:rsid w:val="004C53E8"/>
    <w:rsid w:val="004C720E"/>
    <w:rsid w:val="004E6E9C"/>
    <w:rsid w:val="004E6EB6"/>
    <w:rsid w:val="004E7147"/>
    <w:rsid w:val="004F04BE"/>
    <w:rsid w:val="004F7610"/>
    <w:rsid w:val="00512F82"/>
    <w:rsid w:val="00520C5B"/>
    <w:rsid w:val="00522DA0"/>
    <w:rsid w:val="005271FD"/>
    <w:rsid w:val="00527E52"/>
    <w:rsid w:val="00540298"/>
    <w:rsid w:val="00543795"/>
    <w:rsid w:val="00546EDB"/>
    <w:rsid w:val="00551EA7"/>
    <w:rsid w:val="005662EE"/>
    <w:rsid w:val="005933D0"/>
    <w:rsid w:val="005B2D37"/>
    <w:rsid w:val="005B4555"/>
    <w:rsid w:val="005C2D42"/>
    <w:rsid w:val="005C4E7F"/>
    <w:rsid w:val="005D2C8B"/>
    <w:rsid w:val="005D2FD0"/>
    <w:rsid w:val="005E2223"/>
    <w:rsid w:val="005E66DB"/>
    <w:rsid w:val="006035A0"/>
    <w:rsid w:val="00621B3F"/>
    <w:rsid w:val="006320D0"/>
    <w:rsid w:val="0064433E"/>
    <w:rsid w:val="0064504A"/>
    <w:rsid w:val="006518EA"/>
    <w:rsid w:val="00652CF6"/>
    <w:rsid w:val="00660443"/>
    <w:rsid w:val="006637F9"/>
    <w:rsid w:val="00673EEC"/>
    <w:rsid w:val="00680CE7"/>
    <w:rsid w:val="006813F2"/>
    <w:rsid w:val="0068357E"/>
    <w:rsid w:val="00686343"/>
    <w:rsid w:val="006914B0"/>
    <w:rsid w:val="006C79B1"/>
    <w:rsid w:val="006D2A2E"/>
    <w:rsid w:val="006E34FA"/>
    <w:rsid w:val="006E39A2"/>
    <w:rsid w:val="006F16A8"/>
    <w:rsid w:val="007045D2"/>
    <w:rsid w:val="00711D11"/>
    <w:rsid w:val="00713764"/>
    <w:rsid w:val="0071635A"/>
    <w:rsid w:val="007164F2"/>
    <w:rsid w:val="007309F4"/>
    <w:rsid w:val="0073640E"/>
    <w:rsid w:val="00751209"/>
    <w:rsid w:val="00753154"/>
    <w:rsid w:val="00755D85"/>
    <w:rsid w:val="007617AA"/>
    <w:rsid w:val="00786400"/>
    <w:rsid w:val="0079092D"/>
    <w:rsid w:val="007B574C"/>
    <w:rsid w:val="007C389F"/>
    <w:rsid w:val="007D112A"/>
    <w:rsid w:val="007D7A1A"/>
    <w:rsid w:val="007E486B"/>
    <w:rsid w:val="007F320C"/>
    <w:rsid w:val="007F3547"/>
    <w:rsid w:val="007F4D37"/>
    <w:rsid w:val="008023B3"/>
    <w:rsid w:val="0080452E"/>
    <w:rsid w:val="00806727"/>
    <w:rsid w:val="00807F04"/>
    <w:rsid w:val="00821382"/>
    <w:rsid w:val="008251A1"/>
    <w:rsid w:val="00831920"/>
    <w:rsid w:val="008319A0"/>
    <w:rsid w:val="00832E9D"/>
    <w:rsid w:val="00834C6C"/>
    <w:rsid w:val="00841BF8"/>
    <w:rsid w:val="00844906"/>
    <w:rsid w:val="008476BA"/>
    <w:rsid w:val="00865981"/>
    <w:rsid w:val="00870847"/>
    <w:rsid w:val="00870F02"/>
    <w:rsid w:val="00871F01"/>
    <w:rsid w:val="00872A0F"/>
    <w:rsid w:val="00874BA2"/>
    <w:rsid w:val="00882A05"/>
    <w:rsid w:val="00884701"/>
    <w:rsid w:val="008B59EB"/>
    <w:rsid w:val="008C59E5"/>
    <w:rsid w:val="008D0C77"/>
    <w:rsid w:val="008D6819"/>
    <w:rsid w:val="008E2ED9"/>
    <w:rsid w:val="008E5C58"/>
    <w:rsid w:val="009048C5"/>
    <w:rsid w:val="00913F21"/>
    <w:rsid w:val="00914C4A"/>
    <w:rsid w:val="00914E7C"/>
    <w:rsid w:val="00925909"/>
    <w:rsid w:val="0093276D"/>
    <w:rsid w:val="009327D3"/>
    <w:rsid w:val="0093585F"/>
    <w:rsid w:val="009376EC"/>
    <w:rsid w:val="00943ABA"/>
    <w:rsid w:val="00947372"/>
    <w:rsid w:val="009504E0"/>
    <w:rsid w:val="00955290"/>
    <w:rsid w:val="00961741"/>
    <w:rsid w:val="00993422"/>
    <w:rsid w:val="009A3022"/>
    <w:rsid w:val="009B5771"/>
    <w:rsid w:val="009B6779"/>
    <w:rsid w:val="009B7E9A"/>
    <w:rsid w:val="009C026D"/>
    <w:rsid w:val="009C3477"/>
    <w:rsid w:val="009E370A"/>
    <w:rsid w:val="009F7A86"/>
    <w:rsid w:val="00A0626C"/>
    <w:rsid w:val="00A20DEF"/>
    <w:rsid w:val="00A26BD7"/>
    <w:rsid w:val="00A30BF1"/>
    <w:rsid w:val="00A364C6"/>
    <w:rsid w:val="00A400C9"/>
    <w:rsid w:val="00A42D6E"/>
    <w:rsid w:val="00A5137D"/>
    <w:rsid w:val="00A5584E"/>
    <w:rsid w:val="00A66113"/>
    <w:rsid w:val="00A67441"/>
    <w:rsid w:val="00A8240E"/>
    <w:rsid w:val="00A92178"/>
    <w:rsid w:val="00AA632F"/>
    <w:rsid w:val="00AA63A6"/>
    <w:rsid w:val="00AC5710"/>
    <w:rsid w:val="00AD49CE"/>
    <w:rsid w:val="00AD556D"/>
    <w:rsid w:val="00B01FF3"/>
    <w:rsid w:val="00B23245"/>
    <w:rsid w:val="00B33129"/>
    <w:rsid w:val="00B334AF"/>
    <w:rsid w:val="00B36BE4"/>
    <w:rsid w:val="00B37FF4"/>
    <w:rsid w:val="00B41F26"/>
    <w:rsid w:val="00B47D96"/>
    <w:rsid w:val="00B55E15"/>
    <w:rsid w:val="00B67CBF"/>
    <w:rsid w:val="00B721A7"/>
    <w:rsid w:val="00B850F3"/>
    <w:rsid w:val="00B8757D"/>
    <w:rsid w:val="00B928E1"/>
    <w:rsid w:val="00BB0DED"/>
    <w:rsid w:val="00BB44FC"/>
    <w:rsid w:val="00BC2D71"/>
    <w:rsid w:val="00BC483E"/>
    <w:rsid w:val="00BD0D2C"/>
    <w:rsid w:val="00BE13AC"/>
    <w:rsid w:val="00BE146C"/>
    <w:rsid w:val="00BE1C6E"/>
    <w:rsid w:val="00BF09C7"/>
    <w:rsid w:val="00BF4960"/>
    <w:rsid w:val="00C002D6"/>
    <w:rsid w:val="00C05643"/>
    <w:rsid w:val="00C10C9E"/>
    <w:rsid w:val="00C14199"/>
    <w:rsid w:val="00C17095"/>
    <w:rsid w:val="00C2167A"/>
    <w:rsid w:val="00C22FF6"/>
    <w:rsid w:val="00C26FB1"/>
    <w:rsid w:val="00C352FC"/>
    <w:rsid w:val="00C71D87"/>
    <w:rsid w:val="00C75517"/>
    <w:rsid w:val="00C772EF"/>
    <w:rsid w:val="00C84BFE"/>
    <w:rsid w:val="00C8574B"/>
    <w:rsid w:val="00C86AFC"/>
    <w:rsid w:val="00C9201D"/>
    <w:rsid w:val="00C947DD"/>
    <w:rsid w:val="00CA05B0"/>
    <w:rsid w:val="00CA57B6"/>
    <w:rsid w:val="00CA64D6"/>
    <w:rsid w:val="00CC38D6"/>
    <w:rsid w:val="00CC3F21"/>
    <w:rsid w:val="00CC58A3"/>
    <w:rsid w:val="00CC72E7"/>
    <w:rsid w:val="00CC7A94"/>
    <w:rsid w:val="00CD54D7"/>
    <w:rsid w:val="00CE1207"/>
    <w:rsid w:val="00CF166D"/>
    <w:rsid w:val="00D01C6D"/>
    <w:rsid w:val="00D126F0"/>
    <w:rsid w:val="00D26F88"/>
    <w:rsid w:val="00D30CED"/>
    <w:rsid w:val="00D44CFB"/>
    <w:rsid w:val="00D4539C"/>
    <w:rsid w:val="00D66B10"/>
    <w:rsid w:val="00D67942"/>
    <w:rsid w:val="00D76E02"/>
    <w:rsid w:val="00D92464"/>
    <w:rsid w:val="00D960A9"/>
    <w:rsid w:val="00DA024A"/>
    <w:rsid w:val="00DA43D3"/>
    <w:rsid w:val="00DB4842"/>
    <w:rsid w:val="00DD38B8"/>
    <w:rsid w:val="00DD3AE2"/>
    <w:rsid w:val="00DD6E45"/>
    <w:rsid w:val="00DD7798"/>
    <w:rsid w:val="00DD7934"/>
    <w:rsid w:val="00DF4989"/>
    <w:rsid w:val="00E06695"/>
    <w:rsid w:val="00E14387"/>
    <w:rsid w:val="00E16A6E"/>
    <w:rsid w:val="00E210B7"/>
    <w:rsid w:val="00E3131E"/>
    <w:rsid w:val="00E412A2"/>
    <w:rsid w:val="00E4698E"/>
    <w:rsid w:val="00E548E7"/>
    <w:rsid w:val="00E56512"/>
    <w:rsid w:val="00E6083F"/>
    <w:rsid w:val="00E614CB"/>
    <w:rsid w:val="00E65E4E"/>
    <w:rsid w:val="00E81AF6"/>
    <w:rsid w:val="00E866B5"/>
    <w:rsid w:val="00E9078A"/>
    <w:rsid w:val="00E9084F"/>
    <w:rsid w:val="00E913A6"/>
    <w:rsid w:val="00E92D87"/>
    <w:rsid w:val="00E948A4"/>
    <w:rsid w:val="00EA007F"/>
    <w:rsid w:val="00EA32A3"/>
    <w:rsid w:val="00EB19DC"/>
    <w:rsid w:val="00EB3284"/>
    <w:rsid w:val="00EB788C"/>
    <w:rsid w:val="00EC6673"/>
    <w:rsid w:val="00ED6574"/>
    <w:rsid w:val="00F01BFD"/>
    <w:rsid w:val="00F030BF"/>
    <w:rsid w:val="00F04594"/>
    <w:rsid w:val="00F06D9D"/>
    <w:rsid w:val="00F10937"/>
    <w:rsid w:val="00F125AD"/>
    <w:rsid w:val="00F241A0"/>
    <w:rsid w:val="00F27E47"/>
    <w:rsid w:val="00F32D84"/>
    <w:rsid w:val="00F3613D"/>
    <w:rsid w:val="00F479AC"/>
    <w:rsid w:val="00F51C5E"/>
    <w:rsid w:val="00F63B22"/>
    <w:rsid w:val="00F63F4C"/>
    <w:rsid w:val="00F70B9A"/>
    <w:rsid w:val="00F73052"/>
    <w:rsid w:val="00F832EF"/>
    <w:rsid w:val="00F84E7D"/>
    <w:rsid w:val="00F86398"/>
    <w:rsid w:val="00FB0652"/>
    <w:rsid w:val="00FC4851"/>
    <w:rsid w:val="00FC4CBB"/>
    <w:rsid w:val="00FE347E"/>
    <w:rsid w:val="00FE50EB"/>
    <w:rsid w:val="00FF2F4C"/>
    <w:rsid w:val="00FF5467"/>
    <w:rsid w:val="00FF596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D23F1"/>
    <w:pPr>
      <w:widowControl w:val="0"/>
      <w:autoSpaceDE w:val="0"/>
      <w:autoSpaceDN w:val="0"/>
      <w:adjustRightInd w:val="0"/>
    </w:pPr>
  </w:style>
  <w:style w:type="paragraph" w:styleId="Antrat1">
    <w:name w:val="heading 1"/>
    <w:basedOn w:val="prastasis"/>
    <w:next w:val="prastasis"/>
    <w:qFormat/>
    <w:rsid w:val="00FE50EB"/>
    <w:pPr>
      <w:keepNext/>
      <w:pBdr>
        <w:bottom w:val="single" w:sz="6" w:space="1" w:color="auto"/>
      </w:pBdr>
      <w:tabs>
        <w:tab w:val="num" w:pos="360"/>
      </w:tabs>
      <w:spacing w:after="240"/>
      <w:outlineLvl w:val="0"/>
    </w:pPr>
    <w:rPr>
      <w:rFonts w:ascii="Arial" w:hAnsi="Arial"/>
      <w:b/>
      <w:sz w:val="28"/>
      <w:lang w:val="en-US" w:eastAsia="en-US"/>
    </w:rPr>
  </w:style>
  <w:style w:type="paragraph" w:styleId="Antrat2">
    <w:name w:val="heading 2"/>
    <w:basedOn w:val="prastasis"/>
    <w:next w:val="prastasis"/>
    <w:qFormat/>
    <w:rsid w:val="00FE50EB"/>
    <w:pPr>
      <w:keepNext/>
      <w:widowControl/>
      <w:autoSpaceDE/>
      <w:autoSpaceDN/>
      <w:adjustRightInd/>
      <w:spacing w:before="240" w:after="60"/>
      <w:outlineLvl w:val="1"/>
    </w:pPr>
    <w:rPr>
      <w:rFonts w:ascii="Arial" w:hAnsi="Arial" w:cs="Arial"/>
      <w:b/>
      <w:bCs/>
      <w:i/>
      <w:iCs/>
      <w:sz w:val="28"/>
      <w:szCs w:val="28"/>
      <w:lang w:eastAsia="en-US"/>
    </w:rPr>
  </w:style>
  <w:style w:type="paragraph" w:styleId="Antrat3">
    <w:name w:val="heading 3"/>
    <w:basedOn w:val="prastasis"/>
    <w:next w:val="prastasis"/>
    <w:qFormat/>
    <w:rsid w:val="00FE50EB"/>
    <w:pPr>
      <w:keepNext/>
      <w:widowControl/>
      <w:suppressAutoHyphens/>
      <w:autoSpaceDE/>
      <w:autoSpaceDN/>
      <w:adjustRightInd/>
      <w:spacing w:before="240" w:after="60"/>
      <w:outlineLvl w:val="2"/>
    </w:pPr>
    <w:rPr>
      <w:rFonts w:ascii="Arial" w:hAnsi="Arial" w:cs="Arial"/>
      <w:b/>
      <w:bCs/>
      <w:color w:val="000000"/>
      <w:sz w:val="26"/>
      <w:szCs w:val="26"/>
      <w:lang w:val="en-GB" w:eastAsia="ar-SA"/>
    </w:rPr>
  </w:style>
  <w:style w:type="paragraph" w:styleId="Antrat4">
    <w:name w:val="heading 4"/>
    <w:basedOn w:val="prastasis"/>
    <w:next w:val="prastasis"/>
    <w:qFormat/>
    <w:rsid w:val="00FE50EB"/>
    <w:pPr>
      <w:keepNext/>
      <w:tabs>
        <w:tab w:val="num" w:pos="0"/>
      </w:tabs>
      <w:spacing w:after="180"/>
      <w:outlineLvl w:val="3"/>
    </w:pPr>
    <w:rPr>
      <w:rFonts w:ascii="Arial" w:hAnsi="Arial"/>
      <w:b/>
      <w:lang w:val="en-US" w:eastAsia="en-US"/>
    </w:rPr>
  </w:style>
  <w:style w:type="paragraph" w:styleId="Antrat5">
    <w:name w:val="heading 5"/>
    <w:basedOn w:val="prastasis"/>
    <w:next w:val="prastasis"/>
    <w:qFormat/>
    <w:rsid w:val="00FE50EB"/>
    <w:pPr>
      <w:tabs>
        <w:tab w:val="num" w:pos="0"/>
      </w:tabs>
      <w:spacing w:after="60"/>
      <w:outlineLvl w:val="4"/>
    </w:pPr>
    <w:rPr>
      <w:rFonts w:ascii="Arial" w:hAnsi="Arial"/>
      <w:sz w:val="22"/>
      <w:lang w:val="en-US" w:eastAsia="en-US"/>
    </w:rPr>
  </w:style>
  <w:style w:type="paragraph" w:styleId="Antrat6">
    <w:name w:val="heading 6"/>
    <w:basedOn w:val="prastasis"/>
    <w:next w:val="prastasis"/>
    <w:qFormat/>
    <w:rsid w:val="00FE50EB"/>
    <w:pPr>
      <w:tabs>
        <w:tab w:val="num" w:pos="0"/>
      </w:tabs>
      <w:spacing w:after="60"/>
      <w:outlineLvl w:val="5"/>
    </w:pPr>
    <w:rPr>
      <w:rFonts w:ascii="Arial" w:hAnsi="Arial"/>
      <w:i/>
      <w:sz w:val="22"/>
      <w:lang w:val="en-US" w:eastAsia="en-US"/>
    </w:rPr>
  </w:style>
  <w:style w:type="paragraph" w:styleId="Antrat7">
    <w:name w:val="heading 7"/>
    <w:basedOn w:val="prastasis"/>
    <w:next w:val="prastasis"/>
    <w:qFormat/>
    <w:rsid w:val="00FE50EB"/>
    <w:pPr>
      <w:tabs>
        <w:tab w:val="num" w:pos="0"/>
      </w:tabs>
      <w:spacing w:after="60"/>
      <w:outlineLvl w:val="6"/>
    </w:pPr>
    <w:rPr>
      <w:rFonts w:ascii="Arial" w:hAnsi="Arial"/>
      <w:sz w:val="22"/>
      <w:lang w:val="en-US" w:eastAsia="en-US"/>
    </w:rPr>
  </w:style>
  <w:style w:type="paragraph" w:styleId="Antrat8">
    <w:name w:val="heading 8"/>
    <w:basedOn w:val="prastasis"/>
    <w:next w:val="prastasis"/>
    <w:qFormat/>
    <w:rsid w:val="00FE50EB"/>
    <w:pPr>
      <w:tabs>
        <w:tab w:val="num" w:pos="0"/>
      </w:tabs>
      <w:spacing w:after="60"/>
      <w:outlineLvl w:val="7"/>
    </w:pPr>
    <w:rPr>
      <w:rFonts w:ascii="Arial" w:hAnsi="Arial"/>
      <w:i/>
      <w:sz w:val="22"/>
      <w:lang w:val="en-US" w:eastAsia="en-US"/>
    </w:rPr>
  </w:style>
  <w:style w:type="paragraph" w:styleId="Antrat9">
    <w:name w:val="heading 9"/>
    <w:basedOn w:val="prastasis"/>
    <w:next w:val="prastasis"/>
    <w:qFormat/>
    <w:rsid w:val="00FE50EB"/>
    <w:pPr>
      <w:tabs>
        <w:tab w:val="num" w:pos="0"/>
      </w:tabs>
      <w:spacing w:after="60"/>
      <w:outlineLvl w:val="8"/>
    </w:pPr>
    <w:rPr>
      <w:rFonts w:ascii="Arial" w:hAnsi="Arial"/>
      <w:i/>
      <w:sz w:val="18"/>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CharCharDiagramaCharCharDiagramaCharCharDiagramaCharCharDiagramaCharCharDiagramaCharCharDiagramaCharCharDiagramaCharCharDiagramaCharCharDiagramaCharCharDiagramaCharChar">
    <w:name w:val="Char Char Diagrama Char Char Diagrama Char Char Diagrama Char Char Diagrama Char Char Diagrama Char Char Diagrama Char Char Diagrama Char Char Diagrama Char Char Diagrama Char Char Diagrama Char Char"/>
    <w:basedOn w:val="prastasis"/>
    <w:rsid w:val="001A75C5"/>
    <w:pPr>
      <w:widowControl/>
      <w:autoSpaceDE/>
      <w:autoSpaceDN/>
      <w:adjustRightInd/>
      <w:spacing w:after="160" w:line="240" w:lineRule="exact"/>
    </w:pPr>
    <w:rPr>
      <w:rFonts w:ascii="Tahoma" w:hAnsi="Tahoma"/>
      <w:lang w:val="en-US" w:eastAsia="en-US"/>
    </w:rPr>
  </w:style>
  <w:style w:type="paragraph" w:styleId="Porat">
    <w:name w:val="footer"/>
    <w:basedOn w:val="prastasis"/>
    <w:rsid w:val="00FE50EB"/>
    <w:pPr>
      <w:tabs>
        <w:tab w:val="center" w:pos="4320"/>
        <w:tab w:val="right" w:pos="8640"/>
      </w:tabs>
    </w:pPr>
  </w:style>
  <w:style w:type="character" w:styleId="Puslapionumeris">
    <w:name w:val="page number"/>
    <w:basedOn w:val="Numatytasispastraiposriftas"/>
    <w:rsid w:val="00FE50EB"/>
  </w:style>
  <w:style w:type="character" w:styleId="Hipersaitas">
    <w:name w:val="Hyperlink"/>
    <w:rsid w:val="00FE50EB"/>
    <w:rPr>
      <w:color w:val="006666"/>
      <w:u w:val="single"/>
    </w:rPr>
  </w:style>
  <w:style w:type="paragraph" w:styleId="HTMLiankstoformatuotas">
    <w:name w:val="HTML Preformatted"/>
    <w:aliases w:val=" Diagrama"/>
    <w:basedOn w:val="prastasis"/>
    <w:link w:val="HTMLiankstoformatuotasDiagrama1"/>
    <w:rsid w:val="00FE50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en-US" w:eastAsia="en-US"/>
    </w:rPr>
  </w:style>
  <w:style w:type="character" w:customStyle="1" w:styleId="HTMLiankstoformatuotasDiagrama1">
    <w:name w:val="HTML iš anksto formatuotas Diagrama1"/>
    <w:aliases w:val=" Diagrama Diagrama"/>
    <w:link w:val="HTMLiankstoformatuotas"/>
    <w:rsid w:val="00FE50EB"/>
    <w:rPr>
      <w:rFonts w:ascii="Courier New" w:hAnsi="Courier New" w:cs="Courier New"/>
      <w:lang w:val="en-US" w:eastAsia="en-US" w:bidi="ar-SA"/>
    </w:rPr>
  </w:style>
  <w:style w:type="paragraph" w:customStyle="1" w:styleId="CharCharDiagramaCharCharDiagramaCharCharDiagramaCharCharDiagramaCharCharDiagramaCharCharDiagramaCharCharDiagramaCharCharDiagramaCharCharDiagramaCharCharDiagramaCharCharDiagramaCharChar">
    <w:name w:val="Char Char Diagrama Char Char Diagrama Char Char Diagrama Char Char Diagrama Char Char Diagrama Char Char Diagrama Char Char Diagrama Char Char Diagrama Char Char Diagrama Char Char Diagrama Char Char Diagrama Char Char"/>
    <w:basedOn w:val="prastasis"/>
    <w:rsid w:val="00FE50EB"/>
    <w:pPr>
      <w:widowControl/>
      <w:autoSpaceDE/>
      <w:autoSpaceDN/>
      <w:adjustRightInd/>
      <w:spacing w:after="160" w:line="240" w:lineRule="exact"/>
    </w:pPr>
    <w:rPr>
      <w:rFonts w:ascii="Tahoma" w:hAnsi="Tahoma"/>
      <w:lang w:val="en-US" w:eastAsia="en-US"/>
    </w:rPr>
  </w:style>
  <w:style w:type="paragraph" w:styleId="Antrats">
    <w:name w:val="header"/>
    <w:aliases w:val=" Diagrama Diagrama Diagrama"/>
    <w:basedOn w:val="prastasis"/>
    <w:link w:val="AntratsDiagrama"/>
    <w:uiPriority w:val="99"/>
    <w:unhideWhenUsed/>
    <w:rsid w:val="00FE50EB"/>
    <w:pPr>
      <w:widowControl/>
      <w:tabs>
        <w:tab w:val="center" w:pos="4819"/>
        <w:tab w:val="right" w:pos="9638"/>
      </w:tabs>
      <w:autoSpaceDE/>
      <w:autoSpaceDN/>
      <w:adjustRightInd/>
    </w:pPr>
    <w:rPr>
      <w:rFonts w:ascii="Calibri" w:eastAsia="Calibri" w:hAnsi="Calibri"/>
      <w:sz w:val="22"/>
      <w:szCs w:val="22"/>
      <w:lang w:eastAsia="en-US"/>
    </w:rPr>
  </w:style>
  <w:style w:type="character" w:customStyle="1" w:styleId="AntratsDiagrama">
    <w:name w:val="Antraštės Diagrama"/>
    <w:aliases w:val=" Diagrama Diagrama Diagrama Diagrama"/>
    <w:link w:val="Antrats"/>
    <w:uiPriority w:val="99"/>
    <w:rsid w:val="00FE50EB"/>
    <w:rPr>
      <w:rFonts w:ascii="Calibri" w:eastAsia="Calibri" w:hAnsi="Calibri"/>
      <w:sz w:val="22"/>
      <w:szCs w:val="22"/>
      <w:lang w:val="lt-LT" w:eastAsia="en-US" w:bidi="ar-SA"/>
    </w:rPr>
  </w:style>
  <w:style w:type="paragraph" w:styleId="Sraopastraipa">
    <w:name w:val="List Paragraph"/>
    <w:basedOn w:val="prastasis"/>
    <w:qFormat/>
    <w:rsid w:val="00FE50EB"/>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ListParagraph1">
    <w:name w:val="List Paragraph1"/>
    <w:basedOn w:val="prastasis"/>
    <w:qFormat/>
    <w:rsid w:val="00FE50EB"/>
    <w:pPr>
      <w:widowControl/>
      <w:autoSpaceDE/>
      <w:autoSpaceDN/>
      <w:adjustRightInd/>
      <w:ind w:left="720"/>
      <w:contextualSpacing/>
    </w:pPr>
    <w:rPr>
      <w:sz w:val="24"/>
      <w:szCs w:val="24"/>
    </w:rPr>
  </w:style>
  <w:style w:type="character" w:customStyle="1" w:styleId="HTMLiankstoformatuotasDiagrama">
    <w:name w:val="HTML iš anksto formatuotas Diagrama"/>
    <w:rsid w:val="00FE50EB"/>
    <w:rPr>
      <w:rFonts w:ascii="Courier New" w:eastAsia="Calibri" w:hAnsi="Courier New" w:cs="Courier New"/>
      <w:sz w:val="22"/>
      <w:szCs w:val="22"/>
      <w:lang w:val="en-US" w:eastAsia="en-US" w:bidi="ar-SA"/>
    </w:rPr>
  </w:style>
  <w:style w:type="paragraph" w:styleId="Pavadinimas">
    <w:name w:val="Title"/>
    <w:basedOn w:val="prastasis"/>
    <w:next w:val="prastasis"/>
    <w:qFormat/>
    <w:rsid w:val="00FE50EB"/>
    <w:pPr>
      <w:spacing w:before="240" w:after="60"/>
      <w:jc w:val="center"/>
      <w:outlineLvl w:val="0"/>
    </w:pPr>
    <w:rPr>
      <w:rFonts w:ascii="Cambria" w:hAnsi="Cambria"/>
      <w:b/>
      <w:bCs/>
      <w:kern w:val="28"/>
      <w:sz w:val="32"/>
      <w:szCs w:val="32"/>
    </w:rPr>
  </w:style>
  <w:style w:type="paragraph" w:styleId="Antrinispavadinimas">
    <w:name w:val="Subtitle"/>
    <w:basedOn w:val="prastasis"/>
    <w:next w:val="prastasis"/>
    <w:qFormat/>
    <w:rsid w:val="00FE50EB"/>
    <w:pPr>
      <w:spacing w:after="60"/>
      <w:jc w:val="center"/>
      <w:outlineLvl w:val="1"/>
    </w:pPr>
    <w:rPr>
      <w:rFonts w:ascii="Cambria" w:hAnsi="Cambria"/>
    </w:rPr>
  </w:style>
  <w:style w:type="paragraph" w:customStyle="1" w:styleId="CharCharDiagramaCharCharDiagramaCharCharDiagramaCharCharDiagramaCharCharDiagramaCharCharDiagramaCharCharDiagramaCharCharDiagramaCharCharDiagramaCharCharDiagramaCharChar0">
    <w:name w:val="Char Char Diagrama Char Char Diagrama Char Char Diagrama Char Char Diagrama Char Char Diagrama Char Char Diagrama Char Char Diagrama Char Char Diagrama Char Char Diagrama Char Char Diagrama Char Char"/>
    <w:basedOn w:val="prastasis"/>
    <w:rsid w:val="00FE50EB"/>
    <w:pPr>
      <w:widowControl/>
      <w:autoSpaceDE/>
      <w:autoSpaceDN/>
      <w:adjustRightInd/>
      <w:spacing w:after="160" w:line="240" w:lineRule="exact"/>
    </w:pPr>
    <w:rPr>
      <w:rFonts w:ascii="Tahoma" w:hAnsi="Tahoma"/>
      <w:lang w:val="en-US" w:eastAsia="en-US"/>
    </w:rPr>
  </w:style>
  <w:style w:type="paragraph" w:customStyle="1" w:styleId="CharCharDiagramaCharCharDiagramaCharCharDiagramaCharCharDiagramaCharCharDiagramaCharCharDiagramaCharCharDiagramaCharCharDiagramaCharCharDiagramaCharCharDiagramaCharCharDiagramaCharChar0">
    <w:name w:val="Char Char Diagrama Char Char Diagrama Char Char Diagrama Char Char Diagrama Char Char Diagrama Char Char Diagrama Char Char Diagrama Char Char Diagrama Char Char Diagrama Char Char Diagrama Char Char Diagrama Char Char"/>
    <w:basedOn w:val="prastasis"/>
    <w:rsid w:val="00FE50EB"/>
    <w:pPr>
      <w:widowControl/>
      <w:autoSpaceDE/>
      <w:autoSpaceDN/>
      <w:adjustRightInd/>
      <w:spacing w:after="160" w:line="240" w:lineRule="exact"/>
    </w:pPr>
    <w:rPr>
      <w:rFonts w:ascii="Tahoma" w:hAnsi="Tahoma"/>
      <w:lang w:val="en-US" w:eastAsia="en-US"/>
    </w:rPr>
  </w:style>
  <w:style w:type="paragraph" w:customStyle="1" w:styleId="Sraopastraipa1">
    <w:name w:val="Sąrašo pastraipa1"/>
    <w:basedOn w:val="prastasis"/>
    <w:qFormat/>
    <w:rsid w:val="00FE50EB"/>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Debesliotekstas">
    <w:name w:val="Balloon Text"/>
    <w:basedOn w:val="prastasis"/>
    <w:link w:val="DebesliotekstasDiagrama"/>
    <w:uiPriority w:val="99"/>
    <w:semiHidden/>
    <w:unhideWhenUsed/>
    <w:rsid w:val="00993422"/>
    <w:rPr>
      <w:rFonts w:ascii="Tahoma" w:hAnsi="Tahoma" w:cs="Tahoma"/>
      <w:sz w:val="16"/>
      <w:szCs w:val="16"/>
    </w:rPr>
  </w:style>
  <w:style w:type="character" w:customStyle="1" w:styleId="DebesliotekstasDiagrama">
    <w:name w:val="Debesėlio tekstas Diagrama"/>
    <w:link w:val="Debesliotekstas"/>
    <w:uiPriority w:val="99"/>
    <w:semiHidden/>
    <w:rsid w:val="00993422"/>
    <w:rPr>
      <w:rFonts w:ascii="Tahoma" w:hAnsi="Tahoma" w:cs="Tahoma"/>
      <w:sz w:val="16"/>
      <w:szCs w:val="16"/>
    </w:rPr>
  </w:style>
  <w:style w:type="paragraph" w:styleId="Dokumentostruktra">
    <w:name w:val="Document Map"/>
    <w:basedOn w:val="prastasis"/>
    <w:link w:val="DokumentostruktraDiagrama"/>
    <w:uiPriority w:val="99"/>
    <w:semiHidden/>
    <w:unhideWhenUsed/>
    <w:rsid w:val="00C75517"/>
    <w:rPr>
      <w:rFonts w:ascii="Tahoma" w:hAnsi="Tahoma" w:cs="Tahoma"/>
      <w:sz w:val="16"/>
      <w:szCs w:val="16"/>
    </w:rPr>
  </w:style>
  <w:style w:type="character" w:customStyle="1" w:styleId="DokumentostruktraDiagrama">
    <w:name w:val="Dokumento struktūra Diagrama"/>
    <w:link w:val="Dokumentostruktra"/>
    <w:uiPriority w:val="99"/>
    <w:semiHidden/>
    <w:rsid w:val="00C755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D23F1"/>
    <w:pPr>
      <w:widowControl w:val="0"/>
      <w:autoSpaceDE w:val="0"/>
      <w:autoSpaceDN w:val="0"/>
      <w:adjustRightInd w:val="0"/>
    </w:pPr>
  </w:style>
  <w:style w:type="paragraph" w:styleId="Antrat1">
    <w:name w:val="heading 1"/>
    <w:basedOn w:val="prastasis"/>
    <w:next w:val="prastasis"/>
    <w:qFormat/>
    <w:rsid w:val="00FE50EB"/>
    <w:pPr>
      <w:keepNext/>
      <w:pBdr>
        <w:bottom w:val="single" w:sz="6" w:space="1" w:color="auto"/>
      </w:pBdr>
      <w:tabs>
        <w:tab w:val="num" w:pos="360"/>
      </w:tabs>
      <w:spacing w:after="240"/>
      <w:outlineLvl w:val="0"/>
    </w:pPr>
    <w:rPr>
      <w:rFonts w:ascii="Arial" w:hAnsi="Arial"/>
      <w:b/>
      <w:sz w:val="28"/>
      <w:lang w:val="en-US" w:eastAsia="en-US"/>
    </w:rPr>
  </w:style>
  <w:style w:type="paragraph" w:styleId="Antrat2">
    <w:name w:val="heading 2"/>
    <w:basedOn w:val="prastasis"/>
    <w:next w:val="prastasis"/>
    <w:qFormat/>
    <w:rsid w:val="00FE50EB"/>
    <w:pPr>
      <w:keepNext/>
      <w:widowControl/>
      <w:autoSpaceDE/>
      <w:autoSpaceDN/>
      <w:adjustRightInd/>
      <w:spacing w:before="240" w:after="60"/>
      <w:outlineLvl w:val="1"/>
    </w:pPr>
    <w:rPr>
      <w:rFonts w:ascii="Arial" w:hAnsi="Arial" w:cs="Arial"/>
      <w:b/>
      <w:bCs/>
      <w:i/>
      <w:iCs/>
      <w:sz w:val="28"/>
      <w:szCs w:val="28"/>
      <w:lang w:eastAsia="en-US"/>
    </w:rPr>
  </w:style>
  <w:style w:type="paragraph" w:styleId="Antrat3">
    <w:name w:val="heading 3"/>
    <w:basedOn w:val="prastasis"/>
    <w:next w:val="prastasis"/>
    <w:qFormat/>
    <w:rsid w:val="00FE50EB"/>
    <w:pPr>
      <w:keepNext/>
      <w:widowControl/>
      <w:suppressAutoHyphens/>
      <w:autoSpaceDE/>
      <w:autoSpaceDN/>
      <w:adjustRightInd/>
      <w:spacing w:before="240" w:after="60"/>
      <w:outlineLvl w:val="2"/>
    </w:pPr>
    <w:rPr>
      <w:rFonts w:ascii="Arial" w:hAnsi="Arial" w:cs="Arial"/>
      <w:b/>
      <w:bCs/>
      <w:color w:val="000000"/>
      <w:sz w:val="26"/>
      <w:szCs w:val="26"/>
      <w:lang w:val="en-GB" w:eastAsia="ar-SA"/>
    </w:rPr>
  </w:style>
  <w:style w:type="paragraph" w:styleId="Antrat4">
    <w:name w:val="heading 4"/>
    <w:basedOn w:val="prastasis"/>
    <w:next w:val="prastasis"/>
    <w:qFormat/>
    <w:rsid w:val="00FE50EB"/>
    <w:pPr>
      <w:keepNext/>
      <w:tabs>
        <w:tab w:val="num" w:pos="0"/>
      </w:tabs>
      <w:spacing w:after="180"/>
      <w:outlineLvl w:val="3"/>
    </w:pPr>
    <w:rPr>
      <w:rFonts w:ascii="Arial" w:hAnsi="Arial"/>
      <w:b/>
      <w:lang w:val="en-US" w:eastAsia="en-US"/>
    </w:rPr>
  </w:style>
  <w:style w:type="paragraph" w:styleId="Antrat5">
    <w:name w:val="heading 5"/>
    <w:basedOn w:val="prastasis"/>
    <w:next w:val="prastasis"/>
    <w:qFormat/>
    <w:rsid w:val="00FE50EB"/>
    <w:pPr>
      <w:tabs>
        <w:tab w:val="num" w:pos="0"/>
      </w:tabs>
      <w:spacing w:after="60"/>
      <w:outlineLvl w:val="4"/>
    </w:pPr>
    <w:rPr>
      <w:rFonts w:ascii="Arial" w:hAnsi="Arial"/>
      <w:sz w:val="22"/>
      <w:lang w:val="en-US" w:eastAsia="en-US"/>
    </w:rPr>
  </w:style>
  <w:style w:type="paragraph" w:styleId="Antrat6">
    <w:name w:val="heading 6"/>
    <w:basedOn w:val="prastasis"/>
    <w:next w:val="prastasis"/>
    <w:qFormat/>
    <w:rsid w:val="00FE50EB"/>
    <w:pPr>
      <w:tabs>
        <w:tab w:val="num" w:pos="0"/>
      </w:tabs>
      <w:spacing w:after="60"/>
      <w:outlineLvl w:val="5"/>
    </w:pPr>
    <w:rPr>
      <w:rFonts w:ascii="Arial" w:hAnsi="Arial"/>
      <w:i/>
      <w:sz w:val="22"/>
      <w:lang w:val="en-US" w:eastAsia="en-US"/>
    </w:rPr>
  </w:style>
  <w:style w:type="paragraph" w:styleId="Antrat7">
    <w:name w:val="heading 7"/>
    <w:basedOn w:val="prastasis"/>
    <w:next w:val="prastasis"/>
    <w:qFormat/>
    <w:rsid w:val="00FE50EB"/>
    <w:pPr>
      <w:tabs>
        <w:tab w:val="num" w:pos="0"/>
      </w:tabs>
      <w:spacing w:after="60"/>
      <w:outlineLvl w:val="6"/>
    </w:pPr>
    <w:rPr>
      <w:rFonts w:ascii="Arial" w:hAnsi="Arial"/>
      <w:sz w:val="22"/>
      <w:lang w:val="en-US" w:eastAsia="en-US"/>
    </w:rPr>
  </w:style>
  <w:style w:type="paragraph" w:styleId="Antrat8">
    <w:name w:val="heading 8"/>
    <w:basedOn w:val="prastasis"/>
    <w:next w:val="prastasis"/>
    <w:qFormat/>
    <w:rsid w:val="00FE50EB"/>
    <w:pPr>
      <w:tabs>
        <w:tab w:val="num" w:pos="0"/>
      </w:tabs>
      <w:spacing w:after="60"/>
      <w:outlineLvl w:val="7"/>
    </w:pPr>
    <w:rPr>
      <w:rFonts w:ascii="Arial" w:hAnsi="Arial"/>
      <w:i/>
      <w:sz w:val="22"/>
      <w:lang w:val="en-US" w:eastAsia="en-US"/>
    </w:rPr>
  </w:style>
  <w:style w:type="paragraph" w:styleId="Antrat9">
    <w:name w:val="heading 9"/>
    <w:basedOn w:val="prastasis"/>
    <w:next w:val="prastasis"/>
    <w:qFormat/>
    <w:rsid w:val="00FE50EB"/>
    <w:pPr>
      <w:tabs>
        <w:tab w:val="num" w:pos="0"/>
      </w:tabs>
      <w:spacing w:after="60"/>
      <w:outlineLvl w:val="8"/>
    </w:pPr>
    <w:rPr>
      <w:rFonts w:ascii="Arial" w:hAnsi="Arial"/>
      <w:i/>
      <w:sz w:val="18"/>
      <w:lang w:val="en-US" w:eastAsia="en-US"/>
    </w:rPr>
  </w:style>
  <w:style w:type="character" w:default="1" w:styleId="Numatytasispastraiposriftas">
    <w:name w:val="Default Paragraph Font"/>
    <w:aliases w:val=" Char Char Diagrama Char Char Diagrama Char Char Diagrama Char Char Diagrama Char Char Diagrama Char Char Diagrama Char Char Diagrama Char Char Diagrama Char Char Diagrama Char Char Diagrama Char Char Diagrama"/>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customStyle="1" w:styleId="CharCharDiagramaCharCharDiagramaCharCharDiagramaCharCharDiagramaCharCharDiagramaCharCharDiagramaCharCharDiagramaCharCharDiagramaCharCharDiagramaCharCharDiagramaCharChar">
    <w:name w:val=" Char Char Diagrama Char Char Diagrama Char Char Diagrama Char Char Diagrama Char Char Diagrama Char Char Diagrama Char Char Diagrama Char Char Diagrama Char Char Diagrama Char Char Diagrama Char Char"/>
    <w:basedOn w:val="prastasis"/>
    <w:rsid w:val="001A75C5"/>
    <w:pPr>
      <w:widowControl/>
      <w:autoSpaceDE/>
      <w:autoSpaceDN/>
      <w:adjustRightInd/>
      <w:spacing w:after="160" w:line="240" w:lineRule="exact"/>
    </w:pPr>
    <w:rPr>
      <w:rFonts w:ascii="Tahoma" w:hAnsi="Tahoma"/>
      <w:lang w:val="en-US" w:eastAsia="en-US"/>
    </w:rPr>
  </w:style>
  <w:style w:type="paragraph" w:styleId="Porat">
    <w:name w:val="footer"/>
    <w:basedOn w:val="prastasis"/>
    <w:rsid w:val="00FE50EB"/>
    <w:pPr>
      <w:tabs>
        <w:tab w:val="center" w:pos="4320"/>
        <w:tab w:val="right" w:pos="8640"/>
      </w:tabs>
    </w:pPr>
  </w:style>
  <w:style w:type="character" w:styleId="Puslapionumeris">
    <w:name w:val="page number"/>
    <w:basedOn w:val="Numatytasispastraiposriftas"/>
    <w:rsid w:val="00FE50EB"/>
  </w:style>
  <w:style w:type="character" w:styleId="Hipersaitas">
    <w:name w:val="Hyperlink"/>
    <w:rsid w:val="00FE50EB"/>
    <w:rPr>
      <w:color w:val="006666"/>
      <w:u w:val="single"/>
    </w:rPr>
  </w:style>
  <w:style w:type="paragraph" w:styleId="HTMLiankstoformatuotas">
    <w:name w:val="HTML Preformatted"/>
    <w:aliases w:val=" Diagrama"/>
    <w:basedOn w:val="prastasis"/>
    <w:link w:val="HTMLiankstoformatuotasDiagrama1"/>
    <w:rsid w:val="00FE50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lang w:val="en-US" w:eastAsia="en-US"/>
    </w:rPr>
  </w:style>
  <w:style w:type="character" w:customStyle="1" w:styleId="HTMLiankstoformatuotasDiagrama1">
    <w:name w:val="HTML iš anksto formatuotas Diagrama1"/>
    <w:aliases w:val=" Diagrama Diagrama"/>
    <w:link w:val="HTMLiankstoformatuotas"/>
    <w:rsid w:val="00FE50EB"/>
    <w:rPr>
      <w:rFonts w:ascii="Courier New" w:hAnsi="Courier New" w:cs="Courier New"/>
      <w:lang w:val="en-US" w:eastAsia="en-US" w:bidi="ar-SA"/>
    </w:rPr>
  </w:style>
  <w:style w:type="paragraph" w:customStyle="1" w:styleId="CharCharDiagramaCharCharDiagramaCharCharDiagramaCharCharDiagramaCharCharDiagramaCharCharDiagramaCharCharDiagramaCharCharDiagramaCharCharDiagramaCharCharDiagramaCharCharDiagramaCharChar">
    <w:name w:val=" Char Char Diagrama Char Char Diagrama Char Char Diagrama Char Char Diagrama Char Char Diagrama Char Char Diagrama Char Char Diagrama Char Char Diagrama Char Char Diagrama Char Char Diagrama Char Char Diagrama Char Char"/>
    <w:basedOn w:val="prastasis"/>
    <w:rsid w:val="00FE50EB"/>
    <w:pPr>
      <w:widowControl/>
      <w:autoSpaceDE/>
      <w:autoSpaceDN/>
      <w:adjustRightInd/>
      <w:spacing w:after="160" w:line="240" w:lineRule="exact"/>
    </w:pPr>
    <w:rPr>
      <w:rFonts w:ascii="Tahoma" w:hAnsi="Tahoma"/>
      <w:lang w:val="en-US" w:eastAsia="en-US"/>
    </w:rPr>
  </w:style>
  <w:style w:type="paragraph" w:styleId="Antrats">
    <w:name w:val="header"/>
    <w:aliases w:val=" Diagrama Diagrama Diagrama"/>
    <w:basedOn w:val="prastasis"/>
    <w:link w:val="AntratsDiagrama"/>
    <w:uiPriority w:val="99"/>
    <w:unhideWhenUsed/>
    <w:rsid w:val="00FE50EB"/>
    <w:pPr>
      <w:widowControl/>
      <w:tabs>
        <w:tab w:val="center" w:pos="4819"/>
        <w:tab w:val="right" w:pos="9638"/>
      </w:tabs>
      <w:autoSpaceDE/>
      <w:autoSpaceDN/>
      <w:adjustRightInd/>
    </w:pPr>
    <w:rPr>
      <w:rFonts w:ascii="Calibri" w:eastAsia="Calibri" w:hAnsi="Calibri"/>
      <w:sz w:val="22"/>
      <w:szCs w:val="22"/>
      <w:lang w:eastAsia="en-US"/>
    </w:rPr>
  </w:style>
  <w:style w:type="character" w:customStyle="1" w:styleId="AntratsDiagrama">
    <w:name w:val="Antraštės Diagrama"/>
    <w:aliases w:val=" Diagrama Diagrama Diagrama Diagrama"/>
    <w:link w:val="Antrats"/>
    <w:uiPriority w:val="99"/>
    <w:rsid w:val="00FE50EB"/>
    <w:rPr>
      <w:rFonts w:ascii="Calibri" w:eastAsia="Calibri" w:hAnsi="Calibri"/>
      <w:sz w:val="22"/>
      <w:szCs w:val="22"/>
      <w:lang w:val="lt-LT" w:eastAsia="en-US" w:bidi="ar-SA"/>
    </w:rPr>
  </w:style>
  <w:style w:type="paragraph" w:styleId="Sraopastraipa">
    <w:name w:val="List Paragraph"/>
    <w:basedOn w:val="prastasis"/>
    <w:qFormat/>
    <w:rsid w:val="00FE50EB"/>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ListParagraph1">
    <w:name w:val="List Paragraph1"/>
    <w:basedOn w:val="prastasis"/>
    <w:qFormat/>
    <w:rsid w:val="00FE50EB"/>
    <w:pPr>
      <w:widowControl/>
      <w:autoSpaceDE/>
      <w:autoSpaceDN/>
      <w:adjustRightInd/>
      <w:ind w:left="720"/>
      <w:contextualSpacing/>
    </w:pPr>
    <w:rPr>
      <w:sz w:val="24"/>
      <w:szCs w:val="24"/>
    </w:rPr>
  </w:style>
  <w:style w:type="character" w:customStyle="1" w:styleId="HTMLiankstoformatuotasDiagrama">
    <w:name w:val="HTML iš anksto formatuotas Diagrama"/>
    <w:rsid w:val="00FE50EB"/>
    <w:rPr>
      <w:rFonts w:ascii="Courier New" w:eastAsia="Calibri" w:hAnsi="Courier New" w:cs="Courier New"/>
      <w:sz w:val="22"/>
      <w:szCs w:val="22"/>
      <w:lang w:val="en-US" w:eastAsia="en-US" w:bidi="ar-SA"/>
    </w:rPr>
  </w:style>
  <w:style w:type="paragraph" w:styleId="Pavadinimas">
    <w:name w:val="Title"/>
    <w:basedOn w:val="prastasis"/>
    <w:next w:val="prastasis"/>
    <w:qFormat/>
    <w:rsid w:val="00FE50EB"/>
    <w:pPr>
      <w:spacing w:before="240" w:after="60"/>
      <w:jc w:val="center"/>
      <w:outlineLvl w:val="0"/>
    </w:pPr>
    <w:rPr>
      <w:rFonts w:ascii="Cambria" w:hAnsi="Cambria"/>
      <w:b/>
      <w:bCs/>
      <w:kern w:val="28"/>
      <w:sz w:val="32"/>
      <w:szCs w:val="32"/>
    </w:rPr>
  </w:style>
  <w:style w:type="paragraph" w:styleId="Antrinispavadinimas">
    <w:name w:val="Subtitle"/>
    <w:basedOn w:val="prastasis"/>
    <w:next w:val="prastasis"/>
    <w:qFormat/>
    <w:rsid w:val="00FE50EB"/>
    <w:pPr>
      <w:spacing w:after="60"/>
      <w:jc w:val="center"/>
      <w:outlineLvl w:val="1"/>
    </w:pPr>
    <w:rPr>
      <w:rFonts w:ascii="Cambria" w:hAnsi="Cambria"/>
    </w:rPr>
  </w:style>
  <w:style w:type="paragraph" w:customStyle="1" w:styleId="CharCharDiagramaCharCharDiagramaCharCharDiagramaCharCharDiagramaCharCharDiagramaCharCharDiagramaCharCharDiagramaCharCharDiagramaCharCharDiagramaCharCharDiagramaCharChar0">
    <w:name w:val="Char Char Diagrama Char Char Diagrama Char Char Diagrama Char Char Diagrama Char Char Diagrama Char Char Diagrama Char Char Diagrama Char Char Diagrama Char Char Diagrama Char Char Diagrama Char Char"/>
    <w:basedOn w:val="prastasis"/>
    <w:rsid w:val="00FE50EB"/>
    <w:pPr>
      <w:widowControl/>
      <w:autoSpaceDE/>
      <w:autoSpaceDN/>
      <w:adjustRightInd/>
      <w:spacing w:after="160" w:line="240" w:lineRule="exact"/>
    </w:pPr>
    <w:rPr>
      <w:rFonts w:ascii="Tahoma" w:hAnsi="Tahoma"/>
      <w:lang w:val="en-US" w:eastAsia="en-US"/>
    </w:rPr>
  </w:style>
  <w:style w:type="paragraph" w:customStyle="1" w:styleId="CharCharDiagramaCharCharDiagramaCharCharDiagramaCharCharDiagramaCharCharDiagramaCharCharDiagramaCharCharDiagramaCharCharDiagramaCharCharDiagramaCharCharDiagramaCharCharDiagramaCharChar0">
    <w:name w:val="Char Char Diagrama Char Char Diagrama Char Char Diagrama Char Char Diagrama Char Char Diagrama Char Char Diagrama Char Char Diagrama Char Char Diagrama Char Char Diagrama Char Char Diagrama Char Char Diagrama Char Char"/>
    <w:basedOn w:val="prastasis"/>
    <w:rsid w:val="00FE50EB"/>
    <w:pPr>
      <w:widowControl/>
      <w:autoSpaceDE/>
      <w:autoSpaceDN/>
      <w:adjustRightInd/>
      <w:spacing w:after="160" w:line="240" w:lineRule="exact"/>
    </w:pPr>
    <w:rPr>
      <w:rFonts w:ascii="Tahoma" w:hAnsi="Tahoma"/>
      <w:lang w:val="en-US" w:eastAsia="en-US"/>
    </w:rPr>
  </w:style>
  <w:style w:type="paragraph" w:customStyle="1" w:styleId="Sraopastraipa1">
    <w:name w:val="Sąrašo pastraipa1"/>
    <w:basedOn w:val="prastasis"/>
    <w:qFormat/>
    <w:rsid w:val="00FE50EB"/>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Debesliotekstas">
    <w:name w:val="Balloon Text"/>
    <w:basedOn w:val="prastasis"/>
    <w:link w:val="DebesliotekstasDiagrama"/>
    <w:uiPriority w:val="99"/>
    <w:semiHidden/>
    <w:unhideWhenUsed/>
    <w:rsid w:val="00993422"/>
    <w:rPr>
      <w:rFonts w:ascii="Tahoma" w:hAnsi="Tahoma" w:cs="Tahoma"/>
      <w:sz w:val="16"/>
      <w:szCs w:val="16"/>
    </w:rPr>
  </w:style>
  <w:style w:type="character" w:customStyle="1" w:styleId="DebesliotekstasDiagrama">
    <w:name w:val="Debesėlio tekstas Diagrama"/>
    <w:link w:val="Debesliotekstas"/>
    <w:uiPriority w:val="99"/>
    <w:semiHidden/>
    <w:rsid w:val="00993422"/>
    <w:rPr>
      <w:rFonts w:ascii="Tahoma" w:hAnsi="Tahoma" w:cs="Tahoma"/>
      <w:sz w:val="16"/>
      <w:szCs w:val="16"/>
    </w:rPr>
  </w:style>
  <w:style w:type="paragraph" w:styleId="Dokumentostruktra">
    <w:name w:val="Document Map"/>
    <w:basedOn w:val="prastasis"/>
    <w:link w:val="DokumentostruktraDiagrama"/>
    <w:uiPriority w:val="99"/>
    <w:semiHidden/>
    <w:unhideWhenUsed/>
    <w:rsid w:val="00C75517"/>
    <w:rPr>
      <w:rFonts w:ascii="Tahoma" w:hAnsi="Tahoma" w:cs="Tahoma"/>
      <w:sz w:val="16"/>
      <w:szCs w:val="16"/>
    </w:rPr>
  </w:style>
  <w:style w:type="character" w:customStyle="1" w:styleId="DokumentostruktraDiagrama">
    <w:name w:val="Dokumento struktūra Diagrama"/>
    <w:link w:val="Dokumentostruktra"/>
    <w:uiPriority w:val="99"/>
    <w:semiHidden/>
    <w:rsid w:val="00C755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57251</Words>
  <Characters>32634</Characters>
  <Application>Microsoft Office Word</Application>
  <DocSecurity>0</DocSecurity>
  <Lines>271</Lines>
  <Paragraphs>179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PROJEKTAS</vt:lpstr>
    </vt:vector>
  </TitlesOfParts>
  <Company>Hewlett-Packard Company</Company>
  <LinksUpToDate>false</LinksUpToDate>
  <CharactersWithSpaces>89706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NDNT</dc:creator>
  <cp:lastModifiedBy>Jurgos</cp:lastModifiedBy>
  <cp:revision>2</cp:revision>
  <cp:lastPrinted>2014-02-17T09:21:00Z</cp:lastPrinted>
  <dcterms:created xsi:type="dcterms:W3CDTF">2014-06-30T10:33:00Z</dcterms:created>
  <dcterms:modified xsi:type="dcterms:W3CDTF">2014-06-30T10:33:00Z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-1524329946</vt:i4>
  </property>
  <property fmtid="{D5CDD505-2E9C-101B-9397-08002B2CF9AE}" pid="3" name="_NewReviewCycle">
    <vt:lpwstr/>
  </property>
  <property fmtid="{D5CDD505-2E9C-101B-9397-08002B2CF9AE}" pid="4" name="_EmailSubject">
    <vt:lpwstr>įsakymo priedas</vt:lpwstr>
  </property>
  <property fmtid="{D5CDD505-2E9C-101B-9397-08002B2CF9AE}" pid="5" name="_AuthorEmail">
    <vt:lpwstr>Daiva.Zabarauskiene@socmin.lt</vt:lpwstr>
  </property>
  <property fmtid="{D5CDD505-2E9C-101B-9397-08002B2CF9AE}" pid="6" name="_AuthorEmailDisplayName">
    <vt:lpwstr>Daiva Zabarauskienė</vt:lpwstr>
  </property>
  <property fmtid="{D5CDD505-2E9C-101B-9397-08002B2CF9AE}" pid="7" name="_ReviewingToolsShownOnce">
    <vt:lpwstr/>
  </property>
</Properties>
</file>